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498B" w14:textId="6EF3E52A" w:rsidR="000F39C1" w:rsidRPr="000F39C1" w:rsidRDefault="000F39C1" w:rsidP="0086082E">
      <w:pPr>
        <w:pStyle w:val="Title"/>
      </w:pPr>
      <w:r>
        <w:t>悔改：心灵的转变</w:t>
      </w:r>
    </w:p>
    <w:p w14:paraId="7FDA222C" w14:textId="77777777" w:rsidR="000F39C1" w:rsidRPr="000F39C1" w:rsidRDefault="000F39C1" w:rsidP="000F39C1">
      <w:r>
        <w:t>悔改（源自希腊语metanoia，意为“改变心意”）是离弃罪恶、顺服神旨意的关键决定。它不仅仅是懊悔或悲伤，而是发自内心地委身于一种新的生活方式，并在生命中结出可见的果实。本研究探讨了圣经中关于悔改的呼召、悔改对得救的必要性以及悔改所带来的改变生命的力量。</w:t>
      </w:r>
    </w:p>
    <w:p w14:paraId="6E5DF987" w14:textId="77777777" w:rsidR="000F39C1" w:rsidRPr="000F39C1" w:rsidRDefault="000F39C1" w:rsidP="000F39C1">
      <w:r w:rsidRPr="000F39C1">
        <w:pict w14:anchorId="2CED59A8">
          <v:rect id="_x0000_i1073" style="width:0;height:1.5pt" o:hralign="center" o:hrstd="t" o:hrnoshade="t" o:hr="t" fillcolor="black" stroked="f"/>
        </w:pict>
      </w:r>
    </w:p>
    <w:p w14:paraId="263AA083" w14:textId="77777777" w:rsidR="000F39C1" w:rsidRPr="000F39C1" w:rsidRDefault="000F39C1" w:rsidP="004C187B">
      <w:pPr>
        <w:pStyle w:val="Heading1"/>
      </w:pPr>
      <w:r>
        <w:t>1. 悔改带来救赎</w:t>
      </w:r>
    </w:p>
    <w:p w14:paraId="322C8DCB" w14:textId="77777777" w:rsidR="000F39C1" w:rsidRPr="000F39C1" w:rsidRDefault="000F39C1" w:rsidP="000F39C1">
      <w:r>
        <w:t xml:space="preserve">经文：哥林多后书 7:10-11 “依着神的意思忧愁，就生出没有后悔的悔改来，以致得救；但世俗的忧愁是叫人死。你们看，这依着神的意思忧愁，在你们心里产生了怎样的果效：何等的殷勤，何等的自义，何等的警醒，何等的切切，何等的忧虑，何等的渴望，何等的殷勤，何等的渴望 ... </w:t>
      </w:r>
    </w:p>
    <w:p w14:paraId="7248742B" w14:textId="77777777" w:rsidR="000F39C1" w:rsidRPr="000F39C1" w:rsidRDefault="000F39C1" w:rsidP="000F39C1">
      <w:r>
        <w:t>A. 属神的忧伤与属世的忧伤 属神的忧伤源于对罪的深刻认识和渴望顺服神的旨意，从而带来真正的悔改和救恩。与之相反，属世的忧伤是肤浅的悔恨——通常是对后果而非罪本身感到懊悔——最终无法带来持久的改变，反而导致属灵的死亡。例如：想象一下你超速行驶被警察拦下。属世的忧伤是后悔被抓，很可能之后还会再次超速。属神的忧伤是对违法行为和危害他人安全的真诚悔恨，促使你承诺安全驾驶。补充经文：罗马书 6:23——“因为罪的工价乃是死；惟有神的恩赐，在我们的主基督耶稣里，乃是永生。” 这强调了悔改的重要性：选择生命而非死亡。</w:t>
      </w:r>
    </w:p>
    <w:p w14:paraId="609D8423" w14:textId="77777777" w:rsidR="000F39C1" w:rsidRPr="000F39C1" w:rsidRDefault="000F39C1" w:rsidP="000F39C1">
      <w:r>
        <w:t>B. 真正的悔改是可见且热忱的。悔改不仅仅是内心的转变，更是态度和行动上的热忱改变。它结出切实的果实——热忱、渴望和对公义的委身（哥林多后书 7:11）。补充经文：马太福音 3:8——“你们要结出果子来，与悔改的心相称。” 这强调悔改必须带来生命的改变，这种改变要能被他人所察觉。</w:t>
      </w:r>
    </w:p>
    <w:p w14:paraId="15E32FEC" w14:textId="77777777" w:rsidR="000F39C1" w:rsidRPr="000F39C1" w:rsidRDefault="000F39C1" w:rsidP="000F39C1">
      <w:r>
        <w:t>问题 1：你的行为是否发生过显著变化，以至于其他人注意到并说：“你怎么了？你不一样了”？是什么促使你发生这种变化？</w:t>
      </w:r>
    </w:p>
    <w:p w14:paraId="47B23837" w14:textId="77777777" w:rsidR="000F39C1" w:rsidRPr="000F39C1" w:rsidRDefault="000F39C1" w:rsidP="000F39C1">
      <w:r w:rsidRPr="000F39C1">
        <w:lastRenderedPageBreak/>
        <w:pict w14:anchorId="2895514F">
          <v:rect id="_x0000_i1074" style="width:0;height:1.5pt" o:hralign="center" o:hrstd="t" o:hrnoshade="t" o:hr="t" fillcolor="black" stroked="f"/>
        </w:pict>
      </w:r>
    </w:p>
    <w:p w14:paraId="1B237AC3" w14:textId="77777777" w:rsidR="000F39C1" w:rsidRPr="000F39C1" w:rsidRDefault="000F39C1" w:rsidP="004C187B">
      <w:pPr>
        <w:pStyle w:val="Heading1"/>
      </w:pPr>
      <w:r>
        <w:t>2. 悔改是归向神</w:t>
      </w:r>
    </w:p>
    <w:p w14:paraId="3B294A14" w14:textId="77777777" w:rsidR="000F39C1" w:rsidRPr="000F39C1" w:rsidRDefault="000F39C1" w:rsidP="000F39C1">
      <w:r>
        <w:t xml:space="preserve">经文：使徒行传 3:19 “所以，你们当悔改归正，使你们的罪得以涂抹，这样，那安舒的日子必从主面前来到。” </w:t>
      </w:r>
    </w:p>
    <w:p w14:paraId="3A0BC6CB" w14:textId="77777777" w:rsidR="000F39C1" w:rsidRPr="000F39C1" w:rsidRDefault="000F39C1" w:rsidP="000F39C1">
      <w:r>
        <w:t>A. 悔改带来更新 悔改不是重担，而是解脱。归向神能洗净罪孽，带来属灵的更新和喜乐。这是一个全新的开始，修复我们与神的关系。补充经文：以赛亚书 1:18——耶和华说：“你们来，我们彼此辩论。你们的罪虽像朱红，必变成雪白。” 这突显了悔改的洁净和修复的大能。</w:t>
      </w:r>
    </w:p>
    <w:p w14:paraId="70D6384E" w14:textId="77777777" w:rsidR="000F39C1" w:rsidRPr="000F39C1" w:rsidRDefault="000F39C1" w:rsidP="000F39C1">
      <w:r>
        <w:t>B. 悔改要以行动来证明 经文：使徒行传 26:20——“我传道叫他们悔改归向神，又要用行为表明他们的悔改。” 悔改是一个决定，它会带来生活方式的彻底改变。它不仅仅是言语或感觉，而是一种体现在我们生活方式中的委身——通过顺服、服侍和爱人如己。 补充经文：路加福音 3:8-14——施洗约翰呼吁以具体的行动（与穷人分享、诚实、知足）来证明悔改，表明悔改是切实可行且可衡量的。</w:t>
      </w:r>
    </w:p>
    <w:p w14:paraId="653AEB04" w14:textId="77777777" w:rsidR="000F39C1" w:rsidRPr="000F39C1" w:rsidRDefault="000F39C1" w:rsidP="000F39C1">
      <w:r>
        <w:t>问题二：你是否渴望遵行神的旨意，还是需要别人的强迫？你生活中的哪些行为体现了你对神的归向？</w:t>
      </w:r>
    </w:p>
    <w:p w14:paraId="2056DAD6" w14:textId="77777777" w:rsidR="000F39C1" w:rsidRPr="000F39C1" w:rsidRDefault="000F39C1" w:rsidP="000F39C1">
      <w:r w:rsidRPr="000F39C1">
        <w:pict w14:anchorId="035CFDEC">
          <v:rect id="_x0000_i1075" style="width:0;height:1.5pt" o:hralign="center" o:hrstd="t" o:hrnoshade="t" o:hr="t" fillcolor="black" stroked="f"/>
        </w:pict>
      </w:r>
    </w:p>
    <w:p w14:paraId="3F160A2D" w14:textId="77777777" w:rsidR="000F39C1" w:rsidRPr="000F39C1" w:rsidRDefault="000F39C1" w:rsidP="004C187B">
      <w:pPr>
        <w:pStyle w:val="Heading1"/>
      </w:pPr>
      <w:r>
        <w:t>3. 对罪的激进态度</w:t>
      </w:r>
    </w:p>
    <w:p w14:paraId="4B91304C" w14:textId="77777777" w:rsidR="000F39C1" w:rsidRPr="000F39C1" w:rsidRDefault="000F39C1" w:rsidP="000F39C1">
      <w:r>
        <w:t xml:space="preserve">经文：马太福音 5:29-30 “若你的右眼叫你跌倒，就剜出来丢掉……若你的右手叫你跌倒，就砍下来丢掉。” </w:t>
      </w:r>
    </w:p>
    <w:p w14:paraId="1BF6A62F" w14:textId="77777777" w:rsidR="000F39C1" w:rsidRPr="000F39C1" w:rsidRDefault="000F39C1" w:rsidP="000F39C1">
      <w:r>
        <w:t>A. 对罪的彻底厌恶 耶稣用生动的比喻教导我们对罪零容忍。悔改需要果断地采取行动，除去一切使我们远离神的事物，无论代价多么高昂。世人或许可以“适度”容忍罪，但神呼召我们彻底地与罪决裂。补充经文：罗马书 8:13——“你们若顺从肉体活着，必要死；若靠着圣灵治死身体的恶行，必要活着。” 这进一步强调了积极弃绝罪的必要性。</w:t>
      </w:r>
    </w:p>
    <w:p w14:paraId="605212FE" w14:textId="77777777" w:rsidR="000F39C1" w:rsidRPr="000F39C1" w:rsidRDefault="000F39C1" w:rsidP="000F39C1">
      <w:r>
        <w:t>B. 热切追求神的旨意 悔改不仅仅是避免犯罪（消极的），更是热切地追求神的旨意（积极的）。一颗悔改的心会积极研读圣经、参加敬拜、分享信仰并服侍他人。例如：想想一个悔改自己贪婪的人。他们不仅停止囤积，而且开始慷慨解囊，这反映出他们内心的改变。补充经文：歌罗西书3:17——“无论做什么，或说话或行事，都要奉主耶稣的名而行。” 这表明，悔改能激励人过一种献身于荣耀神的生活。</w:t>
      </w:r>
    </w:p>
    <w:p w14:paraId="47AF83C6" w14:textId="77777777" w:rsidR="000F39C1" w:rsidRPr="000F39C1" w:rsidRDefault="000F39C1" w:rsidP="000F39C1">
      <w:r>
        <w:t>问题3：你是否像上帝那样对罪恶深恶痛绝？你是否需要果断地改正某些具体的罪行？问题4：你认为一个悔改的人会认真研读圣经、参加教会活动、分享信仰或服侍穷人吗？为什么？</w:t>
      </w:r>
    </w:p>
    <w:p w14:paraId="335F132E" w14:textId="77777777" w:rsidR="000F39C1" w:rsidRPr="000F39C1" w:rsidRDefault="000F39C1" w:rsidP="000F39C1">
      <w:r w:rsidRPr="000F39C1">
        <w:pict w14:anchorId="2185FF62">
          <v:rect id="_x0000_i1076" style="width:0;height:1.5pt" o:hralign="center" o:hrstd="t" o:hrnoshade="t" o:hr="t" fillcolor="black" stroked="f"/>
        </w:pict>
      </w:r>
    </w:p>
    <w:p w14:paraId="616F93CA" w14:textId="77777777" w:rsidR="000F39C1" w:rsidRPr="000F39C1" w:rsidRDefault="000F39C1" w:rsidP="004C187B">
      <w:pPr>
        <w:pStyle w:val="Heading1"/>
      </w:pPr>
      <w:r>
        <w:t>4. 悔改，否则灭亡</w:t>
      </w:r>
    </w:p>
    <w:p w14:paraId="1085A28C" w14:textId="77777777" w:rsidR="000F39C1" w:rsidRPr="000F39C1" w:rsidRDefault="000F39C1" w:rsidP="000F39C1">
      <w:r>
        <w:t xml:space="preserve">经文：路加福音 13:5 “你们若不悔改，都要如此灭亡。” </w:t>
      </w:r>
    </w:p>
    <w:p w14:paraId="71B9997E" w14:textId="77777777" w:rsidR="000F39C1" w:rsidRPr="000F39C1" w:rsidRDefault="000F39C1" w:rsidP="000F39C1">
      <w:r>
        <w:t>耶稣严厉的警告将人类分为两类：悔改的人和灭亡的人。没有中间地带。悔改对于得救来说并非可有可无，而是至关重要。补充经文：彼得后书 3:9——“主所应许的尚未成就……乃是宽容你们，不愿有一人沉沦，乃愿人人都悔改。” 这凸显了神渴望所有人悔改，以及祂耐心等候的决心。</w:t>
      </w:r>
    </w:p>
    <w:p w14:paraId="78425F4C" w14:textId="77777777" w:rsidR="000F39C1" w:rsidRPr="000F39C1" w:rsidRDefault="000F39C1" w:rsidP="000F39C1">
      <w:r>
        <w:t>问题5：你是否按照圣经的教导悔改了？如果是，你是什么时候悔改的？注意：像“昨天”或“最近”这样的回答比“小时候”或“很久以前”更能反映出真正的悔改。如有需要，请重读相关经文，以更清楚地理解悔改的窄路（马太福音7:13-14）。探究他们的生活以及他们所敬仰的宗教人士的生活。如果一个人没有悔改，为什么要接纳他为真正的门徒呢？补充经文：马太福音7:21——“凡称呼我‘主啊，主啊’的人，不能都进天国；惟独遵行我天父旨意的人，才能进去。” 这强调了真正的悔改与顺服的信心是一致的。</w:t>
      </w:r>
    </w:p>
    <w:p w14:paraId="254ECF70" w14:textId="77777777" w:rsidR="000F39C1" w:rsidRPr="000F39C1" w:rsidRDefault="000F39C1" w:rsidP="000F39C1">
      <w:r>
        <w:t>问题 6：你认识多少真正悔改的人？注意：如果有人认为大多数教会成员或他们“以前教会”的人都悔改了，他们可能没理解我的意思。要澄清悔改是罕见的，需要教导和问责（使徒行传 26:20）。反复解释，直到他们明白为止。</w:t>
      </w:r>
    </w:p>
    <w:p w14:paraId="5B78B3A8" w14:textId="77777777" w:rsidR="000F39C1" w:rsidRPr="000F39C1" w:rsidRDefault="000F39C1" w:rsidP="000F39C1">
      <w:r w:rsidRPr="000F39C1">
        <w:pict w14:anchorId="2CA3125E">
          <v:rect id="_x0000_i1077" style="width:0;height:1.5pt" o:hralign="center" o:hrstd="t" o:hrnoshade="t" o:hr="t" fillcolor="black" stroked="f"/>
        </w:pict>
      </w:r>
    </w:p>
    <w:p w14:paraId="4091282C" w14:textId="77777777" w:rsidR="000F39C1" w:rsidRPr="000F39C1" w:rsidRDefault="000F39C1" w:rsidP="004C187B">
      <w:pPr>
        <w:pStyle w:val="Heading1"/>
      </w:pPr>
      <w:r>
        <w:t>5. 关于悔改的更多见解</w:t>
      </w:r>
    </w:p>
    <w:p w14:paraId="1BBEE84B" w14:textId="77777777" w:rsidR="000F39C1" w:rsidRPr="000F39C1" w:rsidRDefault="000F39C1" w:rsidP="0086082E">
      <w:pPr>
        <w:numPr>
          <w:ilvl w:val="0"/>
          <w:numId w:val="1"/>
        </w:numPr>
      </w:pPr>
      <w:r>
        <w:t>悔改是一项影响深远的决定：悔改是内心的转变，它可以在瞬间发生，却能带来终身的改变。随着基督徒灵命的成长，他们对罪的认识可能会加深，但这并不意味着他们最初的悔改是无效的。（希伯来书 6:1——“我们应当离开道理的开端……不必再立悔改的根基。”）</w:t>
      </w:r>
    </w:p>
    <w:p w14:paraId="05E24397" w14:textId="77777777" w:rsidR="000F39C1" w:rsidRPr="000F39C1" w:rsidRDefault="000F39C1" w:rsidP="0086082E">
      <w:pPr>
        <w:numPr>
          <w:ilvl w:val="0"/>
          <w:numId w:val="1"/>
        </w:numPr>
      </w:pPr>
      <w:r>
        <w:t>单凭诚意是不够的：悔改需要意识到自己的罪，而不仅仅是了解圣经或有良好的意愿。（约翰一书 1:8-10——认识并认罪是获得赦免的必要条件。）</w:t>
      </w:r>
    </w:p>
    <w:p w14:paraId="5447B020" w14:textId="77777777" w:rsidR="000F39C1" w:rsidRPr="000F39C1" w:rsidRDefault="000F39C1" w:rsidP="0086082E">
      <w:pPr>
        <w:numPr>
          <w:ilvl w:val="0"/>
          <w:numId w:val="1"/>
        </w:numPr>
      </w:pPr>
      <w:r>
        <w:t>非基督徒与悔改：虽然罕见，但有些非基督徒可能会表现出悔改的迹象（例如，离弃某些特定的罪）。然而，若没有对基督的委身和传福音，他们很可能并未真正悔改。（约翰福音 14:15——“你们若爱我，就必遵守我的命令。”）</w:t>
      </w:r>
    </w:p>
    <w:p w14:paraId="5D3CA546" w14:textId="77777777" w:rsidR="000F39C1" w:rsidRPr="000F39C1" w:rsidRDefault="000F39C1" w:rsidP="0086082E">
      <w:pPr>
        <w:numPr>
          <w:ilvl w:val="0"/>
          <w:numId w:val="1"/>
        </w:numPr>
      </w:pPr>
      <w:r>
        <w:t>期待生命改变：圣灵感动人，生命改变往往在受洗前就开始了。然而，持久的圣洁是出于神的大能，而非单凭人的努力。（加拉太书 5:22-23——圣灵在悔改的生命中结出果子。）</w:t>
      </w:r>
    </w:p>
    <w:p w14:paraId="7A9D4C9C" w14:textId="77777777" w:rsidR="000F39C1" w:rsidRPr="000F39C1" w:rsidRDefault="000F39C1" w:rsidP="000F39C1">
      <w:r w:rsidRPr="000F39C1">
        <w:pict w14:anchorId="070469BB">
          <v:rect id="_x0000_i1078" style="width:0;height:1.5pt" o:hralign="center" o:hrstd="t" o:hrnoshade="t" o:hr="t" fillcolor="black" stroked="f"/>
        </w:pict>
      </w:r>
    </w:p>
    <w:p w14:paraId="7F91093C" w14:textId="77777777" w:rsidR="000F39C1" w:rsidRPr="000F39C1" w:rsidRDefault="000F39C1" w:rsidP="007B4758">
      <w:pPr>
        <w:pStyle w:val="Heading1"/>
      </w:pPr>
      <w:r>
        <w:t>悔改二：克服自义</w:t>
      </w:r>
    </w:p>
    <w:p w14:paraId="7A1C39B4" w14:textId="77777777" w:rsidR="000F39C1" w:rsidRPr="000F39C1" w:rsidRDefault="000F39C1" w:rsidP="000F39C1">
      <w:r>
        <w:t xml:space="preserve">自以为义——认为自己“足够好”而无需彻底改变——会阻碍真正的悔改。本节主要探讨那些难以认识到自己是罪人的人，这在宗教人士中是一个普遍存在的问题。 </w:t>
      </w:r>
    </w:p>
    <w:p w14:paraId="27DEB8C9" w14:textId="77777777" w:rsidR="000F39C1" w:rsidRPr="000F39C1" w:rsidRDefault="000F39C1" w:rsidP="000F39C1">
      <w:r>
        <w:t xml:space="preserve">关键经文和要点： </w:t>
      </w:r>
    </w:p>
    <w:p w14:paraId="2663BD61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路加福音 3:7-14——施洗约翰斥责宗教骄傲，呼吁人们结出实际的果实（例如慷慨、诚实）。悔改需要谦卑和行动。 </w:t>
      </w:r>
    </w:p>
    <w:p w14:paraId="5B64FB38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路加福音 5:31-32——“我来本不是召义人悔改，乃是召罪人悔改。”耶稣的目标是那些认识到自己需要救赎的人，而不是那些自以为是的人。 </w:t>
      </w:r>
    </w:p>
    <w:p w14:paraId="4C066A09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路加福音 7:29-30——法利赛人拒绝悔改和洗礼，背弃了神的旨意。自以为义浪费了人的潜能。 </w:t>
      </w:r>
    </w:p>
    <w:p w14:paraId="2D1EBB2E" w14:textId="77777777" w:rsidR="000F39C1" w:rsidRPr="000F39C1" w:rsidRDefault="000F39C1" w:rsidP="0086082E">
      <w:pPr>
        <w:numPr>
          <w:ilvl w:val="0"/>
          <w:numId w:val="2"/>
        </w:numPr>
      </w:pPr>
      <w:r>
        <w:t xml:space="preserve">路加福音 7:36-50——罪妇的爱和感恩与法利赛人的自义形成鲜明对比。认识到自己“迷失”会激发我们的虔诚。 </w:t>
      </w:r>
    </w:p>
    <w:p w14:paraId="0EFF9A5F" w14:textId="77777777" w:rsidR="000F39C1" w:rsidRPr="000F39C1" w:rsidRDefault="000F39C1" w:rsidP="0086082E">
      <w:pPr>
        <w:numPr>
          <w:ilvl w:val="0"/>
          <w:numId w:val="2"/>
        </w:numPr>
      </w:pPr>
      <w:r>
        <w:t>路加福音 18:9-14——税吏谦卑地恳求怜悯，而非法利赛人的自夸，才是使人称义的原因。补充经文：罗马书 3:23-24——“世人都犯了罪，亏缺了神的荣耀；如今却蒙神的恩典，就白白地称义。” 这使人站在了同一起跑线上，瓦解了自以为义的观念。</w:t>
      </w:r>
    </w:p>
    <w:p w14:paraId="7ED1ED00" w14:textId="77777777" w:rsidR="000F39C1" w:rsidRPr="000F39C1" w:rsidRDefault="000F39C1" w:rsidP="000F39C1">
      <w:r>
        <w:t>问：你对自己良善的品格有信心吗？还是你认为自己是需要上帝恩典的罪人？这会如何影响你的日常选择？</w:t>
      </w:r>
    </w:p>
    <w:p w14:paraId="567E0592" w14:textId="77777777" w:rsidR="000F39C1" w:rsidRPr="000F39C1" w:rsidRDefault="000F39C1" w:rsidP="000F39C1">
      <w:r w:rsidRPr="000F39C1">
        <w:pict w14:anchorId="4F58ECA5">
          <v:rect id="_x0000_i1079" style="width:0;height:1.5pt" o:hralign="center" o:hrstd="t" o:hrnoshade="t" o:hr="t" fillcolor="black" stroked="f"/>
        </w:pict>
      </w:r>
    </w:p>
    <w:p w14:paraId="3BA89385" w14:textId="77777777" w:rsidR="000F39C1" w:rsidRPr="000F39C1" w:rsidRDefault="000F39C1" w:rsidP="007B4758">
      <w:pPr>
        <w:pStyle w:val="Heading1"/>
      </w:pPr>
      <w:r>
        <w:t>悔改三：富有的少年官与撒该</w:t>
      </w:r>
    </w:p>
    <w:p w14:paraId="4D303B38" w14:textId="77777777" w:rsidR="000F39C1" w:rsidRPr="000F39C1" w:rsidRDefault="000F39C1" w:rsidP="000F39C1">
      <w:r>
        <w:t xml:space="preserve">这项研究对比了两个男人对耶稣的反应，阐明了悔改的核心。 </w:t>
      </w:r>
    </w:p>
    <w:p w14:paraId="4E5CAE62" w14:textId="77777777" w:rsidR="000F39C1" w:rsidRPr="000F39C1" w:rsidRDefault="000F39C1" w:rsidP="000F39C1">
      <w:r>
        <w:t xml:space="preserve">经文： </w:t>
      </w:r>
    </w:p>
    <w:p w14:paraId="549AB3AD" w14:textId="77777777" w:rsidR="000F39C1" w:rsidRPr="000F39C1" w:rsidRDefault="000F39C1" w:rsidP="0086082E">
      <w:pPr>
        <w:numPr>
          <w:ilvl w:val="0"/>
          <w:numId w:val="3"/>
        </w:numPr>
      </w:pPr>
      <w:r>
        <w:t xml:space="preserve">路加福音 18:18-27（富有的少年官）——一个看似正义的人，却拒绝放弃他的财富。 </w:t>
      </w:r>
    </w:p>
    <w:p w14:paraId="4DEBD807" w14:textId="77777777" w:rsidR="000F39C1" w:rsidRPr="000F39C1" w:rsidRDefault="000F39C1" w:rsidP="0086082E">
      <w:pPr>
        <w:numPr>
          <w:ilvl w:val="0"/>
          <w:numId w:val="3"/>
        </w:numPr>
      </w:pPr>
      <w:r>
        <w:t>路加福音 19:1-10（撒该）——一个被鄙视的罪人，却欣然悔改并做出赔偿。</w:t>
      </w:r>
    </w:p>
    <w:p w14:paraId="6BCB58C3" w14:textId="77777777" w:rsidR="000F39C1" w:rsidRPr="000F39C1" w:rsidRDefault="000F39C1" w:rsidP="000F39C1">
      <w:r>
        <w:t xml:space="preserve">比较： </w:t>
      </w:r>
    </w:p>
    <w:p w14:paraId="731910F8" w14:textId="77777777" w:rsidR="000F39C1" w:rsidRPr="000F39C1" w:rsidRDefault="000F39C1" w:rsidP="0086082E">
      <w:pPr>
        <w:numPr>
          <w:ilvl w:val="0"/>
          <w:numId w:val="4"/>
        </w:numPr>
      </w:pPr>
      <w:r>
        <w:t xml:space="preserve">相似之处：两人都富有且名声显赫，并且都谦卑地寻求耶稣（统治者跪下，撒该爬上树）。两人都需要悔改，尤其是在财富方面。 </w:t>
      </w:r>
    </w:p>
    <w:p w14:paraId="23ACFC19" w14:textId="77777777" w:rsidR="000F39C1" w:rsidRPr="000F39C1" w:rsidRDefault="000F39C1" w:rsidP="0086082E">
      <w:pPr>
        <w:numPr>
          <w:ilvl w:val="0"/>
          <w:numId w:val="4"/>
        </w:numPr>
      </w:pPr>
      <w:r>
        <w:t>区别：官长紧紧抓住他的“神”（金钱），悲伤地离去；而撒该迅速悔改，承诺慷慨解囊，并做出补偿（路加福音 19:8；参哥林多后书 7:10）。“不太可能”的门徒（撒该）得救了，而“理所当然”的门徒（官长）却失败了。补充经文：马可福音 10:21——耶稣呼召官长“变卖一切”，表明悔改需要完全降服。</w:t>
      </w:r>
    </w:p>
    <w:p w14:paraId="3E500441" w14:textId="77777777" w:rsidR="000F39C1" w:rsidRPr="000F39C1" w:rsidRDefault="000F39C1" w:rsidP="000F39C1">
      <w:r>
        <w:t xml:space="preserve">结论：门徒们对耶稣要求的彻底悔改感到震惊（马可福音 10:24-26），但上帝应许那些完全降服的人将获得丰盛的祝福（马可福音 10:29-30——“今世百倍……来世永生”）。 </w:t>
      </w:r>
    </w:p>
    <w:p w14:paraId="1EBFFBCB" w14:textId="77777777" w:rsidR="000F39C1" w:rsidRPr="000F39C1" w:rsidRDefault="000F39C1" w:rsidP="000F39C1">
      <w:r>
        <w:t>问题：你对耶稣的反应更像那位富有的少年官还是撒该？你需要放弃什么才能彻底悔改？</w:t>
      </w:r>
    </w:p>
    <w:p w14:paraId="462B6DD7" w14:textId="77777777" w:rsidR="000F39C1" w:rsidRPr="000F39C1" w:rsidRDefault="000F39C1" w:rsidP="000F39C1">
      <w:r w:rsidRPr="000F39C1">
        <w:lastRenderedPageBreak/>
        <w:pict w14:anchorId="217B5B3F">
          <v:rect id="_x0000_i1080" style="width:0;height:1.5pt" o:hralign="center" o:hrstd="t" o:hrnoshade="t" o:hr="t" fillcolor="black" stroked="f"/>
        </w:pict>
      </w:r>
    </w:p>
    <w:p w14:paraId="0B21BBCF" w14:textId="77777777" w:rsidR="000F39C1" w:rsidRPr="000F39C1" w:rsidRDefault="000F39C1" w:rsidP="00FA5AEB">
      <w:pPr>
        <w:pStyle w:val="Heading1"/>
      </w:pPr>
      <w:r>
        <w:t>结论：呼召人们喜乐地悔改</w:t>
      </w:r>
    </w:p>
    <w:p w14:paraId="282E9A7D" w14:textId="77777777" w:rsidR="000F39C1" w:rsidRPr="000F39C1" w:rsidRDefault="000F39C1" w:rsidP="000F39C1">
      <w:r>
        <w:t>悔改是通往救恩、得享安息和生命更新的门径。这是一个彻底而热忱的决定，要离弃罪恶，追求神的旨意，结出荣耀神的果子。正如使徒行传3:19所应许的，悔改带来“安息的日子”，使人与神的关系得以恢复。要喜乐地接受这呼召，因为神的恩典会赋予你力量，使你活出真门徒的生命！最后经文：诗篇51:10-12——“神啊，求你为我造清洁的心，使我里面重新有正直的灵……求你使我重得救恩之乐。”</w:t>
      </w:r>
    </w:p>
    <w:p w14:paraId="197EDFAC" w14:textId="77777777" w:rsidR="00866416" w:rsidRPr="000F39C1" w:rsidRDefault="00866416" w:rsidP="000F39C1"/>
    <w:sectPr w:rsidR="00866416" w:rsidRPr="000F39C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0C6B" w14:textId="77777777" w:rsidR="009F2016" w:rsidRDefault="009F2016" w:rsidP="00BF1801">
      <w:pPr>
        <w:spacing w:after="0" w:line="240" w:lineRule="auto"/>
      </w:pPr>
      <w:r>
        <w:separator/>
      </w:r>
    </w:p>
  </w:endnote>
  <w:endnote w:type="continuationSeparator" w:id="0">
    <w:p w14:paraId="12371953" w14:textId="77777777" w:rsidR="009F2016" w:rsidRDefault="009F2016" w:rsidP="00BF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2CEC" w14:textId="77777777" w:rsidR="009F2016" w:rsidRDefault="009F2016" w:rsidP="00BF1801">
      <w:pPr>
        <w:spacing w:after="0" w:line="240" w:lineRule="auto"/>
      </w:pPr>
      <w:r>
        <w:separator/>
      </w:r>
    </w:p>
  </w:footnote>
  <w:footnote w:type="continuationSeparator" w:id="0">
    <w:p w14:paraId="01AC4D49" w14:textId="77777777" w:rsidR="009F2016" w:rsidRDefault="009F2016" w:rsidP="00BF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30"/>
    <w:multiLevelType w:val="multilevel"/>
    <w:tmpl w:val="833A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67375"/>
    <w:multiLevelType w:val="multilevel"/>
    <w:tmpl w:val="5A2A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95190B"/>
    <w:multiLevelType w:val="multilevel"/>
    <w:tmpl w:val="DD7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895B0E"/>
    <w:multiLevelType w:val="multilevel"/>
    <w:tmpl w:val="0192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415804">
    <w:abstractNumId w:val="1"/>
  </w:num>
  <w:num w:numId="2" w16cid:durableId="1302272931">
    <w:abstractNumId w:val="3"/>
  </w:num>
  <w:num w:numId="3" w16cid:durableId="422655096">
    <w:abstractNumId w:val="2"/>
  </w:num>
  <w:num w:numId="4" w16cid:durableId="14753727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9B"/>
    <w:rsid w:val="00031F44"/>
    <w:rsid w:val="000C08BF"/>
    <w:rsid w:val="000E457F"/>
    <w:rsid w:val="000F39C1"/>
    <w:rsid w:val="001C6021"/>
    <w:rsid w:val="00276BA9"/>
    <w:rsid w:val="003B1146"/>
    <w:rsid w:val="0042722A"/>
    <w:rsid w:val="004C187B"/>
    <w:rsid w:val="0056063D"/>
    <w:rsid w:val="005725B6"/>
    <w:rsid w:val="006C2C73"/>
    <w:rsid w:val="00734697"/>
    <w:rsid w:val="00742A72"/>
    <w:rsid w:val="007440F7"/>
    <w:rsid w:val="007B4758"/>
    <w:rsid w:val="007E006E"/>
    <w:rsid w:val="0086082E"/>
    <w:rsid w:val="00866416"/>
    <w:rsid w:val="00993C86"/>
    <w:rsid w:val="009A4F54"/>
    <w:rsid w:val="009F2016"/>
    <w:rsid w:val="00A77881"/>
    <w:rsid w:val="00AA0DF2"/>
    <w:rsid w:val="00AD5F74"/>
    <w:rsid w:val="00B53432"/>
    <w:rsid w:val="00BD759B"/>
    <w:rsid w:val="00BF1801"/>
    <w:rsid w:val="00D165C4"/>
    <w:rsid w:val="00D16885"/>
    <w:rsid w:val="00D67CA5"/>
    <w:rsid w:val="00E845B3"/>
    <w:rsid w:val="00EF0AA4"/>
    <w:rsid w:val="00F03BEF"/>
    <w:rsid w:val="00F7608E"/>
    <w:rsid w:val="00F97B10"/>
    <w:rsid w:val="00FA058B"/>
    <w:rsid w:val="00F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8FBF2"/>
  <w15:chartTrackingRefBased/>
  <w15:docId w15:val="{C3A8A6C4-B40D-468B-B693-22F016F7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7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01"/>
  </w:style>
  <w:style w:type="paragraph" w:styleId="Footer">
    <w:name w:val="footer"/>
    <w:basedOn w:val="Normal"/>
    <w:link w:val="FooterChar"/>
    <w:uiPriority w:val="99"/>
    <w:unhideWhenUsed/>
    <w:rsid w:val="00BF1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01"/>
  </w:style>
  <w:style w:type="character" w:styleId="Hyperlink">
    <w:name w:val="Hyperlink"/>
    <w:basedOn w:val="DefaultParagraphFont"/>
    <w:uiPriority w:val="99"/>
    <w:unhideWhenUsed/>
    <w:rsid w:val="00993C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0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85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34486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166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649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83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3295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811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94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9150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7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6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396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326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151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870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4261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2160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3708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822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25012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885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00824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7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523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2354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5449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49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692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9299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4760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3948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1938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45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742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4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3977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59042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994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36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32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09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87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17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22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812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086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798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7639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2466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230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065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799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738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973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58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7978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81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42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673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412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5061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283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713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358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239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3791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0733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812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0465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820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70845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863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4624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1119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335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774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3887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3538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423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80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91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4798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059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615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0923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68325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015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831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6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086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846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293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0081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664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340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381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09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719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763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99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5924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605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227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4165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901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0454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7122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545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019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2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788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427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632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169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845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084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4308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454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310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979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6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5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86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01396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381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949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982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54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65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508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275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42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4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680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1699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251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8077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163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396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47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245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2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8950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172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7242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603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3736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7351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9438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9497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6991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906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6766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793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1126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182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27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963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732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078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6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8831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094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552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96124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958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9245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77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812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479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9163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7768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5158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23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86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734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4407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512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528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716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64829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521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9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3359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03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0802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57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737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227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703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3830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712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788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5211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6127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69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886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15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499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0741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7006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8148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634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043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96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4708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250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549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438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21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6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97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710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9742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3056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55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185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283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727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22554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734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9663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8838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932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5520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6465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62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56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720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0372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2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3906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0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707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46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7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1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5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164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261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7630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702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21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503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6799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1574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0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07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475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97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2243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462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52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5333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95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891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2269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3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79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731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751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492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17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684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861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33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3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169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9470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17468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6780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35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74824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702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05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342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13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4089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320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291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45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80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5599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428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17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727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5326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1331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141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12613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66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7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3477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0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70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4142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302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349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4411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7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0921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13534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122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931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6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0834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3171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484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542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035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8801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88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1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7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0518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9808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173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630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455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9864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56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7823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9298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475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5748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16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53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198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561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6077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63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23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1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1427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805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849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43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0999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362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61636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4010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660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33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0284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49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6865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87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03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51659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7714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173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1988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3378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1576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517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40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062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583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313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385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728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8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9353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838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425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5456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53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4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58235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171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171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485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6250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782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537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7495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519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814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894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581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64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647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2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225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6569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2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107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68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038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9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901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99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3634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2228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840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9127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290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874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563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487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910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9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41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2606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16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0509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11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4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2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8759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76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49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6608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7031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81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567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3451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8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1452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11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8259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286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9482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70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158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9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1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8296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216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44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708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21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955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8551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4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0525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2541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86252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003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86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05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8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684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53146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7632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541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990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494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694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7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4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1174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01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8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5254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5094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97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4208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2565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1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387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1131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59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7941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5473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6466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258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993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81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126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3380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26431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4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233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335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40484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4473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0450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61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290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212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03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91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68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524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8598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90330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9283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731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2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1171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7992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75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37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668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07850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08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3535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872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13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9887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0295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8203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3448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543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68883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55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0483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161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0978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9034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9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442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367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7916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12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85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8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3304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5972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2673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3568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48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638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7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716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025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271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139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115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392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262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1326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09184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4287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3085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18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0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8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7240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014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683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8311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109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84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167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0649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16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368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607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14606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4576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3592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161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5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6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36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2314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864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848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996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5172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568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997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260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501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8432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1443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6275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5766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407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786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4494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139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0461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816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87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379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10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1187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98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852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777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409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7790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629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263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72461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406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1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470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8801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247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9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7663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44833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336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911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846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4690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6468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7581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118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98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954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764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123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5361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78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4843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141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9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4491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77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3103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8504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836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485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30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3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10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7881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08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4119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4258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574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60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338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736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4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560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959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4109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58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656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9909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413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120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43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528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7272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899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940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5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623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33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2366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444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2415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599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516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68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2102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684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0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33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0594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45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658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81758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385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04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6002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2547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074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58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44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5601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4102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6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939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0283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58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919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35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6483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8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629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85892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76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07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79565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1615</Words>
  <Characters>9211</Characters>
  <Application>Microsoft Office Word</Application>
  <DocSecurity>0</DocSecurity>
  <Lines>76</Lines>
  <Paragraphs>21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23</cp:revision>
  <dcterms:created xsi:type="dcterms:W3CDTF">2025-06-07T14:47:00Z</dcterms:created>
  <dcterms:modified xsi:type="dcterms:W3CDTF">2025-06-07T22:14:00Z</dcterms:modified>
</cp:coreProperties>
</file>