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对教会的警告：现代教义分歧中推雅推喇事件的回响</w:t>
      </w:r>
    </w:p>
    <w:p w14:paraId="7AB9E334" w14:textId="77777777" w:rsidR="00D20EDF" w:rsidRDefault="00D20EDF" w:rsidP="00D20EDF">
      <w:pPr>
        <w:pStyle w:val="Heading1"/>
      </w:pPr>
      <w:r>
        <w:t>介绍</w:t>
      </w:r>
    </w:p>
    <w:p w14:paraId="1CD38F71" w14:textId="77777777" w:rsidR="00D20EDF" w:rsidRDefault="00D20EDF" w:rsidP="00D20EDF">
      <w:r>
        <w:t>在《启示录》中，耶稣向小亚细亚的七个教会发表讲话，给予他们赞扬、责备和悔改的呼召。其中，写给推雅推喇教会的信息（启示录2:18-29）尤为突出，因为它特别适合引出摩尔门教（包括《摩尔门经》）与新约之间教义矛盾的论述。耶稣自称为“神的儿子，眼睛如同火焰，脚如同精炼的铜”，赞扬推雅推喇教会的善行、爱心、服事、信心和忍耐，并指出他们“末后的行为胜过先前的行为”。然而，祂严厉斥责他们容忍“那自称为女先知的耶洗别教导我的仆人，引诱他们行淫乱，吃祭偶像之物”。这个假先知让信徒们在教义和道德上妥协，这与摩门教接受约瑟·史密斯为真先知，尽管其教义与新约教义相悖的做法如出一辙。</w:t>
      </w:r>
    </w:p>
    <w:p w14:paraId="48F9145F" w14:textId="77777777" w:rsidR="00D20EDF" w:rsidRDefault="00D20EDF" w:rsidP="00D20EDF">
      <w:r>
        <w:t>耶稣警告她和她的追随者，除非他们悔改，否则将遭受严厉的审判。他强调“要持守你们所有的，直到我来”，并应许得胜者将获得奖赏，包括治理列国的权柄和晨星。正如推雅推喇教会被呼召拒绝那些腐蚀核心真理的虚假先知的影响一样，本文也探讨了接受新约圣经之外的额外启示和先知所产生的矛盾，并敦促人们辨别这些诱惑，正如耶稣劝勉的那样：“凡有耳的，就应当听圣灵向众教会所说的话。”</w:t>
      </w:r>
    </w:p>
    <w:p w14:paraId="29638B48" w14:textId="77777777" w:rsidR="00D20EDF" w:rsidRDefault="00D20EDF" w:rsidP="00D20EDF">
      <w:r>
        <w:t>摩门教的观点以平衡著称，通常将这些观点视为对失落真理的恢复，但其重点在于直接的分歧。考古学方面的论断虽有提及，但并未被着重强调，因为它们更多地与历史验证有关，而非直接与新约教义相矛盾。</w:t>
      </w:r>
    </w:p>
    <w:p w14:paraId="0A95BCF5" w14:textId="77777777" w:rsidR="00D20EDF" w:rsidRDefault="00D20EDF" w:rsidP="00D20EDF">
      <w:pPr>
        <w:pStyle w:val="Heading1"/>
      </w:pPr>
      <w:r>
        <w:t>摩门教/摩门经教义与新约教义之间的矛盾汇编</w:t>
      </w:r>
    </w:p>
    <w:p w14:paraId="0CFC30F8" w14:textId="77777777" w:rsidR="00D20EDF" w:rsidRDefault="00D20EDF" w:rsidP="00D20EDF">
      <w:pPr>
        <w:pStyle w:val="Heading2"/>
      </w:pPr>
      <w:r>
        <w:t>1. 神的本质（一神论与多神论）</w:t>
      </w:r>
    </w:p>
    <w:p w14:paraId="37820BDD" w14:textId="77777777" w:rsidR="00D20EDF" w:rsidRDefault="00D20EDF" w:rsidP="00D20EDF">
      <w:r>
        <w:t>新约教义：新约圣经肯定严格的一神论——只有一位神。例如，在《提摩太前书》2:5和《约翰福音》1:1中，希腊原文强调“一位神”，不允许存在多神或成神的过程。</w:t>
      </w:r>
    </w:p>
    <w:p w14:paraId="5144E357" w14:textId="77777777" w:rsidR="00D20EDF" w:rsidRDefault="00D20EDF" w:rsidP="00D20EDF">
      <w:r>
        <w:t>摩门教教义对比：摩门教教导多神论，其中上帝是拥有肉身的超凡之人，耶稣是祂的长子灵体（以及所有人类甚至路西法作为灵体兄弟姐妹），而虔诚的人类有可能成为神（超升）。</w:t>
      </w:r>
    </w:p>
    <w:p w14:paraId="2C28D1DB" w14:textId="77777777" w:rsidR="00D20EDF" w:rsidRDefault="00D20EDF" w:rsidP="00D20EDF">
      <w:pPr>
        <w:pStyle w:val="Heading2"/>
      </w:pPr>
      <w:r>
        <w:t>2. 救恩（唯独因信称义 vs. 靠行为得救后再蒙恩典）</w:t>
      </w:r>
    </w:p>
    <w:p w14:paraId="61C421CB" w14:textId="77777777" w:rsidR="00D20EDF" w:rsidRDefault="00D20EDF" w:rsidP="00D20EDF">
      <w:r>
        <w:t>新约教义：救恩是藉着信而得的恩典，明确排除人的行为（以弗所书 2:8-9，罗马书 11:6）。</w:t>
      </w:r>
    </w:p>
    <w:p w14:paraId="7D15DDD3" w14:textId="77777777" w:rsidR="00D20EDF" w:rsidRDefault="00D20EDF" w:rsidP="00D20EDF">
      <w:r>
        <w:t>摩尔门教义对比：摩尔门教教导救恩（普遍复活是普世的，但超升到更高的国度需要信心以及诸如洗礼、圣殿教仪、什一奉献和遵守律法等善行）。《摩尔门经》指出，恩典是在“我们尽一切努力之后”到来的（尼腓二书25:23）。</w:t>
      </w:r>
    </w:p>
    <w:p w14:paraId="0FE30EAF" w14:textId="77777777" w:rsidR="00D20EDF" w:rsidRDefault="00D20EDF" w:rsidP="00D20EDF">
      <w:pPr>
        <w:pStyle w:val="Heading2"/>
      </w:pPr>
      <w:r>
        <w:t>3. 婚姻与来世（复活后不再有婚姻 vs. 永恒婚姻）</w:t>
      </w:r>
    </w:p>
    <w:p w14:paraId="684FDF73" w14:textId="77777777" w:rsidR="00D20EDF" w:rsidRDefault="00D20EDF" w:rsidP="00D20EDF">
      <w:r>
        <w:t>新约教义：婚姻是属世的，在复活后不会延续（马太福音 22:30）。</w:t>
      </w:r>
    </w:p>
    <w:p w14:paraId="169995E4" w14:textId="77777777" w:rsidR="00D20EDF" w:rsidRDefault="00D20EDF" w:rsidP="00D20EDF">
      <w:r>
        <w:t>摩门教教义对比：摩门教强调通过圣殿印证实现永恒婚姻，合格的夫妇将永远保持婚姻关系。</w:t>
      </w:r>
    </w:p>
    <w:p w14:paraId="49289D4D" w14:textId="77777777" w:rsidR="00D20EDF" w:rsidRDefault="00D20EDF" w:rsidP="00D20EDF">
      <w:pPr>
        <w:pStyle w:val="Heading2"/>
      </w:pPr>
      <w:r>
        <w:t>4. 圣职权柄（普世信徒祭司制与排他性等级制圣职制）</w:t>
      </w:r>
    </w:p>
    <w:p w14:paraId="051C4CEF" w14:textId="77777777" w:rsidR="00D20EDF" w:rsidRDefault="00D20EDF" w:rsidP="00D20EDF">
      <w:r>
        <w:t>新约教义：所有信徒组成君尊的祭司团，无需单独设立圣职阶层（彼得前书 2:9）。</w:t>
      </w:r>
    </w:p>
    <w:p w14:paraId="1B1BB618" w14:textId="77777777" w:rsidR="00D20EDF" w:rsidRDefault="00D20EDF" w:rsidP="00D20EDF">
      <w:r>
        <w:t>摩门教教义对比：摩门教要求实行专属的亚伦圣职和麦基洗德圣职，只有合格的男性才能持有。</w:t>
      </w:r>
    </w:p>
    <w:p w14:paraId="152A485A" w14:textId="77777777" w:rsidR="00D20EDF" w:rsidRDefault="00D20EDF" w:rsidP="00D20EDF">
      <w:pPr>
        <w:pStyle w:val="Heading2"/>
      </w:pPr>
      <w:r>
        <w:t>5. 圣经的完备性，无需其他福音书（圣经使信徒完全，无需其他启示）</w:t>
      </w:r>
    </w:p>
    <w:p w14:paraId="5C2A616F" w14:textId="77777777" w:rsidR="00D20EDF" w:rsidRDefault="00D20EDF" w:rsidP="00D20EDF">
      <w:r>
        <w:t>新约教义：圣经足以教导和装备信徒（提摩太后书 3:16-17，加拉太书 1:8）。</w:t>
      </w:r>
    </w:p>
    <w:p w14:paraId="642AD7BD" w14:textId="77777777" w:rsidR="00D20EDF" w:rsidRDefault="00D20EDF" w:rsidP="00D20EDF">
      <w:r>
        <w:t>摩门教教义对比：摩门教奉行开放的经典，将《摩门经》视为“耶稣基督的另一部约书”，并不断有新的启示。</w:t>
      </w:r>
    </w:p>
    <w:p w14:paraId="76AA79C5" w14:textId="77777777" w:rsidR="00D20EDF" w:rsidRDefault="00D20EDF" w:rsidP="00D20EDF">
      <w:pPr>
        <w:pStyle w:val="Heading2"/>
      </w:pPr>
      <w:r>
        <w:t>6. 基督里的种族或民族区别（平等与诅咒或限制）</w:t>
      </w:r>
    </w:p>
    <w:p w14:paraId="4474CB5C" w14:textId="77777777" w:rsidR="00D20EDF" w:rsidRDefault="00D20EDF" w:rsidP="00D20EDF">
      <w:r>
        <w:t>新约教义：在基督里，种族差异被消除（加拉太书 3:28）。</w:t>
      </w:r>
    </w:p>
    <w:p w14:paraId="37F2EC28" w14:textId="77777777" w:rsidR="00D20EDF" w:rsidRDefault="00D20EDF" w:rsidP="00D20EDF">
      <w:r>
        <w:t>摩门教教义对比：《摩门经》将黑皮肤与神圣的诅咒联系起来，摩门教直到 1978 年才允许非洲裔人士担任圣职。</w:t>
      </w:r>
    </w:p>
    <w:p w14:paraId="586F3DD9" w14:textId="77777777" w:rsidR="00D20EDF" w:rsidRDefault="00D20EDF" w:rsidP="00D20EDF">
      <w:pPr>
        <w:pStyle w:val="Heading2"/>
      </w:pPr>
      <w:r>
        <w:t>7. 耶稣的出生地（耶路撒冷 vs. 伯利恒）</w:t>
      </w:r>
    </w:p>
    <w:p w14:paraId="08E29382" w14:textId="77777777" w:rsidR="00D20EDF" w:rsidRDefault="00D20EDF" w:rsidP="00D20EDF">
      <w:r>
        <w:t>新约教义：耶稣出生在伯利恒（马太福音 2:1）。</w:t>
      </w:r>
    </w:p>
    <w:p w14:paraId="70CC29A8" w14:textId="77777777" w:rsidR="00D20EDF" w:rsidRDefault="00D20EDF" w:rsidP="00D20EDF">
      <w:r>
        <w:t>摩尔门经对比：阿尔玛书 7:10 预言耶稣“将由马利亚所生，在耶路撒冷，也就是我们祖先的土地上”。</w:t>
      </w:r>
    </w:p>
    <w:p w14:paraId="718B99EF" w14:textId="77777777" w:rsidR="00D20EDF" w:rsidRDefault="00D20EDF" w:rsidP="00D20EDF">
      <w:pPr>
        <w:pStyle w:val="Heading2"/>
      </w:pPr>
      <w:r>
        <w:t>8. 耶稣受难时黑暗的持续时间（三天 vs. 三小时）</w:t>
      </w:r>
    </w:p>
    <w:p w14:paraId="62C20708" w14:textId="77777777" w:rsidR="00D20EDF" w:rsidRDefault="00D20EDF" w:rsidP="00D20EDF">
      <w:r>
        <w:t>新约教义：耶稣被钉十字架时，黑暗笼罩大地三个小时（马太福音 27:45）。</w:t>
      </w:r>
    </w:p>
    <w:p w14:paraId="19A5FBDE" w14:textId="77777777" w:rsidR="00D20EDF" w:rsidRDefault="00D20EDF" w:rsidP="00D20EDF">
      <w:r>
        <w:t>摩尔门经对比：希拉曼书 14:20,27 和尼腓三书 8:3,23 描述了三天的黑暗。</w:t>
      </w:r>
    </w:p>
    <w:p w14:paraId="740AF758" w14:textId="77777777" w:rsidR="00D20EDF" w:rsidRDefault="00D20EDF" w:rsidP="00D20EDF">
      <w:pPr>
        <w:pStyle w:val="Heading2"/>
      </w:pPr>
      <w:r>
        <w:t>9. 大祭司制度结构（多位大祭司同时在位 vs. 一位大祭司轮流在位）</w:t>
      </w:r>
    </w:p>
    <w:p w14:paraId="238BFFF0" w14:textId="77777777" w:rsidR="00D20EDF" w:rsidRDefault="00D20EDF" w:rsidP="00D20EDF">
      <w:r>
        <w:t>新约教义：一次只能有一位大祭司，耶稣是最终的唯一大祭司（希伯来书 8:6-7，马太福音 26:3）。</w:t>
      </w:r>
    </w:p>
    <w:p w14:paraId="4A12DC1D" w14:textId="77777777" w:rsidR="00D20EDF" w:rsidRDefault="00D20EDF" w:rsidP="00D20EDF">
      <w:r>
        <w:t>摩尔门经对比：摩赛亚书 11:11、阿尔玛书 13:9-10 和希拉曼书 3:25 描述了多位大祭司同时任职的情况。</w:t>
      </w:r>
    </w:p>
    <w:p w14:paraId="77E7D304" w14:textId="77777777" w:rsidR="00D20EDF" w:rsidRDefault="00D20EDF" w:rsidP="00D20EDF">
      <w:pPr>
        <w:pStyle w:val="Heading2"/>
      </w:pPr>
      <w:r>
        <w:t>10. 引用新约圣经成书之前的经文（时代错置的引用与历史顺序）</w:t>
      </w:r>
    </w:p>
    <w:p w14:paraId="77AB00BD" w14:textId="77777777" w:rsidR="00D20EDF" w:rsidRDefault="00D20EDF" w:rsidP="00D20EDF">
      <w:r>
        <w:t>新约教义：新约文本是在复活后创作的（例如，哥林多前书 12:4-11）。</w:t>
      </w:r>
    </w:p>
    <w:p w14:paraId="7F092E2F" w14:textId="77777777" w:rsidR="00D20EDF" w:rsidRDefault="00D20EDF" w:rsidP="00D20EDF">
      <w:r>
        <w:t>摩尔门经对比：摩罗乃书 10:8-17 和摩罗乃书 7:48 以不合时宜的方式重现了新约经文。</w:t>
      </w:r>
    </w:p>
    <w:p w14:paraId="188C6196" w14:textId="77777777" w:rsidR="00D20EDF" w:rsidRDefault="00D20EDF" w:rsidP="00D20EDF">
      <w:pPr>
        <w:pStyle w:val="Heading2"/>
      </w:pPr>
      <w:r>
        <w:t>11. 主祷文颂荣（后世添加与原稿中缺失的对比）</w:t>
      </w:r>
    </w:p>
    <w:p w14:paraId="00C7399E" w14:textId="77777777" w:rsidR="00D20EDF" w:rsidRDefault="00D20EDF" w:rsidP="00D20EDF">
      <w:r>
        <w:t>新约教义：在最早的手稿中，主祷文结尾没有颂赞词（马太福音 6:13）。</w:t>
      </w:r>
    </w:p>
    <w:p w14:paraId="64081099" w14:textId="77777777" w:rsidR="00D20EDF" w:rsidRDefault="00D20EDF" w:rsidP="00D20EDF">
      <w:r>
        <w:t>摩尔门经对比：尼腓三书 13:13 包含了完整的 KJV 颂赞词。</w:t>
      </w:r>
    </w:p>
    <w:p w14:paraId="04E7B31D" w14:textId="77777777" w:rsidR="00D20EDF" w:rsidRDefault="00D20EDF" w:rsidP="00D20EDF">
      <w:pPr>
        <w:pStyle w:val="Heading2"/>
      </w:pPr>
      <w:r>
        <w:t>12. 将新约注释错误地归于旧约预言（混合引文与独立来源）</w:t>
      </w:r>
    </w:p>
    <w:p w14:paraId="16181741" w14:textId="77777777" w:rsidR="00D20EDF" w:rsidRDefault="00D20EDF" w:rsidP="00D20EDF">
      <w:pPr>
        <w:rPr>
          <w:lang w:val="fr-FR"/>
        </w:rPr>
      </w:pPr>
      <w:r>
        <w:t>新约教义：使徒行传 3:22-26 改述了申命记，但增加了独特的内容。</w:t>
      </w:r>
    </w:p>
    <w:p w14:paraId="4D6AAB31" w14:textId="77777777" w:rsidR="00D20EDF" w:rsidRDefault="00D20EDF" w:rsidP="00D20EDF">
      <w:r>
        <w:t>摩尔门经对比：尼腓三书 20:23-26 将彼得在新约中添加的内容视为原始预言。</w:t>
      </w:r>
    </w:p>
    <w:p w14:paraId="1B0F2E37" w14:textId="77777777" w:rsidR="00D20EDF" w:rsidRDefault="00D20EDF" w:rsidP="00D20EDF">
      <w:pPr>
        <w:pStyle w:val="Heading2"/>
      </w:pPr>
      <w:r>
        <w:t>13. 教会或基督身体的存在（复活前的建立与复活后的形成）</w:t>
      </w:r>
    </w:p>
    <w:p w14:paraId="57DEE240" w14:textId="77777777" w:rsidR="00D20EDF" w:rsidRDefault="00D20EDF" w:rsidP="00D20EDF">
      <w:r>
        <w:t>新约教义：教会作为基督的身体，是在耶稣复活后形成的（以弗所书 1:22-23）。</w:t>
      </w:r>
    </w:p>
    <w:p w14:paraId="457B217D" w14:textId="77777777" w:rsidR="00D20EDF" w:rsidRDefault="00D20EDF" w:rsidP="00D20EDF">
      <w:r>
        <w:t>摩尔门经对比：摩赛亚书 18:17 和摩赛亚书 15:5 提到了耶稣出生之前的“神的教会”和“基督的身体”。</w:t>
      </w:r>
    </w:p>
    <w:p w14:paraId="483BC7A9" w14:textId="77777777" w:rsidR="00D20EDF" w:rsidRDefault="00D20EDF" w:rsidP="00D20EDF">
      <w:pPr>
        <w:pStyle w:val="Heading2"/>
      </w:pPr>
      <w:r>
        <w:t>14. 灵魂的生前存在（无生前存在 vs. 灵魂在天堂）</w:t>
      </w:r>
    </w:p>
    <w:p w14:paraId="3ACBF458" w14:textId="77777777" w:rsidR="00D20EDF" w:rsidRDefault="00D20EDF" w:rsidP="00D20EDF">
      <w:r>
        <w:t>新约教义：新约不教导前世存在（哥林多前书 15:46，约翰福音 1:3）。</w:t>
      </w:r>
    </w:p>
    <w:p w14:paraId="687D431D" w14:textId="77777777" w:rsidR="00D20EDF" w:rsidRDefault="00D20EDF" w:rsidP="00D20EDF">
      <w:r>
        <w:t>《摩尔门经》对比：阿尔玛书 13:3-5 和 LDS 神学教导前世灵魂的存在。</w:t>
      </w:r>
    </w:p>
    <w:p w14:paraId="04C89D71" w14:textId="77777777" w:rsidR="00D20EDF" w:rsidRDefault="00D20EDF" w:rsidP="00D20EDF">
      <w:pPr>
        <w:pStyle w:val="Heading2"/>
      </w:pPr>
      <w:r>
        <w:t>15. 永恒进步与升华（不变的神与人类成神）</w:t>
      </w:r>
    </w:p>
    <w:p w14:paraId="2248D226" w14:textId="77777777" w:rsidR="00D20EDF" w:rsidRDefault="00D20EDF" w:rsidP="00D20EDF">
      <w:r>
        <w:t>新约教义：上帝和基督是不变的（希伯来书 13:8；罗马书 8:17 指的是继承，而不是神化）。</w:t>
      </w:r>
    </w:p>
    <w:p w14:paraId="166F0A92" w14:textId="77777777" w:rsidR="00D20EDF" w:rsidRDefault="00D20EDF" w:rsidP="00D20EDF">
      <w:r>
        <w:t>摩尔门经对比：尼腓三书 28:10，教义和圣约 132:19-20 教导人们逐步达到神一般的地位。</w:t>
      </w:r>
    </w:p>
    <w:p w14:paraId="66F92060" w14:textId="77777777" w:rsidR="00D20EDF" w:rsidRDefault="00D20EDF" w:rsidP="00D20EDF">
      <w:pPr>
        <w:pStyle w:val="Heading2"/>
      </w:pPr>
      <w:r>
        <w:t>16. 为死者施洗（个人洗礼与代理洗礼）</w:t>
      </w:r>
    </w:p>
    <w:p w14:paraId="176C884F" w14:textId="77777777" w:rsidR="00D20EDF" w:rsidRDefault="00D20EDF" w:rsidP="00D20EDF">
      <w:r>
        <w:t>新约教义：洗礼是为活着的人而设的；死后审判在死后进行（希伯来书 9:27）。</w:t>
      </w:r>
    </w:p>
    <w:p w14:paraId="26305D74" w14:textId="77777777" w:rsidR="00D20EDF" w:rsidRDefault="00D20EDF" w:rsidP="00D20EDF">
      <w:r>
        <w:t>《摩尔门经》对比：教义和圣约 128 允许为死者进行代理洗礼。</w:t>
      </w:r>
    </w:p>
    <w:p w14:paraId="3249672D" w14:textId="77777777" w:rsidR="00D20EDF" w:rsidRDefault="00D20EDF" w:rsidP="00D20EDF">
      <w:pPr>
        <w:pStyle w:val="Heading2"/>
      </w:pPr>
      <w:r>
        <w:t>17. 秘密组合与誓言（无誓誓言 vs. 神圣盟约）</w:t>
      </w:r>
    </w:p>
    <w:p w14:paraId="72A4CC25" w14:textId="77777777" w:rsidR="00D20EDF" w:rsidRDefault="00D20EDF" w:rsidP="00D20EDF">
      <w:r>
        <w:t>新约教义：禁止发誓（马太福音 5:34-37）。</w:t>
      </w:r>
    </w:p>
    <w:p w14:paraId="3A1F98AE" w14:textId="77777777" w:rsidR="00D20EDF" w:rsidRDefault="00D20EDF" w:rsidP="00D20EDF">
      <w:r>
        <w:t>摩尔门经对比：以帖书 8:14-19、希拉曼书 6:22-26 和 LDS 圣殿仪式都涉及神圣的圣约。</w:t>
      </w:r>
    </w:p>
    <w:p w14:paraId="20BFFF15" w14:textId="77777777" w:rsidR="00D20EDF" w:rsidRDefault="00D20EDF" w:rsidP="00D20EDF">
      <w:pPr>
        <w:pStyle w:val="Heading2"/>
      </w:pPr>
      <w:r>
        <w:t>18. 多重天堂或荣耀等级（二元来世 vs. 三国）</w:t>
      </w:r>
    </w:p>
    <w:p w14:paraId="3CE4527A" w14:textId="77777777" w:rsidR="00D20EDF" w:rsidRDefault="00D20EDF" w:rsidP="00D20EDF">
      <w:r>
        <w:t>新约教义：来世是二元的——永生或惩罚（马太福音 25:46）。</w:t>
      </w:r>
    </w:p>
    <w:p w14:paraId="3C8DD398" w14:textId="77777777" w:rsidR="00D20EDF" w:rsidRDefault="00D20EDF" w:rsidP="00D20EDF">
      <w:r>
        <w:t>《摩尔门经》对比：教义和圣约 76 介绍了三个荣耀等级。</w:t>
      </w:r>
    </w:p>
    <w:p w14:paraId="4B4C1CB9" w14:textId="77777777" w:rsidR="00D20EDF" w:rsidRDefault="00D20EDF" w:rsidP="00D20EDF">
      <w:pPr>
        <w:pStyle w:val="Heading2"/>
      </w:pPr>
      <w:r>
        <w:t>19. 基督复活后传道的地点（仅限于犹太地区 vs. 访问美洲）</w:t>
      </w:r>
    </w:p>
    <w:p w14:paraId="19491769" w14:textId="77777777" w:rsidR="00D20EDF" w:rsidRDefault="00D20EDF" w:rsidP="00D20EDF">
      <w:r>
        <w:t>新约教义：耶稣复活后的显现次数有限（使徒行传 1:3）。</w:t>
      </w:r>
    </w:p>
    <w:p w14:paraId="1D57E2C0" w14:textId="77777777" w:rsidR="00D20EDF" w:rsidRDefault="00D20EDF" w:rsidP="00D20EDF">
      <w:r>
        <w:t>摩尔门经对比：尼腓三书 11-26 章描述了耶稣访问美洲的情况。</w:t>
      </w:r>
    </w:p>
    <w:p w14:paraId="611711DF" w14:textId="77777777" w:rsidR="00D20EDF" w:rsidRDefault="00D20EDF" w:rsidP="00D20EDF">
      <w:pPr>
        <w:pStyle w:val="Heading2"/>
      </w:pPr>
      <w:r>
        <w:t>20. 一夫多妻制（一夫一妻制标准与有条件允许）</w:t>
      </w:r>
    </w:p>
    <w:p w14:paraId="4375C7A7" w14:textId="77777777" w:rsidR="00D20EDF" w:rsidRDefault="00D20EDF" w:rsidP="00D20EDF">
      <w:r>
        <w:t>新约教义：领袖应当一夫一妻制（提摩太前书 3:2）。</w:t>
      </w:r>
    </w:p>
    <w:p w14:paraId="0FDEF362" w14:textId="77777777" w:rsidR="00D20EDF" w:rsidRDefault="00D20EDF" w:rsidP="00D20EDF">
      <w:r>
        <w:t>《摩尔门经》对比：雅各书 2:24-27 谴责一夫多妻制，但如果上帝命令，则允许一夫多妻制。</w:t>
      </w:r>
    </w:p>
    <w:p w14:paraId="5E5D5F33" w14:textId="77777777" w:rsidR="00D20EDF" w:rsidRDefault="00D20EDF" w:rsidP="00D20EDF">
      <w:pPr>
        <w:pStyle w:val="Heading2"/>
      </w:pPr>
      <w:r>
        <w:t>21. 考古和历史主张（已证实的遗址与未经证实的文明）</w:t>
      </w:r>
    </w:p>
    <w:p w14:paraId="139C9269" w14:textId="77777777" w:rsidR="00D20EDF" w:rsidRDefault="00D20EDF" w:rsidP="00D20EDF">
      <w:r>
        <w:t>新约教义：新约的背景与历史证据相符。</w:t>
      </w:r>
    </w:p>
    <w:p w14:paraId="6F46D561" w14:textId="77777777" w:rsidR="00D20EDF" w:rsidRDefault="00D20EDF" w:rsidP="00D20EDF">
      <w:r>
        <w:t>《摩门经》对比：描述了缺乏考古证据的前哥伦布时期美洲文明。</w:t>
      </w:r>
    </w:p>
    <w:p w14:paraId="4CBA000A" w14:textId="77777777" w:rsidR="00D20EDF" w:rsidRDefault="00D20EDF" w:rsidP="00D20EDF">
      <w:pPr>
        <w:pStyle w:val="Heading1"/>
      </w:pPr>
      <w:r>
        <w:t>摩门教矛盾概要</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不。</w:t>
            </w:r>
          </w:p>
        </w:tc>
        <w:tc>
          <w:tcPr>
            <w:tcW w:w="2542" w:type="dxa"/>
          </w:tcPr>
          <w:p w14:paraId="3F05A917" w14:textId="1BCE7EF1" w:rsidR="00D20EDF" w:rsidRPr="00D20EDF" w:rsidRDefault="00D20EDF" w:rsidP="00D20EDF">
            <w:r>
              <w:t>话题</w:t>
            </w:r>
          </w:p>
        </w:tc>
        <w:tc>
          <w:tcPr>
            <w:tcW w:w="1649" w:type="dxa"/>
          </w:tcPr>
          <w:p w14:paraId="57349BEA" w14:textId="5BE8AA22" w:rsidR="00D20EDF" w:rsidRPr="00D20EDF" w:rsidRDefault="00D20EDF" w:rsidP="00D20EDF">
            <w:r>
              <w:t>新约教义</w:t>
            </w:r>
          </w:p>
        </w:tc>
        <w:tc>
          <w:tcPr>
            <w:tcW w:w="2206" w:type="dxa"/>
          </w:tcPr>
          <w:p w14:paraId="184E4191" w14:textId="07D3B83E" w:rsidR="00D20EDF" w:rsidRPr="00D20EDF" w:rsidRDefault="00D20EDF" w:rsidP="00D20EDF">
            <w:r>
              <w:t>摩尔门/摩尔门经教义</w:t>
            </w:r>
          </w:p>
        </w:tc>
        <w:tc>
          <w:tcPr>
            <w:tcW w:w="1743" w:type="dxa"/>
          </w:tcPr>
          <w:p w14:paraId="0D361E30" w14:textId="604FC67D" w:rsidR="00D20EDF" w:rsidRPr="00D20EDF" w:rsidRDefault="00D20EDF" w:rsidP="00D20EDF">
            <w:r>
              <w:t>关键矛盾</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上帝的本质</w:t>
            </w:r>
          </w:p>
        </w:tc>
        <w:tc>
          <w:tcPr>
            <w:tcW w:w="1649" w:type="dxa"/>
          </w:tcPr>
          <w:p w14:paraId="5B8C0950" w14:textId="40330E02" w:rsidR="00D20EDF" w:rsidRDefault="00D20EDF" w:rsidP="00D20EDF">
            <w:r>
              <w:t>严格的一神论；一位神</w:t>
            </w:r>
          </w:p>
        </w:tc>
        <w:tc>
          <w:tcPr>
            <w:tcW w:w="2206" w:type="dxa"/>
          </w:tcPr>
          <w:p w14:paraId="264E17C8" w14:textId="01AD2963" w:rsidR="00D20EDF" w:rsidRDefault="00D20EDF" w:rsidP="00D20EDF">
            <w:r>
              <w:t>神祇多元，神是至高无上的神</w:t>
            </w:r>
          </w:p>
        </w:tc>
        <w:tc>
          <w:tcPr>
            <w:tcW w:w="1743" w:type="dxa"/>
          </w:tcPr>
          <w:p w14:paraId="1CF325B5" w14:textId="6B197974" w:rsidR="00D20EDF" w:rsidRDefault="00D20EDF" w:rsidP="00D20EDF">
            <w:r>
              <w:t>一神论与多神论</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救恩</w:t>
            </w:r>
          </w:p>
        </w:tc>
        <w:tc>
          <w:tcPr>
            <w:tcW w:w="1649" w:type="dxa"/>
          </w:tcPr>
          <w:p w14:paraId="26556E3B" w14:textId="374ED6CF" w:rsidR="00D20EDF" w:rsidRDefault="00D20EDF" w:rsidP="00D20EDF">
            <w:r>
              <w:t>唯独藉着恩典和信心</w:t>
            </w:r>
          </w:p>
        </w:tc>
        <w:tc>
          <w:tcPr>
            <w:tcW w:w="2206" w:type="dxa"/>
          </w:tcPr>
          <w:p w14:paraId="36728DA6" w14:textId="66938941" w:rsidR="00D20EDF" w:rsidRDefault="00D20EDF" w:rsidP="00D20EDF">
            <w:r>
              <w:t>善行之后的恩典，努力带来的荣耀</w:t>
            </w:r>
          </w:p>
        </w:tc>
        <w:tc>
          <w:tcPr>
            <w:tcW w:w="1743" w:type="dxa"/>
          </w:tcPr>
          <w:p w14:paraId="63B0E654" w14:textId="45057C72" w:rsidR="00D20EDF" w:rsidRDefault="00D20EDF" w:rsidP="00D20EDF">
            <w:r>
              <w:t>因信称义与靠行为得救</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婚姻与来世</w:t>
            </w:r>
          </w:p>
        </w:tc>
        <w:tc>
          <w:tcPr>
            <w:tcW w:w="1649" w:type="dxa"/>
          </w:tcPr>
          <w:p w14:paraId="5D190CC5" w14:textId="228901DC" w:rsidR="00D20EDF" w:rsidRDefault="00D20EDF" w:rsidP="00D20EDF">
            <w:r>
              <w:t>复活中没有婚姻</w:t>
            </w:r>
          </w:p>
        </w:tc>
        <w:tc>
          <w:tcPr>
            <w:tcW w:w="2206" w:type="dxa"/>
          </w:tcPr>
          <w:p w14:paraId="250BD6FB" w14:textId="7D190E63" w:rsidR="00D20EDF" w:rsidRDefault="00D20EDF" w:rsidP="00D20EDF">
            <w:r>
              <w:t>永恒的婚姻与生育</w:t>
            </w:r>
          </w:p>
        </w:tc>
        <w:tc>
          <w:tcPr>
            <w:tcW w:w="1743" w:type="dxa"/>
          </w:tcPr>
          <w:p w14:paraId="524326DC" w14:textId="4549F861" w:rsidR="00D20EDF" w:rsidRDefault="00D20EDF" w:rsidP="00D20EDF">
            <w:r>
              <w:t>临时婚姻与永恒婚姻</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圣职权柄</w:t>
            </w:r>
          </w:p>
        </w:tc>
        <w:tc>
          <w:tcPr>
            <w:tcW w:w="1649" w:type="dxa"/>
          </w:tcPr>
          <w:p w14:paraId="2B255299" w14:textId="78CD1E33" w:rsidR="00D20EDF" w:rsidRDefault="00D20EDF" w:rsidP="00D20EDF">
            <w:r>
              <w:t>信徒皆祭司</w:t>
            </w:r>
          </w:p>
        </w:tc>
        <w:tc>
          <w:tcPr>
            <w:tcW w:w="2206" w:type="dxa"/>
          </w:tcPr>
          <w:p w14:paraId="51DE76D2" w14:textId="700C84F5" w:rsidR="00D20EDF" w:rsidRDefault="00D20EDF" w:rsidP="00D20EDF">
            <w:r>
              <w:t>专属的亚伦和麦基洗德祭司职分</w:t>
            </w:r>
          </w:p>
        </w:tc>
        <w:tc>
          <w:tcPr>
            <w:tcW w:w="1743" w:type="dxa"/>
          </w:tcPr>
          <w:p w14:paraId="5E813BD1" w14:textId="2B55A3B7" w:rsidR="00D20EDF" w:rsidRDefault="00D20EDF" w:rsidP="00D20EDF">
            <w:r>
              <w:t>普世神职人员制度与等级制神职人员制度</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圣经的完备性</w:t>
            </w:r>
          </w:p>
        </w:tc>
        <w:tc>
          <w:tcPr>
            <w:tcW w:w="1649" w:type="dxa"/>
          </w:tcPr>
          <w:p w14:paraId="319E0828" w14:textId="2FD3EC39" w:rsidR="00D20EDF" w:rsidRDefault="00D20EDF" w:rsidP="00D20EDF">
            <w:r>
              <w:t>圣经使信徒得以完全。</w:t>
            </w:r>
          </w:p>
        </w:tc>
        <w:tc>
          <w:tcPr>
            <w:tcW w:w="2206" w:type="dxa"/>
          </w:tcPr>
          <w:p w14:paraId="16ABA1BA" w14:textId="701A0259" w:rsidR="00D20EDF" w:rsidRDefault="00D20EDF" w:rsidP="00D20EDF">
            <w:r>
              <w:t>需要更多启示</w:t>
            </w:r>
          </w:p>
        </w:tc>
        <w:tc>
          <w:tcPr>
            <w:tcW w:w="1743" w:type="dxa"/>
          </w:tcPr>
          <w:p w14:paraId="51682314" w14:textId="30D900A7" w:rsidR="00D20EDF" w:rsidRDefault="00D20EDF" w:rsidP="00D20EDF">
            <w:r>
              <w:t>封闭正典与开放式正典</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种族/民族差异</w:t>
            </w:r>
          </w:p>
        </w:tc>
        <w:tc>
          <w:tcPr>
            <w:tcW w:w="1649" w:type="dxa"/>
          </w:tcPr>
          <w:p w14:paraId="2A473E6D" w14:textId="5EECD3C4" w:rsidR="00D20EDF" w:rsidRDefault="00D20EDF" w:rsidP="00D20EDF">
            <w:r>
              <w:t>在基督里人人平等</w:t>
            </w:r>
          </w:p>
        </w:tc>
        <w:tc>
          <w:tcPr>
            <w:tcW w:w="2206" w:type="dxa"/>
          </w:tcPr>
          <w:p w14:paraId="0A32AE2C" w14:textId="3E84F133" w:rsidR="00D20EDF" w:rsidRDefault="00D20EDF" w:rsidP="00D20EDF">
            <w:r>
              <w:t>基于种族的诅咒/限制</w:t>
            </w:r>
          </w:p>
        </w:tc>
        <w:tc>
          <w:tcPr>
            <w:tcW w:w="1743" w:type="dxa"/>
          </w:tcPr>
          <w:p w14:paraId="555087E7" w14:textId="0D261A0E" w:rsidR="00D20EDF" w:rsidRDefault="00D20EDF" w:rsidP="00D20EDF">
            <w:r>
              <w:t>平等与区别</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耶稣的诞生地</w:t>
            </w:r>
          </w:p>
        </w:tc>
        <w:tc>
          <w:tcPr>
            <w:tcW w:w="1649" w:type="dxa"/>
          </w:tcPr>
          <w:p w14:paraId="371910C2" w14:textId="26990322" w:rsidR="00D20EDF" w:rsidRDefault="00D20EDF" w:rsidP="00D20EDF">
            <w:r>
              <w:t>伯利恒</w:t>
            </w:r>
          </w:p>
        </w:tc>
        <w:tc>
          <w:tcPr>
            <w:tcW w:w="2206" w:type="dxa"/>
          </w:tcPr>
          <w:p w14:paraId="57A4A370" w14:textId="5719E8BF" w:rsidR="00D20EDF" w:rsidRDefault="00D20EDF" w:rsidP="00D20EDF">
            <w:r>
              <w:t>耶路撒冷（祖先之地）</w:t>
            </w:r>
          </w:p>
        </w:tc>
        <w:tc>
          <w:tcPr>
            <w:tcW w:w="1743" w:type="dxa"/>
          </w:tcPr>
          <w:p w14:paraId="621EEC08" w14:textId="1802C679" w:rsidR="00D20EDF" w:rsidRDefault="00D20EDF" w:rsidP="00D20EDF">
            <w:r>
              <w:t>具体位置与一般位置</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十字架上的黑暗</w:t>
            </w:r>
          </w:p>
        </w:tc>
        <w:tc>
          <w:tcPr>
            <w:tcW w:w="1649" w:type="dxa"/>
          </w:tcPr>
          <w:p w14:paraId="4C1C2A34" w14:textId="7B7E7CEE" w:rsidR="00D20EDF" w:rsidRDefault="00D20EDF" w:rsidP="00D20EDF">
            <w:r>
              <w:t>三个小时</w:t>
            </w:r>
          </w:p>
        </w:tc>
        <w:tc>
          <w:tcPr>
            <w:tcW w:w="2206" w:type="dxa"/>
          </w:tcPr>
          <w:p w14:paraId="6F8BEA40" w14:textId="3E8B9F23" w:rsidR="00D20EDF" w:rsidRDefault="00D20EDF" w:rsidP="00D20EDF">
            <w:r>
              <w:t>三天</w:t>
            </w:r>
          </w:p>
        </w:tc>
        <w:tc>
          <w:tcPr>
            <w:tcW w:w="1743" w:type="dxa"/>
          </w:tcPr>
          <w:p w14:paraId="65A67F86" w14:textId="0D64D21E" w:rsidR="00D20EDF" w:rsidRDefault="00D20EDF" w:rsidP="00D20EDF">
            <w:r>
              <w:t>持续时间差异</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高级祭司结构</w:t>
            </w:r>
          </w:p>
        </w:tc>
        <w:tc>
          <w:tcPr>
            <w:tcW w:w="1649" w:type="dxa"/>
          </w:tcPr>
          <w:p w14:paraId="27B85B2F" w14:textId="7677C939" w:rsidR="00D20EDF" w:rsidRDefault="00D20EDF" w:rsidP="00D20EDF">
            <w:r>
              <w:t>一次只选一位大祭司</w:t>
            </w:r>
          </w:p>
        </w:tc>
        <w:tc>
          <w:tcPr>
            <w:tcW w:w="2206" w:type="dxa"/>
          </w:tcPr>
          <w:p w14:paraId="668ED903" w14:textId="6C6F82B8" w:rsidR="00D20EDF" w:rsidRDefault="00D20EDF" w:rsidP="00D20EDF">
            <w:r>
              <w:t>多位大祭司同时</w:t>
            </w:r>
          </w:p>
        </w:tc>
        <w:tc>
          <w:tcPr>
            <w:tcW w:w="1743" w:type="dxa"/>
          </w:tcPr>
          <w:p w14:paraId="1128381C" w14:textId="0CF6C628" w:rsidR="00D20EDF" w:rsidRDefault="00D20EDF" w:rsidP="00D20EDF">
            <w:r>
              <w:t>单数与复数祭司职分</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新约中不合时宜的引文</w:t>
            </w:r>
          </w:p>
        </w:tc>
        <w:tc>
          <w:tcPr>
            <w:tcW w:w="1649" w:type="dxa"/>
          </w:tcPr>
          <w:p w14:paraId="5E639728" w14:textId="265C6A40" w:rsidR="00D20EDF" w:rsidRDefault="00D20EDF" w:rsidP="00D20EDF">
            <w:r>
              <w:t>新约是在复活后写成的</w:t>
            </w:r>
          </w:p>
        </w:tc>
        <w:tc>
          <w:tcPr>
            <w:tcW w:w="2206" w:type="dxa"/>
          </w:tcPr>
          <w:p w14:paraId="2DAAC4C1" w14:textId="4264E05B" w:rsidR="00D20EDF" w:rsidRDefault="00D20EDF" w:rsidP="00D20EDF">
            <w:r>
              <w:t>引用新约经文的新约前文献</w:t>
            </w:r>
          </w:p>
        </w:tc>
        <w:tc>
          <w:tcPr>
            <w:tcW w:w="1743" w:type="dxa"/>
          </w:tcPr>
          <w:p w14:paraId="0B4AF72F" w14:textId="32FFEB5C" w:rsidR="00D20EDF" w:rsidRDefault="00D20EDF" w:rsidP="00D20EDF">
            <w:r>
              <w:t>历史顺序与时代错置</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主祷文颂荣</w:t>
            </w:r>
          </w:p>
        </w:tc>
        <w:tc>
          <w:tcPr>
            <w:tcW w:w="1649" w:type="dxa"/>
          </w:tcPr>
          <w:p w14:paraId="55DBFE88" w14:textId="19CEF942" w:rsidR="00D20EDF" w:rsidRDefault="00D20EDF" w:rsidP="00D20EDF">
            <w:r>
              <w:t>原件中不存在</w:t>
            </w:r>
          </w:p>
        </w:tc>
        <w:tc>
          <w:tcPr>
            <w:tcW w:w="2206" w:type="dxa"/>
          </w:tcPr>
          <w:p w14:paraId="73C08178" w14:textId="343D063C" w:rsidR="00D20EDF" w:rsidRDefault="00D20EDF" w:rsidP="00D20EDF">
            <w:r>
              <w:t>包含在物料清单中</w:t>
            </w:r>
          </w:p>
        </w:tc>
        <w:tc>
          <w:tcPr>
            <w:tcW w:w="1743" w:type="dxa"/>
          </w:tcPr>
          <w:p w14:paraId="3B33BF2C" w14:textId="2424FA8C" w:rsidR="00D20EDF" w:rsidRDefault="00D20EDF" w:rsidP="00D20EDF">
            <w:r>
              <w:t>文本变体收录</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新约注释作为旧约预言</w:t>
            </w:r>
          </w:p>
        </w:tc>
        <w:tc>
          <w:tcPr>
            <w:tcW w:w="1649" w:type="dxa"/>
          </w:tcPr>
          <w:p w14:paraId="59FD5EEB" w14:textId="2684B04A" w:rsidR="00D20EDF" w:rsidRDefault="00D20EDF" w:rsidP="00D20EDF">
            <w:r>
              <w:t>独特的历史资料</w:t>
            </w:r>
          </w:p>
        </w:tc>
        <w:tc>
          <w:tcPr>
            <w:tcW w:w="2206" w:type="dxa"/>
          </w:tcPr>
          <w:p w14:paraId="682F5302" w14:textId="4B6BC5D2" w:rsidR="00D20EDF" w:rsidRDefault="00D20EDF" w:rsidP="00D20EDF">
            <w:r>
              <w:t>BOM 中的混合报价</w:t>
            </w:r>
          </w:p>
        </w:tc>
        <w:tc>
          <w:tcPr>
            <w:tcW w:w="1743" w:type="dxa"/>
          </w:tcPr>
          <w:p w14:paraId="7A90544E" w14:textId="0090F950" w:rsidR="00D20EDF" w:rsidRDefault="00D20EDF" w:rsidP="00D20EDF">
            <w:r>
              <w:t>错误归因</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教会的存在</w:t>
            </w:r>
          </w:p>
        </w:tc>
        <w:tc>
          <w:tcPr>
            <w:tcW w:w="1649" w:type="dxa"/>
          </w:tcPr>
          <w:p w14:paraId="4717C2ED" w14:textId="4231E4E9" w:rsidR="00D20EDF" w:rsidRDefault="00D20EDF" w:rsidP="00D20EDF">
            <w:r>
              <w:t>复活后的形成</w:t>
            </w:r>
          </w:p>
        </w:tc>
        <w:tc>
          <w:tcPr>
            <w:tcW w:w="2206" w:type="dxa"/>
          </w:tcPr>
          <w:p w14:paraId="759DE831" w14:textId="0F278B39" w:rsidR="00D20EDF" w:rsidRDefault="00D20EDF" w:rsidP="00D20EDF">
            <w:r>
              <w:t>复活前的建立</w:t>
            </w:r>
          </w:p>
        </w:tc>
        <w:tc>
          <w:tcPr>
            <w:tcW w:w="1743" w:type="dxa"/>
          </w:tcPr>
          <w:p w14:paraId="45E1A7CC" w14:textId="7B14D59B" w:rsidR="00D20EDF" w:rsidRDefault="00D20EDF" w:rsidP="00D20EDF">
            <w:r>
              <w:t>时间顺序冲突</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前世</w:t>
            </w:r>
          </w:p>
        </w:tc>
        <w:tc>
          <w:tcPr>
            <w:tcW w:w="1649" w:type="dxa"/>
          </w:tcPr>
          <w:p w14:paraId="4B6C6CAB" w14:textId="3F9E7A25" w:rsidR="00D20EDF" w:rsidRDefault="00D20EDF" w:rsidP="00D20EDF">
            <w:r>
              <w:t>灵魂不存在</w:t>
            </w:r>
          </w:p>
        </w:tc>
        <w:tc>
          <w:tcPr>
            <w:tcW w:w="2206" w:type="dxa"/>
          </w:tcPr>
          <w:p w14:paraId="1991BF41" w14:textId="3DC0C06C" w:rsidR="00D20EDF" w:rsidRDefault="00D20EDF" w:rsidP="00D20EDF">
            <w:r>
              <w:t>天上的灵儿</w:t>
            </w:r>
          </w:p>
        </w:tc>
        <w:tc>
          <w:tcPr>
            <w:tcW w:w="1743" w:type="dxa"/>
          </w:tcPr>
          <w:p w14:paraId="0762E002" w14:textId="26A2C70D" w:rsidR="00D20EDF" w:rsidRDefault="00D20EDF" w:rsidP="00D20EDF">
            <w:r>
              <w:t>自然秩序与精神秩序</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永恒进步/升华</w:t>
            </w:r>
          </w:p>
        </w:tc>
        <w:tc>
          <w:tcPr>
            <w:tcW w:w="1649" w:type="dxa"/>
          </w:tcPr>
          <w:p w14:paraId="55222F15" w14:textId="2F7D76F0" w:rsidR="00D20EDF" w:rsidRDefault="00D20EDF" w:rsidP="00D20EDF">
            <w:r>
              <w:t>不变的神</w:t>
            </w:r>
          </w:p>
        </w:tc>
        <w:tc>
          <w:tcPr>
            <w:tcW w:w="2206" w:type="dxa"/>
          </w:tcPr>
          <w:p w14:paraId="1B750F66" w14:textId="7B488FA1" w:rsidR="00D20EDF" w:rsidRDefault="00D20EDF" w:rsidP="00D20EDF">
            <w:r>
              <w:t>人类成神</w:t>
            </w:r>
          </w:p>
        </w:tc>
        <w:tc>
          <w:tcPr>
            <w:tcW w:w="1743" w:type="dxa"/>
          </w:tcPr>
          <w:p w14:paraId="74DC7C91" w14:textId="29BB0767" w:rsidR="00D20EDF" w:rsidRDefault="00D20EDF" w:rsidP="00D20EDF">
            <w:r>
              <w:t>神性与人类进步</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死者洗礼</w:t>
            </w:r>
          </w:p>
        </w:tc>
        <w:tc>
          <w:tcPr>
            <w:tcW w:w="1649" w:type="dxa"/>
          </w:tcPr>
          <w:p w14:paraId="1EEB596D" w14:textId="112F3455" w:rsidR="00D20EDF" w:rsidRDefault="00D20EDF" w:rsidP="00D20EDF">
            <w:r>
              <w:t>个人洗礼</w:t>
            </w:r>
          </w:p>
        </w:tc>
        <w:tc>
          <w:tcPr>
            <w:tcW w:w="2206" w:type="dxa"/>
          </w:tcPr>
          <w:p w14:paraId="45D26FE8" w14:textId="5AF74CDD" w:rsidR="00D20EDF" w:rsidRDefault="00D20EDF" w:rsidP="00D20EDF">
            <w:r>
              <w:t>为死者设立的代理法令</w:t>
            </w:r>
          </w:p>
        </w:tc>
        <w:tc>
          <w:tcPr>
            <w:tcW w:w="1743" w:type="dxa"/>
          </w:tcPr>
          <w:p w14:paraId="351BF1CC" w14:textId="5C4C9CAA" w:rsidR="00D20EDF" w:rsidRDefault="00D20EDF" w:rsidP="00D20EDF">
            <w:r>
              <w:t>终结性与身后仪式</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秘密组合/誓言</w:t>
            </w:r>
          </w:p>
        </w:tc>
        <w:tc>
          <w:tcPr>
            <w:tcW w:w="1649" w:type="dxa"/>
          </w:tcPr>
          <w:p w14:paraId="7A1324B1" w14:textId="0393E653" w:rsidR="00D20EDF" w:rsidRDefault="00D20EDF" w:rsidP="00D20EDF">
            <w:r>
              <w:t>禁止宣誓</w:t>
            </w:r>
          </w:p>
        </w:tc>
        <w:tc>
          <w:tcPr>
            <w:tcW w:w="2206" w:type="dxa"/>
          </w:tcPr>
          <w:p w14:paraId="4B739362" w14:textId="5BF7A03E" w:rsidR="00D20EDF" w:rsidRDefault="00D20EDF" w:rsidP="00D20EDF">
            <w:r>
              <w:t>与秘密相关的神圣盟约</w:t>
            </w:r>
          </w:p>
        </w:tc>
        <w:tc>
          <w:tcPr>
            <w:tcW w:w="1743" w:type="dxa"/>
          </w:tcPr>
          <w:p w14:paraId="2BEA04D3" w14:textId="45CB5D2A" w:rsidR="00D20EDF" w:rsidRDefault="00D20EDF" w:rsidP="00D20EDF">
            <w:r>
              <w:t>公开与保密</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来世结构</w:t>
            </w:r>
          </w:p>
        </w:tc>
        <w:tc>
          <w:tcPr>
            <w:tcW w:w="1649" w:type="dxa"/>
          </w:tcPr>
          <w:p w14:paraId="62CB608E" w14:textId="6A0C8C2F" w:rsidR="00D20EDF" w:rsidRDefault="00D20EDF" w:rsidP="00D20EDF">
            <w:r>
              <w:t>二元来世</w:t>
            </w:r>
          </w:p>
        </w:tc>
        <w:tc>
          <w:tcPr>
            <w:tcW w:w="2206" w:type="dxa"/>
          </w:tcPr>
          <w:p w14:paraId="2F441D4D" w14:textId="7E6AD537" w:rsidR="00D20EDF" w:rsidRDefault="00D20EDF" w:rsidP="00D20EDF">
            <w:r>
              <w:t>三重荣耀</w:t>
            </w:r>
          </w:p>
        </w:tc>
        <w:tc>
          <w:tcPr>
            <w:tcW w:w="1743" w:type="dxa"/>
          </w:tcPr>
          <w:p w14:paraId="6324D429" w14:textId="63829FA1" w:rsidR="00D20EDF" w:rsidRDefault="00D20EDF" w:rsidP="00D20EDF">
            <w:r>
              <w:t>二元论与分级论的来世</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基督事工的地点</w:t>
            </w:r>
          </w:p>
        </w:tc>
        <w:tc>
          <w:tcPr>
            <w:tcW w:w="1649" w:type="dxa"/>
          </w:tcPr>
          <w:p w14:paraId="76448C52" w14:textId="4C7F20D8" w:rsidR="00D20EDF" w:rsidRDefault="00D20EDF" w:rsidP="00D20EDF">
            <w:r>
              <w:t>仅限于犹太</w:t>
            </w:r>
          </w:p>
        </w:tc>
        <w:tc>
          <w:tcPr>
            <w:tcW w:w="2206" w:type="dxa"/>
          </w:tcPr>
          <w:p w14:paraId="3EC81F9F" w14:textId="441BD6BC" w:rsidR="00D20EDF" w:rsidRDefault="00D20EDF" w:rsidP="00D20EDF">
            <w:r>
              <w:t>访问美洲</w:t>
            </w:r>
          </w:p>
        </w:tc>
        <w:tc>
          <w:tcPr>
            <w:tcW w:w="1743" w:type="dxa"/>
          </w:tcPr>
          <w:p w14:paraId="1E71FE17" w14:textId="7B09C315" w:rsidR="00D20EDF" w:rsidRDefault="00D20EDF" w:rsidP="00D20EDF">
            <w:r>
              <w:t>区域性与全球性表现</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一夫多妻制</w:t>
            </w:r>
          </w:p>
        </w:tc>
        <w:tc>
          <w:tcPr>
            <w:tcW w:w="1649" w:type="dxa"/>
          </w:tcPr>
          <w:p w14:paraId="3C97A46D" w14:textId="3D94C39B" w:rsidR="00D20EDF" w:rsidRDefault="00D20EDF" w:rsidP="00D20EDF">
            <w:r>
              <w:t>一夫一妻制标准</w:t>
            </w:r>
          </w:p>
        </w:tc>
        <w:tc>
          <w:tcPr>
            <w:tcW w:w="2206" w:type="dxa"/>
          </w:tcPr>
          <w:p w14:paraId="208BC5E9" w14:textId="0F20E35C" w:rsidR="00D20EDF" w:rsidRDefault="00D20EDF" w:rsidP="00D20EDF">
            <w:r>
              <w:t>有条件津贴</w:t>
            </w:r>
          </w:p>
        </w:tc>
        <w:tc>
          <w:tcPr>
            <w:tcW w:w="1743" w:type="dxa"/>
          </w:tcPr>
          <w:p w14:paraId="2D344D18" w14:textId="7BBEEFEC" w:rsidR="00D20EDF" w:rsidRDefault="00D20EDF" w:rsidP="00D20EDF">
            <w:r>
              <w:t>一夫一妻制与一夫多妻制</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考古发现</w:t>
            </w:r>
          </w:p>
        </w:tc>
        <w:tc>
          <w:tcPr>
            <w:tcW w:w="1649" w:type="dxa"/>
          </w:tcPr>
          <w:p w14:paraId="1E4E8F87" w14:textId="6278DC5B" w:rsidR="00D20EDF" w:rsidRDefault="00D20EDF" w:rsidP="00D20EDF">
            <w:r>
              <w:t>已证实的设置</w:t>
            </w:r>
          </w:p>
        </w:tc>
        <w:tc>
          <w:tcPr>
            <w:tcW w:w="2206" w:type="dxa"/>
          </w:tcPr>
          <w:p w14:paraId="46E4FE11" w14:textId="51AA82F9" w:rsidR="00D20EDF" w:rsidRDefault="00D20EDF" w:rsidP="00D20EDF">
            <w:r>
              <w:t>未经证实的BOM文明</w:t>
            </w:r>
          </w:p>
        </w:tc>
        <w:tc>
          <w:tcPr>
            <w:tcW w:w="1743" w:type="dxa"/>
          </w:tcPr>
          <w:p w14:paraId="59F3ABB7" w14:textId="156F6439" w:rsidR="00D20EDF" w:rsidRDefault="00D20EDF" w:rsidP="00D20EDF">
            <w:r>
              <w:t>有支持的历史与无支持的历史</w:t>
            </w:r>
          </w:p>
        </w:tc>
      </w:tr>
    </w:tbl>
    <w:p w14:paraId="4CD2BF34" w14:textId="77777777" w:rsidR="00D20EDF" w:rsidRPr="00D20EDF" w:rsidRDefault="00D20EDF" w:rsidP="00D20EDF">
      <w:r>
        <w:t>从摩门教的角度来看，他们的教义与新约相符，因为他们认为圣经只有在翻译正确的情况下才是可靠的，而他们通过恢复因传承错误而从原文中遗失的“清晰而宝贵”的真理来达到这一目的。然而，新约希腊原文并没有显示这种不完整或需要补充的内容。这些差异凸显了仅基于新约原文语言的根本分歧。为了获得更全面的了解，建议查阅完整的经文，因为摩门教徒坚持认为，尽管存在这些明显的冲突，《摩尔门经》仍然是对新约的补充。</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