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693E" w14:textId="58617AA9" w:rsidR="00276BA9" w:rsidRPr="006B0304" w:rsidRDefault="00865ACB" w:rsidP="007233BF">
      <w:pPr>
        <w:pStyle w:val="Title"/>
      </w:pPr>
      <w:r>
        <w:t>信心、顺服、恩典</w:t>
      </w:r>
    </w:p>
    <w:p w14:paraId="2065C34A" w14:textId="77777777" w:rsidR="00733969" w:rsidRPr="00733969" w:rsidRDefault="00733969" w:rsidP="00733969">
      <w:pPr>
        <w:pStyle w:val="Heading1"/>
      </w:pPr>
      <w:r>
        <w:t>建造你的灵性之家</w:t>
      </w:r>
    </w:p>
    <w:p w14:paraId="7B01ACAB" w14:textId="77777777" w:rsidR="00733969" w:rsidRPr="00733969" w:rsidRDefault="00733969" w:rsidP="00733969">
      <w:r>
        <w:t>圣经运用建造房屋这一强有力的比喻来阐释信仰生活——一座为神的国度而建的属灵殿宇，其中信心、顺服和恩典交织成不可或缺的支柱。这一意象在关键经文中逐步展开，始于马太福音7:24-27中耶稣的奠基性教导，扩展至哥林多前书3:9-15中保罗的实践指导，在以弗所书2:19-22中信徒的合一，最终在彼得前书2:4-8中彼得对活石的描述中达到高潮。这些经文共同构成了一个流畅的起伏：从明智地选择能够抵御风暴的坚固根基，到精心挑选经得起审判的建筑材料，再到成为因恩典而联结的圣洁家庭的一部分，最终成为围绕着基督这块房角石而充满活力的组成部分。这项研究的灵感源于作者的一个梦境，该梦境促使他深入探索圣经。研究揭示了顺服上帝的话语如何构建一个坚韧的属灵家园，既荣耀上帝，又能经受住永恒的考验。</w:t>
      </w:r>
    </w:p>
    <w:p w14:paraId="0A4A2492" w14:textId="77777777" w:rsidR="00733969" w:rsidRPr="00733969" w:rsidRDefault="00733969" w:rsidP="00733969">
      <w:pPr>
        <w:pStyle w:val="Heading2"/>
      </w:pPr>
      <w:r>
        <w:t>智慧根基：聆听与顺服（马太福音 7:24-27）</w:t>
      </w:r>
    </w:p>
    <w:p w14:paraId="59699FAC" w14:textId="77777777" w:rsidR="00733969" w:rsidRPr="00733969" w:rsidRDefault="00733969" w:rsidP="00733969">
      <w:r>
        <w:t>耶稣在登山宝训的结尾处开始使用这个建筑比喻，通过对比两个建造者来强调以信心为根基的顺服至关重要。“所以，凡听见我这些话又遵行的，好比一个聪明人，把房子盖在磐石上，”他宣告道（24节）。雨水倾盆而下，洪水泛滥，狂风吹袭，冲击着房子，房子却没有倒塌，因为它的根基稳固——这象征着一种扎根于信靠和实践上帝真理的生命。与之形成鲜明对比的是，愚拙的建造者虽然听到了同样的话，却没有付诸行动，而是把房子盖在沙土上；当风暴来袭时，“房子倒塌了，而且倒塌得很大”（27节）。这个比喻确立了至关重要的起点：根基就是耶稣基督自己（正如保罗后来在哥林多前书3:11中所阐明的），而顺服则使房子稳固地建立在他身上，确保我们在人生的试炼中能够坚忍不拔。</w:t>
      </w:r>
    </w:p>
    <w:p w14:paraId="441F70E3" w14:textId="77777777" w:rsidR="00733969" w:rsidRPr="00733969" w:rsidRDefault="00733969" w:rsidP="00373F3C">
      <w:pPr>
        <w:pStyle w:val="Heading2"/>
      </w:pPr>
      <w:r>
        <w:t>用经久耐用的材料建造：经受火的考验（哥林多前书 3:9-15）</w:t>
      </w:r>
    </w:p>
    <w:p w14:paraId="053A816C" w14:textId="77777777" w:rsidR="00733969" w:rsidRPr="00733969" w:rsidRDefault="00733969" w:rsidP="00733969">
      <w:r>
        <w:t>保罗直接承袭耶稣对智慧建造的强调，在哥林多前书3:9-15中进一步延伸了这一比喻，探讨了教会内部的分裂，并强调了建造的责任。“因为我们是同工的，你们是神的田地，神的房屋，”保罗写道（第9节）。他明确指出了根基：“因为除了那已经立好的根基，就是耶稣基督以外，没有人能立别的根基”（第11节）——这与马太福音中不可动摇的根基完全吻合。在这唯一的根基上，每个建造者都必须谨慎行事：“若有人用金、银、宝石、木、草、禾秸在这根基上建造，他的工程必然显露，因为那日子要将它表明出来”（第12-13节）。火将试验每个人的工程质量；永恒的要素——忠信的顺服、永恒的服事以及根植于基督的教义——将存留并带来奖赏，而易朽的要素终将消逝，但建造者却“如同从火中逃脱的人”（第15节）得救。这在耶稣的教导基础上，增添了责任：不仅要正确地打好基础，更要以持久的正直来建造。</w:t>
      </w:r>
    </w:p>
    <w:p w14:paraId="3083AE41" w14:textId="77777777" w:rsidR="00733969" w:rsidRPr="00733969" w:rsidRDefault="00733969" w:rsidP="00373F3C">
      <w:pPr>
        <w:pStyle w:val="Heading2"/>
      </w:pPr>
      <w:r>
        <w:t>合而为一，成为神的家：成长为圣殿（以弗所书 2:19-22）</w:t>
      </w:r>
    </w:p>
    <w:p w14:paraId="46C0B8EC" w14:textId="77777777" w:rsidR="00733969" w:rsidRPr="00733969" w:rsidRDefault="00733969" w:rsidP="00733969">
      <w:r>
        <w:t>保罗在以弗所书2:19-22中进一步阐述了这一意象，将焦点转移到群体层面，指出恩典将信徒联合成一个神圣的居所。外邦人不再是“外邦人和寄居者”，而是“与圣徒同国，是神家里的人”（19节），“是建立在使徒和先知的根基上，有基督耶稣自己为房角石”（20节）。在基督里，“整座建筑都连接在一起，渐渐成为在主里的圣殿”（21节），信徒们“一同被建造，成为神藉着圣灵居住的居所”（22节）。这与之前的经文衔接自然：根基是基督（马太福音和哥林多前书），如今进一步阐述，这根基也包括使徒和先知的教导，基督作为房角石，完美地连接着每一个部分。恩典是纽带——基督的和解工作使犹太人和外邦人联合起来，防止分裂，并使人稳步成长，进入上帝的圣洁居所。</w:t>
      </w:r>
    </w:p>
    <w:p w14:paraId="6A83103F" w14:textId="77777777" w:rsidR="00733969" w:rsidRPr="00733969" w:rsidRDefault="00733969" w:rsidP="00373F3C">
      <w:pPr>
        <w:pStyle w:val="Heading2"/>
      </w:pPr>
      <w:r>
        <w:t>与基石同心的活石：接纳还是跌倒（彼得前书 2:4-8）</w:t>
      </w:r>
    </w:p>
    <w:p w14:paraId="41132AE9" w14:textId="77777777" w:rsidR="00733969" w:rsidRPr="00733969" w:rsidRDefault="00733969" w:rsidP="00733969">
      <w:r>
        <w:t>彼得在彼得前书2:4-8中生动地诠释了这个比喻，将这所房子描绘成一个充满活力、属灵的现实。“你们来到他面前，他乃是活石，虽然被人弃绝，却是神所拣选、所宝贵的。你们也像活石，被建造成为灵宫。”（4-5节）信徒成为圣洁的祭司，藉着耶稣基督献上蒙神悦纳的属灵祭物。彼得引用经文来肯定基督是“匠人所弃的石头，已成了房角石”（7节，引自诗篇118:22），也是“绊倒人的石头，使人跌倒的磐石”（8节，引自以赛亚书8:14）。对于那些相信并顺服的人来说，祂是宝贵的荣耀和尊荣；对于那些悖逆的人来说，祂是绊脚石。这使整个发展进程达到顶峰：基础（马太福音/哥林多前书），统一的圣殿（以弗所书），现在有活着的参与者积极地围绕着基石，通过持续的服从而充满活力。</w:t>
      </w:r>
    </w:p>
    <w:p w14:paraId="17620750" w14:textId="77777777" w:rsidR="00733969" w:rsidRPr="00733969" w:rsidRDefault="00733969" w:rsidP="00FC74D7">
      <w:pPr>
        <w:pStyle w:val="Heading2"/>
      </w:pPr>
      <w:r>
        <w:t>将一切编织在一起：一个和谐的精神殿堂</w:t>
      </w:r>
    </w:p>
    <w:p w14:paraId="26BF334C" w14:textId="77777777" w:rsidR="00733969" w:rsidRPr="00733969" w:rsidRDefault="00733969" w:rsidP="00733969">
      <w:r>
        <w:t>这些经文彼此完美契合，揭示了上帝对属灵家园的全面设计。马太福音7:24-27确立了首要的命令：聆听基督的话语并顺服，将房屋建立在不可动摇的根基上（哥林多前书3:11明确指出是耶稣基督）。哥林多前书3:9-15进一步深化了这一主题，敦促人们用经得起烈火考验的材料精心建造，强调个人对这唯一根基的责任。以弗所书2:19-22将主题扩展到群体层面，展现了恩典如何将信徒——建立在使徒和先知之上——与基督联合起来，基督是房角石，确保信徒们与上帝的圣殿完美契合，并不断成长。最后，彼得前书2:4-8注入了活力，将静止的材料转化为围绕着活房角石积极建造的活石，信心带来祭司职分和尊荣，而不信则导致跌倒。统一的信息清晰明了：耶稣基督是唯一的根基和房角石；顺服带来持久的建造；恩典带来合一与维系；其结果是一座圣洁、活泼的圣殿，有神居住，能抵御一切风暴和审判。任何时候的悖逆都可能导致崩塌或损失，但与基督完全合一，就能建立荣耀祂的永恒居所。这一源于作者梦境启发的研究的整体异象，呼召每一位信徒为神的国度智慧而顺服地建造。</w:t>
      </w:r>
    </w:p>
    <w:p w14:paraId="40252387" w14:textId="77777777" w:rsidR="00445DDC" w:rsidRPr="007D47F3" w:rsidRDefault="00445DDC" w:rsidP="00445DDC">
      <w:pPr>
        <w:pStyle w:val="Heading2"/>
      </w:pPr>
      <w:r>
        <w:t>根基：基督、使徒和旧约先知</w:t>
      </w:r>
    </w:p>
    <w:p w14:paraId="6BD0C61C" w14:textId="77777777" w:rsidR="00445DDC" w:rsidRPr="007D47F3" w:rsidRDefault="00445DDC" w:rsidP="00445DDC">
      <w:r>
        <w:t>属灵的殿宇建立在基督、使徒和旧约先知的根基之上（以弗所书 2:20）。他们各自在巩固信徒的信仰和引导顺服方面发挥着独特的作用。</w:t>
      </w:r>
    </w:p>
    <w:p w14:paraId="434D18BB" w14:textId="77777777" w:rsidR="00445DDC" w:rsidRPr="007D47F3" w:rsidRDefault="00445DDC" w:rsidP="00445DDC">
      <w:pPr>
        <w:numPr>
          <w:ilvl w:val="0"/>
          <w:numId w:val="32"/>
        </w:numPr>
      </w:pPr>
      <w:r>
        <w:t>基督，房角石：耶稣是房角石，使整个教会稳固（以弗所书 2:20；以赛亚书 28:16）。祂的生平、教导和牺牲是信心和顺服的根基。作为神圣的道（约翰福音 1:1），祂支撑着所有的圣经，尽管圣经并非祂亲自所写（提摩太后书 3:16）。属灵家园的方方面面都与祂相符，才能保持真理。</w:t>
      </w:r>
    </w:p>
    <w:p w14:paraId="7FBAA1CF" w14:textId="77777777" w:rsidR="00445DDC" w:rsidRPr="007D47F3" w:rsidRDefault="00445DDC" w:rsidP="00445DDC">
      <w:pPr>
        <w:numPr>
          <w:ilvl w:val="0"/>
          <w:numId w:val="32"/>
        </w:numPr>
      </w:pPr>
      <w:r>
        <w:t>使徒：基督拣选的使徒，如保罗、彼得和约翰，在圣灵的引导下，通过他们受圣灵感动的新约著作（例如福音书、书信）奠定了信仰的基础（彼得后书 1:20-21）。他们的教导指导信徒过义的生活，并顺服神的旨意（约翰福音 16:13-14）。</w:t>
      </w:r>
    </w:p>
    <w:p w14:paraId="35DE8746" w14:textId="77777777" w:rsidR="00445DDC" w:rsidRDefault="00445DDC" w:rsidP="00445DDC">
      <w:pPr>
        <w:numPr>
          <w:ilvl w:val="0"/>
          <w:numId w:val="32"/>
        </w:numPr>
      </w:pPr>
      <w:r>
        <w:t>旧约先知：受神启示的先知，如以赛亚、耶利米和摩西，写下预言基督降临的经文（例如，以赛亚书53章；申命记18:15）。他们的著作与使徒的教导一起，构成了信仰的根基（以弗所书2:20）。顺服他们受启示的信息，使信徒与基督合一；拒绝这些信息，则会导致跌倒（彼得前书2:8）。</w:t>
      </w:r>
    </w:p>
    <w:p w14:paraId="6A12795D" w14:textId="346444E9" w:rsidR="00575D65" w:rsidRDefault="00575D65" w:rsidP="00B91B4D">
      <w:pPr>
        <w:pStyle w:val="Heading3"/>
      </w:pPr>
      <w:r>
        <w:t>基石和基础的例子</w:t>
      </w:r>
    </w:p>
    <w:p w14:paraId="267EE940" w14:textId="643AB9E0" w:rsidR="00921B34" w:rsidRPr="00921B34" w:rsidRDefault="00921B34" w:rsidP="00921B34">
      <w:r>
        <w:t>以下是一些基督教义的例子，其中融合了使徒或先知的教义。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5314" w14:paraId="3C760581" w14:textId="77777777" w:rsidTr="00C25314">
        <w:tc>
          <w:tcPr>
            <w:tcW w:w="4508" w:type="dxa"/>
          </w:tcPr>
          <w:p w14:paraId="20B59EA7" w14:textId="39270FC8" w:rsidR="00C25314" w:rsidRDefault="00921B34" w:rsidP="004303AA">
            <w:r>
              <w:t>基石</w:t>
            </w:r>
          </w:p>
        </w:tc>
        <w:tc>
          <w:tcPr>
            <w:tcW w:w="4508" w:type="dxa"/>
          </w:tcPr>
          <w:p w14:paraId="7294405C" w14:textId="65FC7265" w:rsidR="00C25314" w:rsidRDefault="00921B34" w:rsidP="004303AA">
            <w:r>
              <w:t>基础</w:t>
            </w:r>
          </w:p>
        </w:tc>
      </w:tr>
      <w:tr w:rsidR="00C25314" w14:paraId="757B3092" w14:textId="77777777" w:rsidTr="00C25314">
        <w:tc>
          <w:tcPr>
            <w:tcW w:w="4508" w:type="dxa"/>
          </w:tcPr>
          <w:p w14:paraId="16BDF7EA" w14:textId="68654E01" w:rsidR="00C25314" w:rsidRDefault="008B2192" w:rsidP="004303AA">
            <w:r>
              <w:t>马太福音 7:24-27</w:t>
            </w:r>
          </w:p>
        </w:tc>
        <w:tc>
          <w:tcPr>
            <w:tcW w:w="4508" w:type="dxa"/>
          </w:tcPr>
          <w:p w14:paraId="10DC7B84" w14:textId="37E1C4CD" w:rsidR="00C25314" w:rsidRDefault="00F22A3A" w:rsidP="004303AA">
            <w:r>
              <w:t>哥林多前书 3:9-15，以弗所书 2:19-22，彼得前书 2:5-8</w:t>
            </w:r>
          </w:p>
        </w:tc>
      </w:tr>
      <w:tr w:rsidR="00C25314" w14:paraId="09D6B061" w14:textId="77777777" w:rsidTr="00C25314">
        <w:tc>
          <w:tcPr>
            <w:tcW w:w="4508" w:type="dxa"/>
          </w:tcPr>
          <w:p w14:paraId="12034508" w14:textId="6FCA533E" w:rsidR="00C25314" w:rsidRDefault="00533293" w:rsidP="004303AA">
            <w:r>
              <w:t>马太福音 13:33，马太福音 16:5-12</w:t>
            </w:r>
          </w:p>
        </w:tc>
        <w:tc>
          <w:tcPr>
            <w:tcW w:w="4508" w:type="dxa"/>
          </w:tcPr>
          <w:p w14:paraId="227BFE47" w14:textId="32524E0A" w:rsidR="00C25314" w:rsidRDefault="003D13B1" w:rsidP="004303AA">
            <w:r>
              <w:t>哥林多前书 5:6-13，加拉太书 5:1-15</w:t>
            </w:r>
          </w:p>
        </w:tc>
      </w:tr>
      <w:tr w:rsidR="002F15A9" w14:paraId="07FB513E" w14:textId="77777777" w:rsidTr="00C25314">
        <w:tc>
          <w:tcPr>
            <w:tcW w:w="4508" w:type="dxa"/>
          </w:tcPr>
          <w:p w14:paraId="6E04B6E0" w14:textId="726D1139" w:rsidR="002F15A9" w:rsidRDefault="002F7108" w:rsidP="004303AA">
            <w:r>
              <w:t>马太福音 5:5</w:t>
            </w:r>
          </w:p>
        </w:tc>
        <w:tc>
          <w:tcPr>
            <w:tcW w:w="4508" w:type="dxa"/>
          </w:tcPr>
          <w:p w14:paraId="45E89DD2" w14:textId="239DA614" w:rsidR="002F15A9" w:rsidRDefault="00D312F8" w:rsidP="004303AA">
            <w:r>
              <w:t>诗篇37篇</w:t>
            </w:r>
          </w:p>
        </w:tc>
      </w:tr>
      <w:tr w:rsidR="006073AA" w14:paraId="39EE8448" w14:textId="77777777" w:rsidTr="00C25314">
        <w:tc>
          <w:tcPr>
            <w:tcW w:w="4508" w:type="dxa"/>
          </w:tcPr>
          <w:p w14:paraId="414C82A2" w14:textId="4B2EE701" w:rsidR="006073AA" w:rsidRDefault="006073AA" w:rsidP="004303AA">
            <w:r>
              <w:t>马太福音 5:43-48</w:t>
            </w:r>
          </w:p>
        </w:tc>
        <w:tc>
          <w:tcPr>
            <w:tcW w:w="4508" w:type="dxa"/>
          </w:tcPr>
          <w:p w14:paraId="2F3C5DFD" w14:textId="76DB0E50" w:rsidR="006073AA" w:rsidRDefault="00AE1F5B" w:rsidP="004303AA">
            <w:r>
              <w:t>箴言 25:21-22，罗马书 12:20-21</w:t>
            </w:r>
          </w:p>
        </w:tc>
      </w:tr>
      <w:tr w:rsidR="001C44E0" w14:paraId="786119BA" w14:textId="77777777" w:rsidTr="00C25314">
        <w:tc>
          <w:tcPr>
            <w:tcW w:w="4508" w:type="dxa"/>
          </w:tcPr>
          <w:p w14:paraId="58A5F33B" w14:textId="43E49D76" w:rsidR="004605C4" w:rsidRPr="004605C4" w:rsidRDefault="004605C4" w:rsidP="004605C4">
            <w:r>
              <w:t>马太福音 5:21-30，马太福音 15:18-20，马可福音 7:20-23</w:t>
            </w:r>
          </w:p>
          <w:p w14:paraId="7ECE6C19" w14:textId="77777777" w:rsidR="001C44E0" w:rsidRPr="006073AA" w:rsidRDefault="001C44E0" w:rsidP="004303AA"/>
        </w:tc>
        <w:tc>
          <w:tcPr>
            <w:tcW w:w="4508" w:type="dxa"/>
          </w:tcPr>
          <w:p w14:paraId="6D47EF88" w14:textId="69DAFBAF" w:rsidR="009C7626" w:rsidRPr="009C7626" w:rsidRDefault="009C7626" w:rsidP="009C7626">
            <w:r>
              <w:t>加拉太书 5:19-21，罗马书 1:29-31，箴言 6:16-19</w:t>
            </w:r>
          </w:p>
          <w:p w14:paraId="501608EC" w14:textId="77777777" w:rsidR="001C44E0" w:rsidRPr="00AE1F5B" w:rsidRDefault="001C44E0" w:rsidP="004303AA"/>
        </w:tc>
      </w:tr>
    </w:tbl>
    <w:p w14:paraId="5344F8C1" w14:textId="58010BDF" w:rsidR="0057721B" w:rsidRPr="00B91B4D" w:rsidRDefault="00D42450" w:rsidP="004303AA">
      <w:r>
        <w:t>通过大量的阅读，读者可以发现更多。</w:t>
      </w:r>
    </w:p>
    <w:p w14:paraId="0037FA29" w14:textId="144D47E6" w:rsidR="005E5810" w:rsidRPr="005E5810" w:rsidRDefault="005E5810" w:rsidP="007233BF">
      <w:pPr>
        <w:pStyle w:val="Heading1"/>
        <w:rPr>
          <w:rStyle w:val="Strong"/>
          <w:lang w:val="x-none"/>
        </w:rPr>
      </w:pPr>
      <w:r>
        <w:t>信仰 – πίστις - pistis</w:t>
      </w:r>
    </w:p>
    <w:p w14:paraId="44745A12" w14:textId="57BEFAC5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对任何事物真理的确信，信仰；在新约中，指关于人与上帝及神圣事物关系的确信或信仰，通常包含源于信仰的信任和圣洁的热忱。</w:t>
      </w:r>
    </w:p>
    <w:p w14:paraId="3EB03E3B" w14:textId="1234ACBD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与神有关</w:t>
      </w:r>
    </w:p>
    <w:p w14:paraId="0A50212C" w14:textId="09D377F3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确信上帝存在，祂是万物的创造者和主宰，祂藉着基督提供并赐予永恒的救恩。</w:t>
      </w:r>
    </w:p>
    <w:p w14:paraId="3F155041" w14:textId="77777777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1b) 与基督有关</w:t>
      </w:r>
    </w:p>
    <w:p w14:paraId="2FB49B17" w14:textId="10AD5BFA" w:rsidR="005E5810" w:rsidRPr="00AA7364" w:rsidRDefault="005E5810" w:rsidP="005E5810">
      <w:pPr>
        <w:pStyle w:val="ListParagraph"/>
        <w:numPr>
          <w:ilvl w:val="3"/>
          <w:numId w:val="1"/>
        </w:numPr>
        <w:rPr>
          <w:rStyle w:val="IntenseEmphasis"/>
          <w:lang w:val="x-none"/>
        </w:rPr>
      </w:pPr>
      <w:r>
        <w:t>坚信耶稣是弥赛亚，藉着他我们才能在神的国度里获得永恒的救赎。</w:t>
      </w:r>
    </w:p>
    <w:p w14:paraId="3EAE9427" w14:textId="65AE5039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基督教的宗教信仰</w:t>
      </w:r>
    </w:p>
    <w:p w14:paraId="4A766AFE" w14:textId="6B4882B5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  <w:lang w:val="x-none"/>
        </w:rPr>
      </w:pPr>
      <w:r>
        <w:t>以信任（或信心）为主导的信仰，无论是对上帝还是对基督的信任，都源于对同一事物的信仰。</w:t>
      </w:r>
    </w:p>
    <w:p w14:paraId="3BF36F69" w14:textId="146023BE" w:rsidR="005E5810" w:rsidRPr="00AA7364" w:rsidRDefault="005E5810" w:rsidP="005E5810">
      <w:pPr>
        <w:pStyle w:val="ListParagraph"/>
        <w:numPr>
          <w:ilvl w:val="0"/>
          <w:numId w:val="1"/>
        </w:numPr>
        <w:rPr>
          <w:rStyle w:val="IntenseEmphasis"/>
          <w:lang w:val="x-none"/>
        </w:rPr>
      </w:pPr>
      <w:r>
        <w:t>忠诚，信实</w:t>
      </w:r>
    </w:p>
    <w:p w14:paraId="3E28FE0B" w14:textId="57CB3816" w:rsidR="005E5810" w:rsidRPr="00AA7364" w:rsidRDefault="005E5810" w:rsidP="005E5810">
      <w:pPr>
        <w:pStyle w:val="ListParagraph"/>
        <w:numPr>
          <w:ilvl w:val="1"/>
          <w:numId w:val="1"/>
        </w:numPr>
        <w:rPr>
          <w:rStyle w:val="IntenseEmphasis"/>
        </w:rPr>
      </w:pPr>
      <w:r>
        <w:t>一个值得信赖的人的品格</w:t>
      </w:r>
    </w:p>
    <w:p w14:paraId="50F19B37" w14:textId="77777777" w:rsidR="005E5810" w:rsidRPr="002B0F2B" w:rsidRDefault="005E5810" w:rsidP="007233BF">
      <w:pPr>
        <w:pStyle w:val="Heading2"/>
        <w:rPr>
          <w:u w:val="single"/>
        </w:rPr>
      </w:pPr>
      <w:r>
        <w:t>诗篇 14:1</w:t>
      </w:r>
    </w:p>
    <w:p w14:paraId="76ED20DA" w14:textId="70521589" w:rsidR="005E5810" w:rsidRDefault="005E5810" w:rsidP="00630CAA">
      <w:pPr>
        <w:pStyle w:val="ListParagraph"/>
        <w:numPr>
          <w:ilvl w:val="0"/>
          <w:numId w:val="4"/>
        </w:numPr>
      </w:pPr>
      <w:r>
        <w:t>信仰不只是一种选择，而是一种内心的态度。</w:t>
      </w:r>
    </w:p>
    <w:p w14:paraId="120603D6" w14:textId="5E5EA3A7" w:rsidR="005E5810" w:rsidRDefault="005E5810" w:rsidP="00630CAA">
      <w:pPr>
        <w:pStyle w:val="ListParagraph"/>
        <w:numPr>
          <w:ilvl w:val="0"/>
          <w:numId w:val="4"/>
        </w:numPr>
      </w:pPr>
      <w:r>
        <w:t>你可以信教，但同时又是一个务实的无神论者。（你的生活方式是否像相信上帝存在一样？）</w:t>
      </w:r>
    </w:p>
    <w:p w14:paraId="61EF35E2" w14:textId="4E2BFA22" w:rsidR="005E5810" w:rsidRPr="002B0F2B" w:rsidRDefault="005E5810" w:rsidP="007233BF">
      <w:pPr>
        <w:pStyle w:val="Heading2"/>
        <w:rPr>
          <w:u w:val="single"/>
        </w:rPr>
      </w:pPr>
      <w:r>
        <w:t>希伯来书 11:1-3</w:t>
      </w:r>
    </w:p>
    <w:p w14:paraId="53BD0777" w14:textId="01B02D70" w:rsidR="005E5810" w:rsidRDefault="005E5810" w:rsidP="00630CAA">
      <w:pPr>
        <w:pStyle w:val="ListParagraph"/>
        <w:numPr>
          <w:ilvl w:val="0"/>
          <w:numId w:val="4"/>
        </w:numPr>
      </w:pPr>
      <w:r>
        <w:t>信仰并非仅仅是“相信你明知是假的事情”！</w:t>
      </w:r>
    </w:p>
    <w:p w14:paraId="262C3BC4" w14:textId="2C32E946" w:rsidR="005E5810" w:rsidRDefault="005E5810" w:rsidP="00630CAA">
      <w:pPr>
        <w:pStyle w:val="ListParagraph"/>
        <w:numPr>
          <w:ilvl w:val="0"/>
          <w:numId w:val="4"/>
        </w:numPr>
      </w:pPr>
      <w:r>
        <w:t>这不仅仅是纵身跃入黑暗。（这是纵身跃入光明！）</w:t>
      </w:r>
    </w:p>
    <w:p w14:paraId="3E04EF34" w14:textId="3079A8A8" w:rsidR="005E5810" w:rsidRDefault="005E5810" w:rsidP="00630CAA">
      <w:pPr>
        <w:pStyle w:val="ListParagraph"/>
        <w:numPr>
          <w:ilvl w:val="0"/>
          <w:numId w:val="4"/>
        </w:numPr>
      </w:pPr>
      <w:r>
        <w:t>这是精神上的确信。</w:t>
      </w:r>
    </w:p>
    <w:p w14:paraId="6D8ED6FE" w14:textId="77777777" w:rsidR="00884F04" w:rsidRPr="002B0F2B" w:rsidRDefault="005E5810" w:rsidP="007233BF">
      <w:pPr>
        <w:pStyle w:val="Heading2"/>
        <w:rPr>
          <w:u w:val="single"/>
        </w:rPr>
      </w:pPr>
      <w:r>
        <w:t>希伯来书 11:6</w:t>
      </w:r>
    </w:p>
    <w:p w14:paraId="3BE64D69" w14:textId="55258EA6" w:rsidR="00884F04" w:rsidRDefault="005E5810" w:rsidP="00630CAA">
      <w:pPr>
        <w:pStyle w:val="ListParagraph"/>
        <w:numPr>
          <w:ilvl w:val="0"/>
          <w:numId w:val="4"/>
        </w:numPr>
      </w:pPr>
      <w:r>
        <w:t>没有信仰，就不可能取悦上帝。</w:t>
      </w:r>
    </w:p>
    <w:p w14:paraId="6AE97411" w14:textId="4D0FBB75" w:rsidR="00884F04" w:rsidRDefault="005E5810" w:rsidP="00630CAA">
      <w:pPr>
        <w:pStyle w:val="ListParagraph"/>
        <w:numPr>
          <w:ilvl w:val="0"/>
          <w:numId w:val="4"/>
        </w:numPr>
      </w:pPr>
      <w:r>
        <w:t>我们能够而且必须相信上帝的存在。</w:t>
      </w:r>
    </w:p>
    <w:p w14:paraId="2775CD6F" w14:textId="715321B0" w:rsidR="00884F04" w:rsidRDefault="005E5810" w:rsidP="00630CAA">
      <w:pPr>
        <w:pStyle w:val="ListParagraph"/>
        <w:numPr>
          <w:ilvl w:val="0"/>
          <w:numId w:val="4"/>
        </w:numPr>
      </w:pPr>
      <w:r>
        <w:t>他就在那里，只要我们真心寻找，就一定能找到他。</w:t>
      </w:r>
    </w:p>
    <w:p w14:paraId="10E29631" w14:textId="77777777" w:rsidR="00884F04" w:rsidRPr="002B0F2B" w:rsidRDefault="005E5810" w:rsidP="007233BF">
      <w:pPr>
        <w:pStyle w:val="Heading2"/>
        <w:rPr>
          <w:u w:val="single"/>
        </w:rPr>
      </w:pPr>
      <w:r>
        <w:t>雅各书 2:14-26</w:t>
      </w:r>
    </w:p>
    <w:p w14:paraId="3EB7E24D" w14:textId="77723025" w:rsidR="00884F04" w:rsidRDefault="005E5810" w:rsidP="00630CAA">
      <w:pPr>
        <w:pStyle w:val="ListParagraph"/>
        <w:numPr>
          <w:ilvl w:val="0"/>
          <w:numId w:val="4"/>
        </w:numPr>
      </w:pPr>
      <w:r>
        <w:t>没有行动的信仰毫无用处。</w:t>
      </w:r>
    </w:p>
    <w:p w14:paraId="45EAE081" w14:textId="55514A3D" w:rsidR="00884F04" w:rsidRDefault="005E5810" w:rsidP="00630CAA">
      <w:pPr>
        <w:pStyle w:val="ListParagraph"/>
        <w:numPr>
          <w:ilvl w:val="0"/>
          <w:numId w:val="4"/>
        </w:numPr>
      </w:pPr>
      <w:r>
        <w:t>努力行义：处理罪恶。• 努力与神建立关系：祷告、研读圣经。</w:t>
      </w:r>
    </w:p>
    <w:p w14:paraId="6C737E2F" w14:textId="0F5B057E" w:rsidR="00630CAA" w:rsidRDefault="005E5810" w:rsidP="00630CAA">
      <w:pPr>
        <w:pStyle w:val="ListParagraph"/>
        <w:numPr>
          <w:ilvl w:val="0"/>
          <w:numId w:val="4"/>
        </w:numPr>
      </w:pPr>
      <w:r>
        <w:t>努力帮助他人：教会、传福音、关爱穷人。</w:t>
      </w:r>
    </w:p>
    <w:p w14:paraId="476C5A21" w14:textId="0F9F82F4" w:rsidR="00630CAA" w:rsidRDefault="005E5810" w:rsidP="00630CAA">
      <w:pPr>
        <w:pStyle w:val="ListParagraph"/>
        <w:numPr>
          <w:ilvl w:val="0"/>
          <w:numId w:val="4"/>
        </w:numPr>
      </w:pPr>
      <w:r>
        <w:t>只有积极的信仰才是完整的信仰。</w:t>
      </w:r>
    </w:p>
    <w:p w14:paraId="6E39A6D9" w14:textId="3E1EF439" w:rsidR="00630CAA" w:rsidRDefault="005E5810" w:rsidP="00630CAA">
      <w:pPr>
        <w:pStyle w:val="ListParagraph"/>
        <w:numPr>
          <w:ilvl w:val="0"/>
          <w:numId w:val="4"/>
        </w:numPr>
      </w:pPr>
      <w:r>
        <w:t>亚伯拉罕的信心和行动相辅相成。在创世记22章中，上帝只在亚伯拉罕顺服的那一刻才知道他拥有真正的信心（22:12）。</w:t>
      </w:r>
    </w:p>
    <w:p w14:paraId="5F0E0B49" w14:textId="3494758D" w:rsidR="00630CAA" w:rsidRDefault="005E5810" w:rsidP="00630CAA">
      <w:pPr>
        <w:pStyle w:val="ListParagraph"/>
        <w:numPr>
          <w:ilvl w:val="0"/>
          <w:numId w:val="4"/>
        </w:numPr>
      </w:pPr>
      <w:r>
        <w:t>没有人能因信称义而不凭行为（雅各书 2:24）。</w:t>
      </w:r>
    </w:p>
    <w:p w14:paraId="2FD032C4" w14:textId="50A968F3" w:rsidR="005E5810" w:rsidRDefault="005E5810" w:rsidP="00630CAA">
      <w:pPr>
        <w:pStyle w:val="ListParagraph"/>
        <w:numPr>
          <w:ilvl w:val="0"/>
          <w:numId w:val="4"/>
        </w:numPr>
      </w:pPr>
      <w:r>
        <w:t>注：由于路德（16世纪）信奉“唯独因信称义”和“一次得救，永远得救”的教义，他拒绝接受整本《雅各书》。他也拒绝接受《希伯来书》，因为该书反复指出人有可能失去救恩。（路德对此持不同意见。）</w:t>
      </w:r>
    </w:p>
    <w:p w14:paraId="6C3AB72C" w14:textId="33C17FD0" w:rsidR="007233BF" w:rsidRDefault="007233BF" w:rsidP="007233BF">
      <w:pPr>
        <w:pStyle w:val="Heading2"/>
      </w:pPr>
      <w:r>
        <w:t>希伯来书 11:4-10</w:t>
      </w:r>
    </w:p>
    <w:p w14:paraId="36CEC907" w14:textId="77777777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亚伯因着信，向神献上蒙悦纳的祭物（希伯来书 11:4）。</w:t>
      </w:r>
    </w:p>
    <w:p w14:paraId="3602F161" w14:textId="59B83311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挪亚凭着信心，在上帝警告他之后，建造了方舟来拯救他的家人（希伯来书 11:7）。</w:t>
      </w:r>
    </w:p>
    <w:p w14:paraId="6405CE12" w14:textId="340784F2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亚伯拉罕因着信，就顺服，往异乡去，因为他知道神呼召他到更美的家乡（即天国）（希伯来书 11:8-10）。</w:t>
      </w:r>
    </w:p>
    <w:p w14:paraId="4DBF74BC" w14:textId="52C3AE3F" w:rsidR="007233BF" w:rsidRPr="007233BF" w:rsidRDefault="007233BF" w:rsidP="00723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rbel" w:hAnsi="Corbel" w:cs="Corbel"/>
          <w:kern w:val="0"/>
        </w:rPr>
      </w:pPr>
      <w:r>
        <w:t>以行动践行信仰，是对上帝活泼圣言的正确回应。</w:t>
      </w:r>
    </w:p>
    <w:p w14:paraId="3A8974D8" w14:textId="21512482" w:rsidR="005E5810" w:rsidRDefault="005E5810" w:rsidP="007233BF">
      <w:pPr>
        <w:ind w:left="360"/>
      </w:pPr>
    </w:p>
    <w:p w14:paraId="79F8CE71" w14:textId="77777777" w:rsidR="007233BF" w:rsidRPr="007233BF" w:rsidRDefault="007233BF" w:rsidP="003E6ED9">
      <w:pPr>
        <w:pStyle w:val="Heading2"/>
      </w:pPr>
      <w:r>
        <w:t>对上帝应许的信心（信心的行为是指履行上帝应许的条件）</w:t>
      </w:r>
    </w:p>
    <w:p w14:paraId="5914D151" w14:textId="77777777" w:rsidR="007233BF" w:rsidRPr="007233BF" w:rsidRDefault="007233BF" w:rsidP="007233BF">
      <w:pPr>
        <w:numPr>
          <w:ilvl w:val="0"/>
          <w:numId w:val="8"/>
        </w:numPr>
      </w:pPr>
      <w:r>
        <w:t>上帝渴望祝福我们</w:t>
      </w:r>
    </w:p>
    <w:p w14:paraId="0EAEEB78" w14:textId="77777777" w:rsidR="007233BF" w:rsidRPr="007233BF" w:rsidRDefault="007233BF" w:rsidP="007233BF">
      <w:pPr>
        <w:numPr>
          <w:ilvl w:val="1"/>
          <w:numId w:val="8"/>
        </w:numPr>
      </w:pPr>
      <w:r>
        <w:t>上帝对待人类的方式总是以恩慈的祝福为特征，但前提是人类要有信心并服从他的旨意——也就是说，他以条件句的形式作出承诺（如果……那么……）。</w:t>
      </w:r>
    </w:p>
    <w:p w14:paraId="678C024E" w14:textId="77777777" w:rsidR="007233BF" w:rsidRPr="007233BF" w:rsidRDefault="007233BF" w:rsidP="007233BF">
      <w:pPr>
        <w:numPr>
          <w:ilvl w:val="1"/>
          <w:numId w:val="8"/>
        </w:numPr>
      </w:pPr>
      <w:r>
        <w:t>圣经中称亚伯拉罕为“信心之父”，他舍弃一切，跟随上帝前往应许之地——能否得到祝福取决于他的顺服（创世记 12:1-4）。</w:t>
      </w:r>
    </w:p>
    <w:p w14:paraId="01414E85" w14:textId="77777777" w:rsidR="007233BF" w:rsidRPr="007233BF" w:rsidRDefault="007233BF" w:rsidP="007233BF">
      <w:pPr>
        <w:numPr>
          <w:ilvl w:val="2"/>
          <w:numId w:val="8"/>
        </w:numPr>
      </w:pPr>
      <w:r>
        <w:t>这些应许后来被称为上帝与亚伯拉罕所立的约。</w:t>
      </w:r>
    </w:p>
    <w:p w14:paraId="416DF22C" w14:textId="77777777" w:rsidR="007233BF" w:rsidRPr="007233BF" w:rsidRDefault="007233BF" w:rsidP="007233BF">
      <w:pPr>
        <w:numPr>
          <w:ilvl w:val="0"/>
          <w:numId w:val="8"/>
        </w:numPr>
      </w:pPr>
      <w:r>
        <w:t>旧约和新约</w:t>
      </w:r>
    </w:p>
    <w:p w14:paraId="31F0621F" w14:textId="77777777" w:rsidR="007233BF" w:rsidRPr="007233BF" w:rsidRDefault="007233BF" w:rsidP="007233BF">
      <w:pPr>
        <w:numPr>
          <w:ilvl w:val="1"/>
          <w:numId w:val="8"/>
        </w:numPr>
      </w:pPr>
      <w:r>
        <w:t>如前一课所述，圣经分为两大部分：旧约和新约，分别描述了其中包含的两个不同的约。</w:t>
      </w:r>
    </w:p>
    <w:p w14:paraId="6DF0FFEC" w14:textId="77777777" w:rsidR="007233BF" w:rsidRPr="007233BF" w:rsidRDefault="007233BF" w:rsidP="007233BF">
      <w:pPr>
        <w:numPr>
          <w:ilvl w:val="1"/>
          <w:numId w:val="8"/>
        </w:numPr>
      </w:pPr>
      <w:r>
        <w:t>在历史上，上帝与两类非常特殊的人群立约：第一类是与从埃及被召出来的以色列人立约，第二类是与从世界中被召出来的基督徒立约（希伯来书 8:6-13）。</w:t>
      </w:r>
    </w:p>
    <w:p w14:paraId="5196F792" w14:textId="77777777" w:rsidR="007233BF" w:rsidRPr="007233BF" w:rsidRDefault="007233BF" w:rsidP="007233BF">
      <w:pPr>
        <w:numPr>
          <w:ilvl w:val="1"/>
          <w:numId w:val="8"/>
        </w:numPr>
      </w:pPr>
      <w:r>
        <w:t>虽然人们通常认为旧约是诫命，但实际上，构成旧约基础的是这些律法背后的应许（申命记 7:12-15）。</w:t>
      </w:r>
    </w:p>
    <w:p w14:paraId="27A4792D" w14:textId="77777777" w:rsidR="007233BF" w:rsidRPr="007233BF" w:rsidRDefault="007233BF" w:rsidP="007233BF">
      <w:pPr>
        <w:numPr>
          <w:ilvl w:val="2"/>
          <w:numId w:val="8"/>
        </w:numPr>
      </w:pPr>
      <w:r>
        <w:t>不幸的是，以色列人缺乏忠诚，使他们失去了获得上帝祝福的资格（赛1:2-7）。</w:t>
      </w:r>
    </w:p>
    <w:p w14:paraId="6BC984B8" w14:textId="77777777" w:rsidR="007233BF" w:rsidRPr="007233BF" w:rsidRDefault="007233BF" w:rsidP="007233BF">
      <w:pPr>
        <w:numPr>
          <w:ilvl w:val="0"/>
          <w:numId w:val="8"/>
        </w:numPr>
      </w:pPr>
      <w:r>
        <w:t>新约中更美好应许的一些例子</w:t>
      </w:r>
    </w:p>
    <w:p w14:paraId="2CF56ABA" w14:textId="77777777" w:rsidR="007233BF" w:rsidRPr="007233BF" w:rsidRDefault="007233BF" w:rsidP="007233BF">
      <w:pPr>
        <w:numPr>
          <w:ilvl w:val="1"/>
          <w:numId w:val="8"/>
        </w:numPr>
      </w:pPr>
      <w:r>
        <w:t>如果我们先求神的国和神的义，神就会照顾我们一切物质上的需要（马太福音 6:33）。</w:t>
      </w:r>
    </w:p>
    <w:p w14:paraId="5E0C19FD" w14:textId="77777777" w:rsidR="007233BF" w:rsidRPr="007233BF" w:rsidRDefault="007233BF" w:rsidP="007233BF">
      <w:pPr>
        <w:numPr>
          <w:ilvl w:val="1"/>
          <w:numId w:val="8"/>
        </w:numPr>
      </w:pPr>
      <w:r>
        <w:t>如果我们来到耶稣面前，负他的轭，把我们的重担卸给他，我们就能得到属灵的安息（马太福音 11:28-30）。</w:t>
      </w:r>
    </w:p>
    <w:p w14:paraId="114DF680" w14:textId="77777777" w:rsidR="007233BF" w:rsidRPr="007233BF" w:rsidRDefault="007233BF" w:rsidP="007233BF">
      <w:pPr>
        <w:numPr>
          <w:ilvl w:val="1"/>
          <w:numId w:val="8"/>
        </w:numPr>
      </w:pPr>
      <w:r>
        <w:t>如果我们悔改并受洗，那么我们就会得到罪的赦免和上帝内住圣灵的恩赐（使徒行传 2:36-39）。</w:t>
      </w:r>
    </w:p>
    <w:p w14:paraId="76F63C14" w14:textId="77777777" w:rsidR="007233BF" w:rsidRPr="007233BF" w:rsidRDefault="007233BF" w:rsidP="007233BF">
      <w:pPr>
        <w:numPr>
          <w:ilvl w:val="1"/>
          <w:numId w:val="8"/>
        </w:numPr>
      </w:pPr>
      <w:r>
        <w:t>坚持不懈地遵行神的旨意，就能得到神的祝福（希伯来书 10:35-39）。</w:t>
      </w:r>
    </w:p>
    <w:p w14:paraId="5F6BB237" w14:textId="77777777" w:rsidR="007233BF" w:rsidRPr="007233BF" w:rsidRDefault="007233BF" w:rsidP="007233BF">
      <w:pPr>
        <w:numPr>
          <w:ilvl w:val="0"/>
          <w:numId w:val="8"/>
        </w:numPr>
      </w:pPr>
      <w:r>
        <w:t>遵行神的教导会带来真理的认识。</w:t>
      </w:r>
    </w:p>
    <w:p w14:paraId="41A0D800" w14:textId="77777777" w:rsidR="007233BF" w:rsidRPr="007233BF" w:rsidRDefault="007233BF" w:rsidP="007233BF">
      <w:pPr>
        <w:numPr>
          <w:ilvl w:val="1"/>
          <w:numId w:val="8"/>
        </w:numPr>
      </w:pPr>
      <w:r>
        <w:t>亚伯拉罕因着信，就顺服，往异乡去，因为他知道神呼召他到更美的家乡（即天国）（希伯来书 11:8-10, 13-16）。</w:t>
      </w:r>
    </w:p>
    <w:p w14:paraId="528B40AE" w14:textId="77777777" w:rsidR="007233BF" w:rsidRPr="007233BF" w:rsidRDefault="007233BF" w:rsidP="007233BF">
      <w:pPr>
        <w:numPr>
          <w:ilvl w:val="1"/>
          <w:numId w:val="8"/>
        </w:numPr>
      </w:pPr>
      <w:r>
        <w:t>亚伯拉罕因着信，就顺服地把以撒献上，因为他相信神甚至能使死人复活（希伯来书 11:17-19）。</w:t>
      </w:r>
    </w:p>
    <w:p w14:paraId="433D3465" w14:textId="77777777" w:rsidR="007233BF" w:rsidRPr="007233BF" w:rsidRDefault="007233BF" w:rsidP="007233BF">
      <w:pPr>
        <w:numPr>
          <w:ilvl w:val="0"/>
          <w:numId w:val="8"/>
        </w:numPr>
      </w:pPr>
      <w:r>
        <w:t>我们的生活必须与我们的信仰相符（提摩太前书 4:16）</w:t>
      </w:r>
    </w:p>
    <w:p w14:paraId="1E0FD0B9" w14:textId="77777777" w:rsidR="007233BF" w:rsidRPr="007233BF" w:rsidRDefault="007233BF" w:rsidP="007233BF">
      <w:pPr>
        <w:numPr>
          <w:ilvl w:val="1"/>
          <w:numId w:val="8"/>
        </w:numPr>
      </w:pPr>
      <w:r>
        <w:t>我们必须相信正确的事，并以正确的方式生活。</w:t>
      </w:r>
    </w:p>
    <w:p w14:paraId="5FC70E5D" w14:textId="77777777" w:rsidR="007233BF" w:rsidRPr="007233BF" w:rsidRDefault="007233BF" w:rsidP="007233BF">
      <w:pPr>
        <w:numPr>
          <w:ilvl w:val="2"/>
          <w:numId w:val="8"/>
        </w:numPr>
      </w:pPr>
      <w:r>
        <w:t>领受救恩和有效地分享福音都与我们的生活和教义息息相关。</w:t>
      </w:r>
    </w:p>
    <w:p w14:paraId="727EF8B9" w14:textId="77777777" w:rsidR="007233BF" w:rsidRPr="007233BF" w:rsidRDefault="007233BF" w:rsidP="007233BF">
      <w:pPr>
        <w:numPr>
          <w:ilvl w:val="2"/>
          <w:numId w:val="8"/>
        </w:numPr>
      </w:pPr>
      <w:r>
        <w:t>本周花些时间反思一下你的信仰以及你践行这些信仰的情况。</w:t>
      </w:r>
    </w:p>
    <w:p w14:paraId="0933F709" w14:textId="6C5DA96D" w:rsidR="003E6ED9" w:rsidRPr="003E6ED9" w:rsidRDefault="003E6ED9" w:rsidP="003E6ED9">
      <w:pPr>
        <w:pStyle w:val="Heading1"/>
      </w:pPr>
      <w:r>
        <w:t>服从 - ὑπακοή - hupakoē</w:t>
      </w:r>
    </w:p>
    <w:p w14:paraId="66B7CA99" w14:textId="1A7D0083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服从、顺从、屈服</w:t>
      </w:r>
    </w:p>
    <w:p w14:paraId="411A2232" w14:textId="5545C5CA" w:rsidR="003E6ED9" w:rsidRPr="00AA7364" w:rsidRDefault="003E6ED9" w:rsidP="00AA7364">
      <w:pPr>
        <w:pStyle w:val="ListParagraph"/>
        <w:numPr>
          <w:ilvl w:val="0"/>
          <w:numId w:val="9"/>
        </w:numPr>
        <w:rPr>
          <w:rStyle w:val="IntenseEmphasis"/>
          <w:lang w:val="x-none"/>
        </w:rPr>
      </w:pPr>
      <w:r>
        <w:t>对任何人的建议都表示服从，这种服从体现在遵守基督教的要求上。</w:t>
      </w:r>
    </w:p>
    <w:p w14:paraId="52DC3353" w14:textId="654DDA95" w:rsidR="003E6ED9" w:rsidRPr="003E6ED9" w:rsidRDefault="003E6ED9" w:rsidP="00AA7364">
      <w:pPr>
        <w:pStyle w:val="Heading1"/>
      </w:pPr>
      <w:r>
        <w:t>服从 - ̔πακούω - hupakouō</w:t>
      </w:r>
    </w:p>
    <w:p w14:paraId="61929424" w14:textId="14E4C99D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倾听，侧耳倾听</w:t>
      </w:r>
    </w:p>
    <w:p w14:paraId="4F4A2229" w14:textId="3FC538D1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门卫的职责是听到敲门声后上前询问来者是谁。</w:t>
      </w:r>
    </w:p>
    <w:p w14:paraId="6A0D6D1D" w14:textId="514210AC" w:rsidR="003E6ED9" w:rsidRPr="00AA7364" w:rsidRDefault="003E6ED9" w:rsidP="00AA7364">
      <w:pPr>
        <w:pStyle w:val="ListParagraph"/>
        <w:numPr>
          <w:ilvl w:val="0"/>
          <w:numId w:val="11"/>
        </w:numPr>
        <w:rPr>
          <w:rStyle w:val="IntenseEmphasis"/>
          <w:lang w:val="x-none"/>
        </w:rPr>
      </w:pPr>
      <w:r>
        <w:t>听从命令</w:t>
      </w:r>
    </w:p>
    <w:p w14:paraId="6245AAEA" w14:textId="25D9D224" w:rsidR="003E6ED9" w:rsidRPr="00AA7364" w:rsidRDefault="003E6ED9" w:rsidP="00AA7364">
      <w:pPr>
        <w:pStyle w:val="ListParagraph"/>
        <w:numPr>
          <w:ilvl w:val="1"/>
          <w:numId w:val="11"/>
        </w:numPr>
        <w:rPr>
          <w:rStyle w:val="IntenseEmphasis"/>
          <w:lang w:val="x-none"/>
        </w:rPr>
      </w:pPr>
      <w:r>
        <w:t>服从，顺从，服从</w:t>
      </w:r>
    </w:p>
    <w:p w14:paraId="0D75C8C8" w14:textId="77777777" w:rsidR="00AA7364" w:rsidRPr="00AA7364" w:rsidRDefault="00AA7364" w:rsidP="00AA7364">
      <w:r>
        <w:t>旧约教义——让我们来考察旧约时代的三个人。</w:t>
      </w:r>
    </w:p>
    <w:p w14:paraId="7AA4636A" w14:textId="77777777" w:rsidR="00AA7364" w:rsidRPr="003208B5" w:rsidRDefault="00AA7364" w:rsidP="007A2EAF">
      <w:pPr>
        <w:pStyle w:val="Heading2"/>
        <w:rPr>
          <w:u w:val="single"/>
        </w:rPr>
      </w:pPr>
      <w:r>
        <w:t>扫罗——撒母耳记上 15 章（节选）</w:t>
      </w:r>
    </w:p>
    <w:p w14:paraId="0F86D3A5" w14:textId="66676730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15:1-3：扫罗被要求服从一项具体的命令。</w:t>
      </w:r>
    </w:p>
    <w:p w14:paraId="4272176A" w14:textId="27EE7DC5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15:7-9：扫罗只部分地服从了命令。</w:t>
      </w:r>
    </w:p>
    <w:p w14:paraId="2DF9195F" w14:textId="035BC689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15:12-31：他极力辩解，才最终承认自己犯了罪。真是为自己找借口！</w:t>
      </w:r>
    </w:p>
    <w:p w14:paraId="484F1F83" w14:textId="6FE870DA" w:rsidR="00AA7364" w:rsidRPr="00AA7364" w:rsidRDefault="00AA7364" w:rsidP="007A2EAF">
      <w:pPr>
        <w:pStyle w:val="ListParagraph"/>
        <w:numPr>
          <w:ilvl w:val="0"/>
          <w:numId w:val="13"/>
        </w:numPr>
      </w:pPr>
      <w:r>
        <w:t>结论：</w:t>
      </w:r>
    </w:p>
    <w:p w14:paraId="1E78C1CE" w14:textId="272FBB6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部分服从就是不服从！</w:t>
      </w:r>
    </w:p>
    <w:p w14:paraId="19AFADD1" w14:textId="5EF11CE2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选择性服从就是不服从！</w:t>
      </w:r>
    </w:p>
    <w:p w14:paraId="03ABE453" w14:textId="313CACD7" w:rsidR="00AA7364" w:rsidRPr="00AA7364" w:rsidRDefault="00AA7364" w:rsidP="007A2EAF">
      <w:pPr>
        <w:pStyle w:val="ListParagraph"/>
        <w:numPr>
          <w:ilvl w:val="0"/>
          <w:numId w:val="14"/>
        </w:numPr>
      </w:pPr>
      <w:r>
        <w:t>我们有可能完全被蒙蔽，不知道自己是否一直服从。</w:t>
      </w:r>
    </w:p>
    <w:p w14:paraId="7462FCDF" w14:textId="77777777" w:rsidR="00AA7364" w:rsidRPr="00AA7364" w:rsidRDefault="00AA7364" w:rsidP="007A2EAF">
      <w:pPr>
        <w:pStyle w:val="Heading2"/>
      </w:pPr>
      <w:r>
        <w:t>乌撒——撒母耳记下 6:1-7</w:t>
      </w:r>
    </w:p>
    <w:p w14:paraId="148BE41C" w14:textId="7A52401F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上帝认为违背他的话语是极其严重的！</w:t>
      </w:r>
    </w:p>
    <w:p w14:paraId="55BACBA1" w14:textId="4072D1FC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真诚并不能消除罪疚感（哥林多前书 4:4）。</w:t>
      </w:r>
    </w:p>
    <w:p w14:paraId="7A22C7EF" w14:textId="0FEE799B" w:rsidR="00AA7364" w:rsidRPr="00AA7364" w:rsidRDefault="00AA7364" w:rsidP="007A2EAF">
      <w:pPr>
        <w:pStyle w:val="ListParagraph"/>
        <w:numPr>
          <w:ilvl w:val="0"/>
          <w:numId w:val="15"/>
        </w:numPr>
      </w:pPr>
      <w:r>
        <w:t>这听起来不公平吗？大卫也这么认为，直到他了解了上帝的话语是怎么说的（参见历代志上 15:12-15）。</w:t>
      </w:r>
    </w:p>
    <w:p w14:paraId="235D23F9" w14:textId="77777777" w:rsidR="00AA7364" w:rsidRPr="00AA7364" w:rsidRDefault="00AA7364" w:rsidP="007A2EAF">
      <w:pPr>
        <w:pStyle w:val="Heading2"/>
      </w:pPr>
      <w:r>
        <w:t>乃缦——列王纪下 5:1-15</w:t>
      </w:r>
    </w:p>
    <w:p w14:paraId="4739BC95" w14:textId="434BFEDC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5:10：神的话语是简单明了的。</w:t>
      </w:r>
    </w:p>
    <w:p w14:paraId="0D0471A8" w14:textId="557D0D45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5:11：要警惕对神的话语产生情绪化的反应。</w:t>
      </w:r>
    </w:p>
    <w:p w14:paraId="7E88DF1E" w14:textId="3972F79E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5:11：放弃先入为主的观念。</w:t>
      </w:r>
    </w:p>
    <w:p w14:paraId="63E47EBA" w14:textId="0A92434A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5:12：不，除了遵行上帝的旨意之外，没有其他办法。</w:t>
      </w:r>
    </w:p>
    <w:p w14:paraId="4FDE9716" w14:textId="282C2E06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5:13：我们需要帮助才能客观地分析问题，理性地思考。</w:t>
      </w:r>
    </w:p>
    <w:p w14:paraId="295707F3" w14:textId="41EE623D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5:14：上帝赐福顺服的人。</w:t>
      </w:r>
    </w:p>
    <w:p w14:paraId="0AD8D0C5" w14:textId="713B91A1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5:14：大致的顺服是不够的（在约旦河里浸五次，或在法珥法里浸七次）。</w:t>
      </w:r>
    </w:p>
    <w:p w14:paraId="3ACDC0BA" w14:textId="154EB4AB" w:rsidR="00AA7364" w:rsidRPr="00AA7364" w:rsidRDefault="00AA7364" w:rsidP="007A2EAF">
      <w:pPr>
        <w:pStyle w:val="ListParagraph"/>
        <w:numPr>
          <w:ilvl w:val="0"/>
          <w:numId w:val="16"/>
        </w:numPr>
      </w:pPr>
      <w:r>
        <w:t>5:15：当我们真正开始服从上帝时，我们就会学会欣赏和敬畏上帝。</w:t>
      </w:r>
    </w:p>
    <w:p w14:paraId="02676B07" w14:textId="77777777" w:rsidR="00AA7364" w:rsidRPr="00AA7364" w:rsidRDefault="00AA7364" w:rsidP="00AA7364">
      <w:r>
        <w:t>新约教导：让我们看看耶稣和他的门徒们是如何教导顺服的。</w:t>
      </w:r>
    </w:p>
    <w:p w14:paraId="54819BA5" w14:textId="77777777" w:rsidR="00AA7364" w:rsidRPr="003208B5" w:rsidRDefault="00AA7364" w:rsidP="007A2EAF">
      <w:pPr>
        <w:pStyle w:val="Heading2"/>
        <w:rPr>
          <w:u w:val="single"/>
        </w:rPr>
      </w:pPr>
      <w:r>
        <w:t>马太福音 7:21-23</w:t>
      </w:r>
    </w:p>
    <w:p w14:paraId="0B3CFA50" w14:textId="17D86273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这些人虔诚、积极向上，或许也很真诚——但他们迷失了方向。</w:t>
      </w:r>
    </w:p>
    <w:p w14:paraId="3D5B92B9" w14:textId="6345A520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只有服从上帝的人才能进入天堂。</w:t>
      </w:r>
    </w:p>
    <w:p w14:paraId="7D189DDE" w14:textId="01DCA42E" w:rsidR="00AA7364" w:rsidRPr="00AA7364" w:rsidRDefault="00AA7364" w:rsidP="007A2EAF">
      <w:pPr>
        <w:pStyle w:val="ListParagraph"/>
        <w:numPr>
          <w:ilvl w:val="0"/>
          <w:numId w:val="17"/>
        </w:numPr>
      </w:pPr>
      <w:r>
        <w:t>一个人可能认为自己与上帝建立了得救的关系，但实际上却并未得救。</w:t>
      </w:r>
    </w:p>
    <w:p w14:paraId="346D459C" w14:textId="77777777" w:rsidR="00AA7364" w:rsidRPr="003208B5" w:rsidRDefault="00AA7364" w:rsidP="007A2EAF">
      <w:pPr>
        <w:pStyle w:val="Heading2"/>
        <w:rPr>
          <w:u w:val="single"/>
        </w:rPr>
      </w:pPr>
      <w:r>
        <w:t>约翰福音 14:15, 23-24</w:t>
      </w:r>
    </w:p>
    <w:p w14:paraId="5F14442B" w14:textId="08932D3D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顺服不仅仅是旧约律法的一部分；耶稣和新约圣经也反复谈到顺服。</w:t>
      </w:r>
    </w:p>
    <w:p w14:paraId="2787FEF0" w14:textId="113B3D4E" w:rsidR="00AA7364" w:rsidRPr="00AA7364" w:rsidRDefault="00AA7364" w:rsidP="007A2EAF">
      <w:pPr>
        <w:pStyle w:val="ListParagraph"/>
        <w:numPr>
          <w:ilvl w:val="0"/>
          <w:numId w:val="18"/>
        </w:numPr>
      </w:pPr>
      <w:r>
        <w:t>爱与服从实际上是等同的。</w:t>
      </w:r>
    </w:p>
    <w:p w14:paraId="274C0472" w14:textId="77777777" w:rsidR="00AA7364" w:rsidRPr="003208B5" w:rsidRDefault="00AA7364" w:rsidP="007A2EAF">
      <w:pPr>
        <w:pStyle w:val="Heading2"/>
        <w:rPr>
          <w:u w:val="single"/>
        </w:rPr>
      </w:pPr>
      <w:r>
        <w:t>约翰一书 2:3-6</w:t>
      </w:r>
    </w:p>
    <w:p w14:paraId="2A53594A" w14:textId="28AB9007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2:3：如果你顺服耶稣，做他的门徒，你就能确信自己得救了。</w:t>
      </w:r>
    </w:p>
    <w:p w14:paraId="5A95377C" w14:textId="58C117B3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2:4：如果你说你认识他，却不服从他，你就是说谎的。</w:t>
      </w:r>
    </w:p>
    <w:p w14:paraId="297E7474" w14:textId="02B7043D" w:rsidR="00AA7364" w:rsidRPr="00AA7364" w:rsidRDefault="00AA7364" w:rsidP="007A2EAF">
      <w:pPr>
        <w:pStyle w:val="ListParagraph"/>
        <w:numPr>
          <w:ilvl w:val="0"/>
          <w:numId w:val="19"/>
        </w:numPr>
      </w:pPr>
      <w:r>
        <w:t>2:6：我们必须效法耶稣的生活方式！顺服是基督教的核心部分。</w:t>
      </w:r>
    </w:p>
    <w:p w14:paraId="734648E6" w14:textId="77777777" w:rsidR="00AA7364" w:rsidRPr="00AA7364" w:rsidRDefault="00AA7364" w:rsidP="00AA7364">
      <w:r>
        <w:t>结论</w:t>
      </w:r>
    </w:p>
    <w:p w14:paraId="6A6799B0" w14:textId="77777777" w:rsidR="00AA7364" w:rsidRPr="00AA7364" w:rsidRDefault="00AA7364" w:rsidP="00AA7364">
      <w:r>
        <w:t>正如我们所见，十字架并没有使顺服成为可有可无的。对于一个真正跟随上帝的人来说，顺服始终至关重要。是什么阻碍了你顺服上帝呢？</w:t>
      </w:r>
    </w:p>
    <w:p w14:paraId="39E45162" w14:textId="0FEAEA33" w:rsidR="005B4641" w:rsidRPr="005B4641" w:rsidRDefault="005B4641" w:rsidP="00E36535">
      <w:pPr>
        <w:pStyle w:val="Heading1"/>
      </w:pPr>
      <w:r>
        <w:t>Grace – άρις - charis</w:t>
      </w:r>
    </w:p>
    <w:p w14:paraId="7A0CE6AE" w14:textId="5FC4C2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优雅</w:t>
      </w:r>
    </w:p>
    <w:p w14:paraId="5BFAA861" w14:textId="34D66418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带来喜悦、快乐、愉悦、甜蜜、魅力、可爱的事物：言语的优雅</w:t>
      </w:r>
    </w:p>
    <w:p w14:paraId="3A1A8527" w14:textId="062B1F03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善意、慈爱、恩惠</w:t>
      </w:r>
    </w:p>
    <w:p w14:paraId="267302EF" w14:textId="52C10691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上帝以慈悲的恩典，对灵魂施加神圣的影响，使他们归向基督，保守、坚固、增长他们的基督信仰、知识和爱，并激励他们实践基督美德。</w:t>
      </w:r>
    </w:p>
    <w:p w14:paraId="25445588" w14:textId="63DC0C1F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恩典的缘故</w:t>
      </w:r>
    </w:p>
    <w:p w14:paraId="4991F98E" w14:textId="7381EF83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受神圣恩典力量支配的人的灵性状态</w:t>
      </w:r>
    </w:p>
    <w:p w14:paraId="001F8A71" w14:textId="7ACFF39C" w:rsidR="005B4641" w:rsidRPr="00E36535" w:rsidRDefault="005B4641" w:rsidP="00A61081">
      <w:pPr>
        <w:pStyle w:val="ListParagraph"/>
        <w:numPr>
          <w:ilvl w:val="1"/>
          <w:numId w:val="20"/>
        </w:numPr>
        <w:rPr>
          <w:rStyle w:val="IntenseEmphasis"/>
        </w:rPr>
      </w:pPr>
      <w:r>
        <w:t>恩典的象征或证明，益处</w:t>
      </w:r>
    </w:p>
    <w:p w14:paraId="550EB9F6" w14:textId="1C23316A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恩典的馈赠</w:t>
      </w:r>
    </w:p>
    <w:p w14:paraId="3100F2F4" w14:textId="7BBA2572" w:rsidR="005B4641" w:rsidRPr="00E36535" w:rsidRDefault="005B4641" w:rsidP="00A61081">
      <w:pPr>
        <w:pStyle w:val="ListParagraph"/>
        <w:numPr>
          <w:ilvl w:val="2"/>
          <w:numId w:val="20"/>
        </w:numPr>
        <w:rPr>
          <w:rStyle w:val="IntenseEmphasis"/>
        </w:rPr>
      </w:pPr>
      <w:r>
        <w:t>利益，赏金</w:t>
      </w:r>
    </w:p>
    <w:p w14:paraId="02788F91" w14:textId="24B9E0B8" w:rsidR="005B4641" w:rsidRPr="00E36535" w:rsidRDefault="005B4641" w:rsidP="00A61081">
      <w:pPr>
        <w:pStyle w:val="ListParagraph"/>
        <w:numPr>
          <w:ilvl w:val="0"/>
          <w:numId w:val="20"/>
        </w:numPr>
        <w:rPr>
          <w:rStyle w:val="IntenseEmphasis"/>
        </w:rPr>
      </w:pPr>
      <w:r>
        <w:t>感谢（为了感谢提供的好处、服务或帮助），补偿，奖励</w:t>
      </w:r>
    </w:p>
    <w:p w14:paraId="24C20BCC" w14:textId="77777777" w:rsidR="005B4641" w:rsidRDefault="005B4641" w:rsidP="003E6ED9"/>
    <w:p w14:paraId="5F6D838D" w14:textId="77777777" w:rsidR="00203711" w:rsidRPr="00203711" w:rsidRDefault="00203711" w:rsidP="00203711">
      <w:r>
        <w:t>使徒保罗或许比他那个时代的任何人都更懂得感恩上帝的恩典，他告诉我们，这正是他成就卓著的原因（哥林多前书 15:10）。鉴于理解恩典的概念并清晰地教导它对我们至关重要，我们选择保罗作为理解恩典的典范，因为他对恩典的阐述非常全面均衡。</w:t>
      </w:r>
    </w:p>
    <w:p w14:paraId="60F9E7F6" w14:textId="77777777" w:rsidR="00203711" w:rsidRPr="003208B5" w:rsidRDefault="00203711" w:rsidP="00521974">
      <w:pPr>
        <w:pStyle w:val="Heading2"/>
        <w:rPr>
          <w:u w:val="single"/>
        </w:rPr>
      </w:pPr>
      <w:r>
        <w:t>以弗所书 2:1-10</w:t>
      </w:r>
    </w:p>
    <w:p w14:paraId="6E44B22A" w14:textId="5DBCE0C7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我们在罪中与神隔绝。当我们按照世俗的意愿生活，或随从自己的欲望时，我们就成了神愤怒的对象。</w:t>
      </w:r>
    </w:p>
    <w:p w14:paraId="5C73E161" w14:textId="32082BD4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因着恩典（上帝对我们的爱），我们才能得救。我们不配得救，但如果我们接受，这救恩就是白白赐予的礼物。</w:t>
      </w:r>
    </w:p>
    <w:p w14:paraId="649A2445" w14:textId="7E862F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我们因信基督而得救。</w:t>
      </w:r>
    </w:p>
    <w:p w14:paraId="086E69B3" w14:textId="7CD22551" w:rsidR="00203711" w:rsidRPr="00203711" w:rsidRDefault="00203711" w:rsidP="00DC7FB1">
      <w:pPr>
        <w:pStyle w:val="ListParagraph"/>
        <w:numPr>
          <w:ilvl w:val="0"/>
          <w:numId w:val="24"/>
        </w:numPr>
      </w:pPr>
      <w:r>
        <w:t>神的爱激励我们行善。</w:t>
      </w:r>
    </w:p>
    <w:p w14:paraId="0ED9AA75" w14:textId="77777777" w:rsidR="00203711" w:rsidRPr="00203711" w:rsidRDefault="00203711" w:rsidP="00521974">
      <w:pPr>
        <w:pStyle w:val="Heading2"/>
      </w:pPr>
      <w:r>
        <w:t>罗马书 5:6-11</w:t>
      </w:r>
    </w:p>
    <w:p w14:paraId="4F6D0758" w14:textId="12BE9C09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恩典的定义：上帝爱我们，以至于允许基督在我们还是祂的仇敌时为我们的罪而死。缩写：上帝在基督的牺牲中所赐予的丰盛。</w:t>
      </w:r>
    </w:p>
    <w:p w14:paraId="24BFA7B1" w14:textId="3574ADA8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我们是迷失的罪人，理应受到惩罚，但他却差遣基督代替我们受苦。</w:t>
      </w:r>
    </w:p>
    <w:p w14:paraId="6790FA47" w14:textId="5836DC33" w:rsidR="00203711" w:rsidRPr="00203711" w:rsidRDefault="00203711" w:rsidP="003E1678">
      <w:pPr>
        <w:pStyle w:val="ListParagraph"/>
        <w:numPr>
          <w:ilvl w:val="0"/>
          <w:numId w:val="29"/>
        </w:numPr>
      </w:pPr>
      <w:r>
        <w:t>藉着耶稣的宝血，我们得救脱离神的愤怒（必须流血才能得到赦免[希伯来书 9:22, 28]）。</w:t>
      </w:r>
    </w:p>
    <w:p w14:paraId="3FDE72D9" w14:textId="77777777" w:rsidR="00203711" w:rsidRPr="003F4FC4" w:rsidRDefault="00203711" w:rsidP="00521974">
      <w:pPr>
        <w:pStyle w:val="Heading2"/>
        <w:rPr>
          <w:u w:val="single"/>
        </w:rPr>
      </w:pPr>
      <w:r>
        <w:t>提多书 2:11-14</w:t>
      </w:r>
    </w:p>
    <w:p w14:paraId="53E8CEBD" w14:textId="672A9A74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恩典对我们来说意味着救赎。</w:t>
      </w:r>
    </w:p>
    <w:p w14:paraId="255015AF" w14:textId="68744C8C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神的爱引导我们洁净自己，远离罪恶；我们不会滥用神的恩典。</w:t>
      </w:r>
    </w:p>
    <w:p w14:paraId="0C5C9911" w14:textId="50A99317" w:rsidR="00203711" w:rsidRPr="00203711" w:rsidRDefault="00203711" w:rsidP="003E1678">
      <w:pPr>
        <w:pStyle w:val="ListParagraph"/>
        <w:numPr>
          <w:ilvl w:val="0"/>
          <w:numId w:val="28"/>
        </w:numPr>
      </w:pPr>
      <w:r>
        <w:t>既然恩典胜过情欲，它就不是犯罪的通行证（犹大书 4）。恩典并非廉价——耶稣为此付出了生命。</w:t>
      </w:r>
    </w:p>
    <w:p w14:paraId="5768E762" w14:textId="77777777" w:rsidR="00203711" w:rsidRPr="00203711" w:rsidRDefault="00203711" w:rsidP="00521974">
      <w:pPr>
        <w:pStyle w:val="Heading2"/>
      </w:pPr>
      <w:r>
        <w:t>哥林多前书 1:18-25</w:t>
      </w:r>
    </w:p>
    <w:p w14:paraId="6E817C01" w14:textId="7879C531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十字架是上帝为罪所预备的强有力的解决方案。</w:t>
      </w:r>
    </w:p>
    <w:p w14:paraId="787F37A8" w14:textId="728EEEFF" w:rsidR="00203711" w:rsidRPr="00203711" w:rsidRDefault="00203711" w:rsidP="003E1678">
      <w:pPr>
        <w:pStyle w:val="ListParagraph"/>
        <w:numPr>
          <w:ilvl w:val="0"/>
          <w:numId w:val="27"/>
        </w:numPr>
      </w:pPr>
      <w:r>
        <w:t>若不理解上帝的爱，十字架的信息对我们来说就是愚拙的。</w:t>
      </w:r>
    </w:p>
    <w:p w14:paraId="43872DA1" w14:textId="77777777" w:rsidR="00203711" w:rsidRPr="00203711" w:rsidRDefault="00203711" w:rsidP="00521974">
      <w:pPr>
        <w:pStyle w:val="Heading2"/>
      </w:pPr>
      <w:r>
        <w:t>哥林多后书 5:14-21</w:t>
      </w:r>
    </w:p>
    <w:p w14:paraId="33EE4E3C" w14:textId="1A568B12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基督的爱需要我们回应！（参见哥林多前书15:9-10。）</w:t>
      </w:r>
    </w:p>
    <w:p w14:paraId="583C17FB" w14:textId="50496FE7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耶稣担当了我们的罪，以至于他成为了罪，或者说是赎罪祭。</w:t>
      </w:r>
    </w:p>
    <w:p w14:paraId="1470DD44" w14:textId="2C56C30A" w:rsidR="00203711" w:rsidRPr="00203711" w:rsidRDefault="00203711" w:rsidP="00223B95">
      <w:pPr>
        <w:pStyle w:val="ListParagraph"/>
        <w:numPr>
          <w:ilvl w:val="0"/>
          <w:numId w:val="26"/>
        </w:numPr>
      </w:pPr>
      <w:r>
        <w:t>神的爱激励我们为他而活，为他而说。</w:t>
      </w:r>
    </w:p>
    <w:p w14:paraId="48E52E74" w14:textId="77777777" w:rsidR="00203711" w:rsidRPr="003F4FC4" w:rsidRDefault="00203711" w:rsidP="00521974">
      <w:pPr>
        <w:pStyle w:val="Heading2"/>
        <w:rPr>
          <w:u w:val="single"/>
        </w:rPr>
      </w:pPr>
      <w:r>
        <w:t>哥林多前书 15:9-10</w:t>
      </w:r>
    </w:p>
    <w:p w14:paraId="1B33ED30" w14:textId="54DE72BE" w:rsidR="00203711" w:rsidRDefault="00203711" w:rsidP="00223B95">
      <w:pPr>
        <w:pStyle w:val="ListParagraph"/>
        <w:numPr>
          <w:ilvl w:val="0"/>
          <w:numId w:val="25"/>
        </w:numPr>
      </w:pPr>
      <w:r>
        <w:t>虽然努力工作并不能使我们得救，但上帝恩典最大的受益者往往是上帝最勤奋的人！</w:t>
      </w:r>
    </w:p>
    <w:p w14:paraId="56876391" w14:textId="27F426C9" w:rsidR="003C56A4" w:rsidRPr="003208B5" w:rsidRDefault="0080751F" w:rsidP="00DC7FB1">
      <w:pPr>
        <w:pStyle w:val="Heading2"/>
        <w:rPr>
          <w:u w:val="single"/>
        </w:rPr>
      </w:pPr>
      <w:r>
        <w:t>箴言 3:34</w:t>
      </w:r>
    </w:p>
    <w:p w14:paraId="4EB132BD" w14:textId="045E325E" w:rsidR="00DC7FB1" w:rsidRDefault="00DC7FB1" w:rsidP="00DC7FB1">
      <w:pPr>
        <w:pStyle w:val="ListParagraph"/>
        <w:numPr>
          <w:ilvl w:val="0"/>
          <w:numId w:val="23"/>
        </w:numPr>
      </w:pPr>
      <w:r>
        <w:t>这节经文谈到了与恩典相关的谦卑。</w:t>
      </w:r>
    </w:p>
    <w:p w14:paraId="0729DCA3" w14:textId="3D23D8DB" w:rsidR="008A3543" w:rsidRPr="00203711" w:rsidRDefault="008A3543" w:rsidP="00DC7FB1">
      <w:pPr>
        <w:pStyle w:val="ListParagraph"/>
        <w:numPr>
          <w:ilvl w:val="0"/>
          <w:numId w:val="23"/>
        </w:numPr>
      </w:pPr>
      <w:r>
        <w:t>彼得和雅各都引用过（彼得前书 5:5，雅各书 4:6）</w:t>
      </w:r>
    </w:p>
    <w:p w14:paraId="74F0AB8D" w14:textId="77777777" w:rsidR="000E6697" w:rsidRDefault="000E6697" w:rsidP="000E6697">
      <w:pPr>
        <w:pStyle w:val="Heading2"/>
        <w:rPr>
          <w:lang w:eastAsia="zh-CN"/>
        </w:rPr>
      </w:pPr>
      <w:r>
        <w:t>恩典不是犯罪或懒惰的通行证</w:t>
      </w:r>
    </w:p>
    <w:p w14:paraId="6F8C0886" w14:textId="654DCE4F" w:rsidR="000E6697" w:rsidRPr="000E6697" w:rsidRDefault="000E6697" w:rsidP="008D5F61">
      <w:pPr>
        <w:rPr>
          <w:lang w:eastAsia="zh-CN"/>
        </w:rPr>
      </w:pPr>
      <w:r>
        <w:t>有些人误解了恩典，以为可以继续犯罪（或懒惰），认为“反正上帝都会原谅”。但圣经强烈驳斥了这种观点：</w:t>
      </w:r>
    </w:p>
    <w:p w14:paraId="6A2FEAAC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“那么，我们该说什么呢？难道我们可以继续犯罪，好叫恩典增多吗？断乎不可！我们在罪上死了的人，岂可仍在罪中活着呢？”（罗马书 6:1-2）</w:t>
      </w:r>
    </w:p>
    <w:p w14:paraId="4B4ABB33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恩典教导我们“弃绝不敬虔的事和世俗的情欲”，并“自律、公义、敬虔地生活”（提多书 2:11-12）。</w:t>
      </w:r>
    </w:p>
    <w:p w14:paraId="0CFC70E4" w14:textId="77777777" w:rsidR="000E6697" w:rsidRPr="000E6697" w:rsidRDefault="000E6697" w:rsidP="00A75C3E">
      <w:pPr>
        <w:pStyle w:val="ListParagraph"/>
        <w:numPr>
          <w:ilvl w:val="0"/>
          <w:numId w:val="39"/>
        </w:numPr>
        <w:rPr>
          <w:lang w:eastAsia="zh-CN"/>
        </w:rPr>
      </w:pPr>
      <w:r>
        <w:t>那些将恩典曲解为不道德行为的借口的人必受谴责（犹大书4节）。神的恩典代价高昂——基督为此付出了生命——它赋予我们战胜罪恶的力量，而非为罪恶开脱。正如保罗所说：“我今日成了何等人，是蒙神的恩才成的；并且他所赐我的恩不是徒然的。我比众使徒格外劳苦；这原不是我，乃是神的恩与我同在。”（哥林多前书15:10）真正的恩典激励我们热切顺服，为神的国度辛勤劳作，而非懒惰懈怠。</w:t>
      </w:r>
    </w:p>
    <w:p w14:paraId="68A5006B" w14:textId="740FFEF5" w:rsidR="007A2EAF" w:rsidRDefault="008B2775" w:rsidP="006A089B">
      <w:pPr>
        <w:pStyle w:val="Heading2"/>
      </w:pPr>
      <w:r>
        <w:t>信心、顺服和恩典的著名例子</w:t>
      </w:r>
    </w:p>
    <w:p w14:paraId="55D9E518" w14:textId="77777777" w:rsidR="008B2775" w:rsidRPr="008B2775" w:rsidRDefault="008B2775" w:rsidP="008B2775">
      <w:pPr>
        <w:numPr>
          <w:ilvl w:val="0"/>
          <w:numId w:val="22"/>
        </w:numPr>
      </w:pPr>
      <w:r>
        <w:t>亚伯拉罕：</w:t>
      </w:r>
    </w:p>
    <w:p w14:paraId="2336B7B7" w14:textId="77777777" w:rsidR="008B2775" w:rsidRPr="008B2775" w:rsidRDefault="008B2775" w:rsidP="008B2775">
      <w:pPr>
        <w:numPr>
          <w:ilvl w:val="1"/>
          <w:numId w:val="22"/>
        </w:numPr>
      </w:pPr>
      <w:r>
        <w:t>信心：亚伯拉罕因相信上帝的应许而被誉为“信心之父”。他遵照上帝的指示离开故土，当时并不知道要去哪里（创世记 12:1-4）。</w:t>
      </w:r>
    </w:p>
    <w:p w14:paraId="0532B3D6" w14:textId="77777777" w:rsidR="008B2775" w:rsidRPr="008B2775" w:rsidRDefault="008B2775" w:rsidP="008B2775">
      <w:pPr>
        <w:numPr>
          <w:ilvl w:val="1"/>
          <w:numId w:val="22"/>
        </w:numPr>
      </w:pPr>
      <w:r>
        <w:t>顺服：他最著名的顺服表现就是愿意牺牲自己的儿子以撒，相信上帝的计划（创世记 22:1-18）。</w:t>
      </w:r>
    </w:p>
    <w:p w14:paraId="0529CFBE" w14:textId="77777777" w:rsidR="008B2775" w:rsidRPr="008B2775" w:rsidRDefault="008B2775" w:rsidP="008B2775">
      <w:pPr>
        <w:numPr>
          <w:ilvl w:val="1"/>
          <w:numId w:val="22"/>
        </w:numPr>
      </w:pPr>
      <w:r>
        <w:t>恩典：尽管亚伯拉罕有缺点，比如他嘲笑自己年老时能生孩子，从而怀疑上帝的承诺（创世记 17:17），但上帝仍然向他施予恩典，尽管亚伯拉罕有人类的弱点，上帝仍然履行了他的约（创世记 15:6，罗马书 4:3）。</w:t>
      </w:r>
    </w:p>
    <w:p w14:paraId="30136BF0" w14:textId="77777777" w:rsidR="008B2775" w:rsidRPr="008B2775" w:rsidRDefault="008B2775" w:rsidP="008B2775">
      <w:pPr>
        <w:numPr>
          <w:ilvl w:val="0"/>
          <w:numId w:val="22"/>
        </w:numPr>
      </w:pPr>
      <w:r>
        <w:t>诺亚：</w:t>
      </w:r>
    </w:p>
    <w:p w14:paraId="7420ADB3" w14:textId="77777777" w:rsidR="008B2775" w:rsidRPr="008B2775" w:rsidRDefault="008B2775" w:rsidP="008B2775">
      <w:pPr>
        <w:numPr>
          <w:ilvl w:val="1"/>
          <w:numId w:val="22"/>
        </w:numPr>
      </w:pPr>
      <w:r>
        <w:t>信心：诺亚相信上帝关于洪水的警告，尽管当时还没有洪水来临的迹象（希伯来书 11:7）。</w:t>
      </w:r>
    </w:p>
    <w:p w14:paraId="24B4B23A" w14:textId="77777777" w:rsidR="008B2775" w:rsidRPr="008B2775" w:rsidRDefault="008B2775" w:rsidP="008B2775">
      <w:pPr>
        <w:numPr>
          <w:ilvl w:val="1"/>
          <w:numId w:val="22"/>
        </w:numPr>
      </w:pPr>
      <w:r>
        <w:t>顺服：他一丝不苟地按照上帝的指示建造方舟，这项任务耗时多年，期间可能会受到嘲笑（创世记 6:22）。</w:t>
      </w:r>
    </w:p>
    <w:p w14:paraId="43261AD6" w14:textId="77777777" w:rsidR="008B2775" w:rsidRPr="008B2775" w:rsidRDefault="008B2775" w:rsidP="008B2775">
      <w:pPr>
        <w:numPr>
          <w:ilvl w:val="1"/>
          <w:numId w:val="22"/>
        </w:numPr>
      </w:pPr>
      <w:r>
        <w:t>恩典：上帝通过拯救挪亚一家免于洪水，向他们显明了恩典，并在之后与他们立约（创世记 6:8）。</w:t>
      </w:r>
    </w:p>
    <w:p w14:paraId="27E04D53" w14:textId="77777777" w:rsidR="008B2775" w:rsidRPr="008B2775" w:rsidRDefault="008B2775" w:rsidP="008B2775">
      <w:pPr>
        <w:numPr>
          <w:ilvl w:val="0"/>
          <w:numId w:val="22"/>
        </w:numPr>
      </w:pPr>
      <w:r>
        <w:t>摩西：</w:t>
      </w:r>
    </w:p>
    <w:p w14:paraId="63032ADD" w14:textId="77777777" w:rsidR="008B2775" w:rsidRPr="008B2775" w:rsidRDefault="008B2775" w:rsidP="008B2775">
      <w:pPr>
        <w:numPr>
          <w:ilvl w:val="1"/>
          <w:numId w:val="22"/>
        </w:numPr>
      </w:pPr>
      <w:r>
        <w:t>信心：摩西相信上帝有能力将以色列人从埃及解救出来，甚至满怀信心地与法老对峙，相信上帝的承诺（出埃及记 3:10-12）。</w:t>
      </w:r>
    </w:p>
    <w:p w14:paraId="0B904597" w14:textId="77777777" w:rsidR="008B2775" w:rsidRPr="008B2775" w:rsidRDefault="008B2775" w:rsidP="008B2775">
      <w:pPr>
        <w:numPr>
          <w:ilvl w:val="1"/>
          <w:numId w:val="22"/>
        </w:numPr>
      </w:pPr>
      <w:r>
        <w:t>顺服：他遵循上帝的详细指示，带领以色列人出埃及，穿越旷野（出埃及记 3-40）。</w:t>
      </w:r>
    </w:p>
    <w:p w14:paraId="38CA7B83" w14:textId="77777777" w:rsidR="008B2775" w:rsidRPr="008B2775" w:rsidRDefault="008B2775" w:rsidP="008B2775">
      <w:pPr>
        <w:numPr>
          <w:ilvl w:val="1"/>
          <w:numId w:val="22"/>
        </w:numPr>
      </w:pPr>
      <w:r>
        <w:t>恩典：尽管摩西起初不情愿，后来也曾不服从（比如击打磐石），但上帝的恩典显而易见，摩西虽然口吃，却被选中领导以色列人，并在去世前得以看到应许之地（民数记 12:3，申命记 34:1-4）。</w:t>
      </w:r>
    </w:p>
    <w:p w14:paraId="4AF11945" w14:textId="77777777" w:rsidR="008B2775" w:rsidRPr="008B2775" w:rsidRDefault="008B2775" w:rsidP="008B2775">
      <w:pPr>
        <w:numPr>
          <w:ilvl w:val="0"/>
          <w:numId w:val="22"/>
        </w:numPr>
      </w:pPr>
      <w:r>
        <w:t>耶稣的母亲玛利亚：</w:t>
      </w:r>
    </w:p>
    <w:p w14:paraId="1E634D40" w14:textId="77777777" w:rsidR="008B2775" w:rsidRPr="008B2775" w:rsidRDefault="008B2775" w:rsidP="008B2775">
      <w:pPr>
        <w:numPr>
          <w:ilvl w:val="1"/>
          <w:numId w:val="22"/>
        </w:numPr>
      </w:pPr>
      <w:r>
        <w:t>信仰：尽管社会舆论认为她将生下上帝之子，但她相信天使加百列的宣告（路加福音 1:38）。</w:t>
      </w:r>
    </w:p>
    <w:p w14:paraId="62975A47" w14:textId="77777777" w:rsidR="008B2775" w:rsidRPr="008B2775" w:rsidRDefault="008B2775" w:rsidP="008B2775">
      <w:pPr>
        <w:numPr>
          <w:ilvl w:val="1"/>
          <w:numId w:val="22"/>
        </w:numPr>
      </w:pPr>
      <w:r>
        <w:t>顺服：她对天使的回应是顺服的，“我是耶和华的使女，情愿照你的话成就在我身上。”</w:t>
      </w:r>
    </w:p>
    <w:p w14:paraId="636F4150" w14:textId="77777777" w:rsidR="008B2775" w:rsidRPr="008B2775" w:rsidRDefault="008B2775" w:rsidP="008B2775">
      <w:pPr>
        <w:numPr>
          <w:ilvl w:val="1"/>
          <w:numId w:val="22"/>
        </w:numPr>
      </w:pPr>
      <w:r>
        <w:t>恩典：上帝赐予她恩典，使她成为耶稣的母亲，这一角色需要极大的信心和顺服（路加福音 1:28-30）。</w:t>
      </w:r>
    </w:p>
    <w:p w14:paraId="3E298D01" w14:textId="77777777" w:rsidR="008B2775" w:rsidRPr="008B2775" w:rsidRDefault="008B2775" w:rsidP="008B2775">
      <w:pPr>
        <w:numPr>
          <w:ilvl w:val="0"/>
          <w:numId w:val="22"/>
        </w:numPr>
      </w:pPr>
      <w:r>
        <w:t>大卫：</w:t>
      </w:r>
    </w:p>
    <w:p w14:paraId="5B132B44" w14:textId="77777777" w:rsidR="008B2775" w:rsidRPr="008B2775" w:rsidRDefault="008B2775" w:rsidP="008B2775">
      <w:pPr>
        <w:numPr>
          <w:ilvl w:val="1"/>
          <w:numId w:val="22"/>
        </w:numPr>
      </w:pPr>
      <w:r>
        <w:t>信仰：大卫在与歌利亚的对抗中展现了他的信仰，他信赖上帝的拯救（撒母耳记上 17:45-47）。</w:t>
      </w:r>
    </w:p>
    <w:p w14:paraId="096FA99F" w14:textId="77777777" w:rsidR="008B2775" w:rsidRPr="008B2775" w:rsidRDefault="008B2775" w:rsidP="008B2775">
      <w:pPr>
        <w:numPr>
          <w:ilvl w:val="1"/>
          <w:numId w:val="22"/>
        </w:numPr>
      </w:pPr>
      <w:r>
        <w:t>顺服：尽管大卫有很多缺点，但他仍然努力顺服上帝，遵守上帝的命令，尤其是在他拒绝伤害上帝的受膏者扫罗时（撒母耳记上 24:6）。</w:t>
      </w:r>
    </w:p>
    <w:p w14:paraId="1BCAEB0B" w14:textId="77777777" w:rsidR="008B2775" w:rsidRPr="008B2775" w:rsidRDefault="008B2775" w:rsidP="008B2775">
      <w:pPr>
        <w:numPr>
          <w:ilvl w:val="1"/>
          <w:numId w:val="22"/>
        </w:numPr>
      </w:pPr>
      <w:r>
        <w:t>恩典：大卫多次体验到上帝的恩典，尤其是在他与拔示巴犯罪后悔改时，他得到了宽恕，并被描述为合神心意的人（诗篇 51，使徒行传 13:22）。</w:t>
      </w:r>
    </w:p>
    <w:p w14:paraId="6D234213" w14:textId="3DD74307" w:rsidR="0060024F" w:rsidRDefault="0060024F" w:rsidP="000C3ED0">
      <w:pPr>
        <w:pStyle w:val="Heading2"/>
      </w:pPr>
      <w:r>
        <w:t>附录</w:t>
      </w:r>
    </w:p>
    <w:p w14:paraId="0C47EC02" w14:textId="46CE230B" w:rsidR="007D47F3" w:rsidRPr="007D47F3" w:rsidRDefault="007D47F3" w:rsidP="0020069E">
      <w:pPr>
        <w:pStyle w:val="Heading3"/>
      </w:pPr>
      <w:r>
        <w:t>为什么以弗所书 2:20 中提到旧约先知？</w:t>
      </w:r>
    </w:p>
    <w:p w14:paraId="3E35B768" w14:textId="77777777" w:rsidR="007D47F3" w:rsidRPr="007D47F3" w:rsidRDefault="007D47F3" w:rsidP="007D47F3">
      <w:r>
        <w:t>以弗所书 2:20 指出，教会“是建立在使徒和先知的根基上，有基督耶稣自己为房角石”。这里的“先知”很可能指的是旧约先知，原因如下：</w:t>
      </w:r>
    </w:p>
    <w:p w14:paraId="2DC9F0D7" w14:textId="77777777" w:rsidR="007D47F3" w:rsidRPr="007D47F3" w:rsidRDefault="007D47F3" w:rsidP="007D47F3">
      <w:pPr>
        <w:numPr>
          <w:ilvl w:val="0"/>
          <w:numId w:val="33"/>
        </w:numPr>
      </w:pPr>
      <w:r>
        <w:t>圣经背景：在以弗所书中，保罗强调了犹太人和外邦人在教会中的合一，这种合一建立在共同的根基之上（以弗所书 2:14-18）。旧约先知预言了弥赛亚和上帝对万国的计划（例如，以赛亚书 42:6，49:6），他们提供的圣经依据补充了使徒们在新约中的教导。这与早期基督徒所敬重的历史犹太经文相符。</w:t>
      </w:r>
    </w:p>
    <w:p w14:paraId="37293CB3" w14:textId="77777777" w:rsidR="007D47F3" w:rsidRPr="007D47F3" w:rsidRDefault="007D47F3" w:rsidP="007D47F3">
      <w:pPr>
        <w:numPr>
          <w:ilvl w:val="0"/>
          <w:numId w:val="33"/>
        </w:numPr>
      </w:pPr>
      <w:r>
        <w:t>圣经依据：旧约圣经经常被引用为新约圣经基督教信仰的根基（例如，罗马书1:2；希伯来书1:1-2）。耶稣自己也肯定律法和先知书（旧约）指向祂（马太福音5:17；路加福音24:44）。以弗所书2:20中提及旧约先知，也强化了这种延续性。</w:t>
      </w:r>
    </w:p>
    <w:p w14:paraId="440A7BA4" w14:textId="77777777" w:rsidR="007D47F3" w:rsidRPr="007D47F3" w:rsidRDefault="007D47F3" w:rsidP="007D47F3">
      <w:pPr>
        <w:numPr>
          <w:ilvl w:val="0"/>
          <w:numId w:val="33"/>
        </w:numPr>
      </w:pPr>
      <w:r>
        <w:t>先知的角色：旧约先知主要传达上帝所默示的经文（彼得后书 1:21），这些经文与使徒书信一起，构成了早期教会的权威根基。新约先知虽然也拥有启示和鼓励的恩赐（哥林多前书 14:3），但通常并不负责为教会奠定根基经文。</w:t>
      </w:r>
    </w:p>
    <w:p w14:paraId="61360989" w14:textId="77777777" w:rsidR="007D47F3" w:rsidRPr="007D47F3" w:rsidRDefault="007D47F3" w:rsidP="007D47F3">
      <w:pPr>
        <w:numPr>
          <w:ilvl w:val="0"/>
          <w:numId w:val="33"/>
        </w:numPr>
      </w:pPr>
      <w:r>
        <w:t>语法结构：在以弗所书 2:20 中，“使徒和先知”被归为同一根基，暗示着一种历史顺序，即旧约先知先于使徒的工作，并与之相辅相成。如果保罗指的是新约先知，他可能会将他们单独区分，或者使用诸如“教会中的先知”之类的词语（如以弗所书 4:11 所示）。</w:t>
      </w:r>
    </w:p>
    <w:p w14:paraId="7118A721" w14:textId="77777777" w:rsidR="007D47F3" w:rsidRPr="007D47F3" w:rsidRDefault="007D47F3" w:rsidP="007D47F3">
      <w:pPr>
        <w:numPr>
          <w:ilvl w:val="0"/>
          <w:numId w:val="33"/>
        </w:numPr>
      </w:pPr>
      <w:r>
        <w:t>神学一致性：基石（基督）和根基（使徒和旧约先知）代表了上帝在两个圣约中统一启示的计划。将新约先知纳入其中可能会造成重复，因为他们在早期教会中的角色与使徒有所重叠（例如，使徒行传11:27-28）。</w:t>
      </w:r>
    </w:p>
    <w:p w14:paraId="01488D91" w14:textId="77777777" w:rsidR="008428B9" w:rsidRDefault="007D47F3" w:rsidP="008428B9">
      <w:pPr>
        <w:pStyle w:val="Heading3"/>
        <w:rPr>
          <w:rStyle w:val="Heading2Char"/>
        </w:rPr>
      </w:pPr>
      <w:r>
        <w:t>另一种观点：旧约和新约先知</w:t>
      </w:r>
    </w:p>
    <w:p w14:paraId="59D09F70" w14:textId="576BA1FB" w:rsidR="007D47F3" w:rsidRPr="007D47F3" w:rsidRDefault="007D47F3" w:rsidP="007D47F3">
      <w:r>
        <w:t>一些学者认为，以弗所书 2:20 中的“先知”既包括旧约先知，也包括新约先知，并引用了以下经文：</w:t>
      </w:r>
    </w:p>
    <w:p w14:paraId="33816EAB" w14:textId="77777777" w:rsidR="007D47F3" w:rsidRPr="007D47F3" w:rsidRDefault="007D47F3" w:rsidP="007D47F3">
      <w:pPr>
        <w:numPr>
          <w:ilvl w:val="0"/>
          <w:numId w:val="34"/>
        </w:numPr>
      </w:pPr>
      <w:r>
        <w:t>新约预言：以弗所书 4:11 提到先知是赐给教会的礼物，暗示先知在教会的建立中扮演着重要角色（例如，使徒行传 11:28 中的亚迦布）。</w:t>
      </w:r>
    </w:p>
    <w:p w14:paraId="077F6DF1" w14:textId="77777777" w:rsidR="007D47F3" w:rsidRPr="007D47F3" w:rsidRDefault="007D47F3" w:rsidP="007D47F3">
      <w:pPr>
        <w:numPr>
          <w:ilvl w:val="0"/>
          <w:numId w:val="34"/>
        </w:numPr>
      </w:pPr>
      <w:r>
        <w:t>早期教会背景：新约先知在正典完成之前提供了启示，这可能对教会的建立做出了贡献。</w:t>
      </w:r>
    </w:p>
    <w:p w14:paraId="3EA96588" w14:textId="77777777" w:rsidR="007D47F3" w:rsidRPr="007D47F3" w:rsidRDefault="007D47F3" w:rsidP="007D47F3">
      <w:r>
        <w:t>然而，这种观点不太可能成立，因为：</w:t>
      </w:r>
    </w:p>
    <w:p w14:paraId="03A8E7FA" w14:textId="77777777" w:rsidR="007D47F3" w:rsidRPr="007D47F3" w:rsidRDefault="007D47F3" w:rsidP="007D47F3">
      <w:pPr>
        <w:numPr>
          <w:ilvl w:val="0"/>
          <w:numId w:val="35"/>
        </w:numPr>
      </w:pPr>
      <w:r>
        <w:t>新约先知主要提供情境指导（例如，使徒行传 21:10-11），而不是像旧约先知那样提供权威经文。</w:t>
      </w:r>
    </w:p>
    <w:p w14:paraId="01D825EF" w14:textId="77777777" w:rsidR="007D47F3" w:rsidRPr="007D47F3" w:rsidRDefault="007D47F3" w:rsidP="007D47F3">
      <w:pPr>
        <w:numPr>
          <w:ilvl w:val="0"/>
          <w:numId w:val="35"/>
        </w:numPr>
      </w:pPr>
      <w:r>
        <w:t>以弗所书 2:20 的基础性作用强调的是永恒的经文（旧约和使徒的著作），而不是暂时的先知言论。</w:t>
      </w:r>
    </w:p>
    <w:p w14:paraId="5C33F992" w14:textId="77777777" w:rsidR="007D47F3" w:rsidRPr="007D47F3" w:rsidRDefault="007D47F3" w:rsidP="007D47F3">
      <w:pPr>
        <w:numPr>
          <w:ilvl w:val="0"/>
          <w:numId w:val="35"/>
        </w:numPr>
      </w:pPr>
      <w:r>
        <w:t>保罗在《以弗所书》中着重强调的是上帝在历史长河中计划的统一性，而将旧约先知与使徒联系起来是实现这一目标的最佳途径。</w:t>
      </w:r>
    </w:p>
    <w:p w14:paraId="50FA3546" w14:textId="77777777" w:rsidR="007D47F3" w:rsidRPr="007D47F3" w:rsidRDefault="007D47F3" w:rsidP="007D47F3">
      <w:r>
        <w:t>因此，将“先知”解释为旧约先知，可以为教会的信仰提供一个更清晰、更一致的基础，这个基础植根于指向基督的永恒经文。</w:t>
      </w:r>
    </w:p>
    <w:p w14:paraId="29DAAA1A" w14:textId="3369A476" w:rsidR="007D47F3" w:rsidRPr="007D47F3" w:rsidRDefault="00B477E9" w:rsidP="000C3ED0">
      <w:pPr>
        <w:pStyle w:val="Heading1"/>
      </w:pPr>
      <w:r>
        <w:t>实际应用：建造你的房子</w:t>
      </w:r>
    </w:p>
    <w:p w14:paraId="44BC81F5" w14:textId="77777777" w:rsidR="007D47F3" w:rsidRPr="007D47F3" w:rsidRDefault="007D47F3" w:rsidP="007D47F3">
      <w:r>
        <w:t>要建立坚固的属灵家园，需要将信心、顺服和恩典融为一体：</w:t>
      </w:r>
    </w:p>
    <w:p w14:paraId="0ED27E08" w14:textId="77777777" w:rsidR="007D47F3" w:rsidRPr="007D47F3" w:rsidRDefault="007D47F3" w:rsidP="007D47F3">
      <w:pPr>
        <w:numPr>
          <w:ilvl w:val="0"/>
          <w:numId w:val="36"/>
        </w:numPr>
      </w:pPr>
      <w:r>
        <w:t>增强信仰：每天研读经文（例如诗篇 119），以加深对基督教导作为基石的信任。</w:t>
      </w:r>
    </w:p>
    <w:p w14:paraId="3C39AD35" w14:textId="77777777" w:rsidR="007D47F3" w:rsidRPr="007D47F3" w:rsidRDefault="007D47F3" w:rsidP="007D47F3">
      <w:pPr>
        <w:numPr>
          <w:ilvl w:val="0"/>
          <w:numId w:val="36"/>
        </w:numPr>
      </w:pPr>
      <w:r>
        <w:t>遵守根基：遵循使徒和旧约先知的启示性教导（例如，实践马太福音7:24-27中耶稣的话语）。与基督保持一致，避免跌倒（彼得前书2:8）。</w:t>
      </w:r>
    </w:p>
    <w:p w14:paraId="0BB69BDB" w14:textId="77777777" w:rsidR="007D47F3" w:rsidRPr="007D47F3" w:rsidRDefault="007D47F3" w:rsidP="007D47F3">
      <w:pPr>
        <w:numPr>
          <w:ilvl w:val="0"/>
          <w:numId w:val="36"/>
        </w:numPr>
      </w:pPr>
      <w:r>
        <w:t>倚靠恩典：相信上帝白白赐予的恩惠，使你成为祂家中的一员（以弗所书 2:8-9, 19-22）。藉着鼓励他人信心来分享恩典。</w:t>
      </w:r>
    </w:p>
    <w:p w14:paraId="7785CC9D" w14:textId="77777777" w:rsidR="007D47F3" w:rsidRPr="007D47F3" w:rsidRDefault="007D47F3" w:rsidP="007D47F3">
      <w:pPr>
        <w:numPr>
          <w:ilvl w:val="0"/>
          <w:numId w:val="36"/>
        </w:numPr>
      </w:pPr>
      <w:r>
        <w:t>每周挑战：设定一个信心目标（例如，阅读诗篇119篇以了解神的话语），一个顺服的行动（例如，按照马太福音6:14-15饶恕他人），以及一个施恩的行动（例如，服侍邻舍）。研读彼得前书2:5-8，与基督——房角石——保持一致。</w:t>
      </w:r>
    </w:p>
    <w:sectPr w:rsidR="007D47F3" w:rsidRPr="007D47F3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BC1B" w14:textId="77777777" w:rsidR="005D6394" w:rsidRDefault="005D6394" w:rsidP="00E2094F">
      <w:pPr>
        <w:spacing w:after="0" w:line="240" w:lineRule="auto"/>
      </w:pPr>
      <w:r>
        <w:separator/>
      </w:r>
    </w:p>
  </w:endnote>
  <w:endnote w:type="continuationSeparator" w:id="0">
    <w:p w14:paraId="02C5D3EE" w14:textId="77777777" w:rsidR="005D6394" w:rsidRDefault="005D6394" w:rsidP="00E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-Bold">
    <w:altName w:val="Corbe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0FB9" w14:textId="77777777" w:rsidR="005D6394" w:rsidRDefault="005D6394" w:rsidP="00E2094F">
      <w:pPr>
        <w:spacing w:after="0" w:line="240" w:lineRule="auto"/>
      </w:pPr>
      <w:r>
        <w:separator/>
      </w:r>
    </w:p>
  </w:footnote>
  <w:footnote w:type="continuationSeparator" w:id="0">
    <w:p w14:paraId="39D2D8A7" w14:textId="77777777" w:rsidR="005D6394" w:rsidRDefault="005D6394" w:rsidP="00E2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DF8"/>
    <w:multiLevelType w:val="hybridMultilevel"/>
    <w:tmpl w:val="F4A057FC"/>
    <w:lvl w:ilvl="0" w:tplc="926CC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6546"/>
    <w:multiLevelType w:val="multilevel"/>
    <w:tmpl w:val="0EA2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F3AE6"/>
    <w:multiLevelType w:val="hybridMultilevel"/>
    <w:tmpl w:val="7764B89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918"/>
    <w:multiLevelType w:val="hybridMultilevel"/>
    <w:tmpl w:val="A600BEF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71877"/>
    <w:multiLevelType w:val="hybridMultilevel"/>
    <w:tmpl w:val="CAF49F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4115"/>
    <w:multiLevelType w:val="multilevel"/>
    <w:tmpl w:val="E87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02D5E"/>
    <w:multiLevelType w:val="hybridMultilevel"/>
    <w:tmpl w:val="642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7327A"/>
    <w:multiLevelType w:val="hybridMultilevel"/>
    <w:tmpl w:val="FF90D87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E6F38"/>
    <w:multiLevelType w:val="hybridMultilevel"/>
    <w:tmpl w:val="FD80CA5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630"/>
    <w:multiLevelType w:val="hybridMultilevel"/>
    <w:tmpl w:val="2B70C112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279"/>
    <w:multiLevelType w:val="multilevel"/>
    <w:tmpl w:val="BE50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2D4BA1"/>
    <w:multiLevelType w:val="hybridMultilevel"/>
    <w:tmpl w:val="42D8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C5CCD"/>
    <w:multiLevelType w:val="hybridMultilevel"/>
    <w:tmpl w:val="DDCC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8"/>
    <w:multiLevelType w:val="multilevel"/>
    <w:tmpl w:val="E91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91200"/>
    <w:multiLevelType w:val="hybridMultilevel"/>
    <w:tmpl w:val="951A941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EE1"/>
    <w:multiLevelType w:val="hybridMultilevel"/>
    <w:tmpl w:val="F63C220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4C9E"/>
    <w:multiLevelType w:val="hybridMultilevel"/>
    <w:tmpl w:val="3364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4A62"/>
    <w:multiLevelType w:val="multilevel"/>
    <w:tmpl w:val="9F7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B65C6"/>
    <w:multiLevelType w:val="hybridMultilevel"/>
    <w:tmpl w:val="3280D6F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B1964"/>
    <w:multiLevelType w:val="hybridMultilevel"/>
    <w:tmpl w:val="909AE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849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4C70D6A"/>
    <w:multiLevelType w:val="hybridMultilevel"/>
    <w:tmpl w:val="92C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72A08"/>
    <w:multiLevelType w:val="hybridMultilevel"/>
    <w:tmpl w:val="E002263C"/>
    <w:lvl w:ilvl="0" w:tplc="311E9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06369"/>
    <w:multiLevelType w:val="hybridMultilevel"/>
    <w:tmpl w:val="0AEE8DDC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7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F236AB"/>
    <w:multiLevelType w:val="multilevel"/>
    <w:tmpl w:val="F6C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016861"/>
    <w:multiLevelType w:val="multilevel"/>
    <w:tmpl w:val="4A36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105040"/>
    <w:multiLevelType w:val="multilevel"/>
    <w:tmpl w:val="DC18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75D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DFE685F"/>
    <w:multiLevelType w:val="hybridMultilevel"/>
    <w:tmpl w:val="95927634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83E1B"/>
    <w:multiLevelType w:val="hybridMultilevel"/>
    <w:tmpl w:val="B9F2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10BDE"/>
    <w:multiLevelType w:val="multilevel"/>
    <w:tmpl w:val="0296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B55BC"/>
    <w:multiLevelType w:val="hybridMultilevel"/>
    <w:tmpl w:val="05D62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E23CC"/>
    <w:multiLevelType w:val="hybridMultilevel"/>
    <w:tmpl w:val="050CF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E72495"/>
    <w:multiLevelType w:val="hybridMultilevel"/>
    <w:tmpl w:val="42C01BAA"/>
    <w:lvl w:ilvl="0" w:tplc="D6200848">
      <w:start w:val="2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827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6B3A25"/>
    <w:multiLevelType w:val="hybridMultilevel"/>
    <w:tmpl w:val="9A3E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7C3C"/>
    <w:multiLevelType w:val="hybridMultilevel"/>
    <w:tmpl w:val="A41E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5EF3"/>
    <w:multiLevelType w:val="multilevel"/>
    <w:tmpl w:val="C2C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699253">
    <w:abstractNumId w:val="28"/>
  </w:num>
  <w:num w:numId="2" w16cid:durableId="2125346075">
    <w:abstractNumId w:val="32"/>
  </w:num>
  <w:num w:numId="3" w16cid:durableId="64501620">
    <w:abstractNumId w:val="11"/>
  </w:num>
  <w:num w:numId="4" w16cid:durableId="104229520">
    <w:abstractNumId w:val="7"/>
  </w:num>
  <w:num w:numId="5" w16cid:durableId="1435634434">
    <w:abstractNumId w:val="34"/>
  </w:num>
  <w:num w:numId="6" w16cid:durableId="496773572">
    <w:abstractNumId w:val="2"/>
  </w:num>
  <w:num w:numId="7" w16cid:durableId="1616325033">
    <w:abstractNumId w:val="29"/>
  </w:num>
  <w:num w:numId="8" w16cid:durableId="512576035">
    <w:abstractNumId w:val="1"/>
  </w:num>
  <w:num w:numId="9" w16cid:durableId="1914582808">
    <w:abstractNumId w:val="20"/>
  </w:num>
  <w:num w:numId="10" w16cid:durableId="970018299">
    <w:abstractNumId w:val="0"/>
  </w:num>
  <w:num w:numId="11" w16cid:durableId="1500854218">
    <w:abstractNumId w:val="35"/>
  </w:num>
  <w:num w:numId="12" w16cid:durableId="1304775772">
    <w:abstractNumId w:val="22"/>
  </w:num>
  <w:num w:numId="13" w16cid:durableId="1031880482">
    <w:abstractNumId w:val="15"/>
  </w:num>
  <w:num w:numId="14" w16cid:durableId="1106313332">
    <w:abstractNumId w:val="3"/>
  </w:num>
  <w:num w:numId="15" w16cid:durableId="414211216">
    <w:abstractNumId w:val="18"/>
  </w:num>
  <w:num w:numId="16" w16cid:durableId="1205212682">
    <w:abstractNumId w:val="14"/>
  </w:num>
  <w:num w:numId="17" w16cid:durableId="267003452">
    <w:abstractNumId w:val="9"/>
  </w:num>
  <w:num w:numId="18" w16cid:durableId="1035035533">
    <w:abstractNumId w:val="23"/>
  </w:num>
  <w:num w:numId="19" w16cid:durableId="2073889231">
    <w:abstractNumId w:val="8"/>
  </w:num>
  <w:num w:numId="20" w16cid:durableId="573977752">
    <w:abstractNumId w:val="24"/>
  </w:num>
  <w:num w:numId="21" w16cid:durableId="958806095">
    <w:abstractNumId w:val="4"/>
  </w:num>
  <w:num w:numId="22" w16cid:durableId="846676435">
    <w:abstractNumId w:val="31"/>
  </w:num>
  <w:num w:numId="23" w16cid:durableId="1360011770">
    <w:abstractNumId w:val="12"/>
  </w:num>
  <w:num w:numId="24" w16cid:durableId="1502966909">
    <w:abstractNumId w:val="16"/>
  </w:num>
  <w:num w:numId="25" w16cid:durableId="861478263">
    <w:abstractNumId w:val="6"/>
  </w:num>
  <w:num w:numId="26" w16cid:durableId="586306163">
    <w:abstractNumId w:val="19"/>
  </w:num>
  <w:num w:numId="27" w16cid:durableId="1114398599">
    <w:abstractNumId w:val="37"/>
  </w:num>
  <w:num w:numId="28" w16cid:durableId="52050717">
    <w:abstractNumId w:val="33"/>
  </w:num>
  <w:num w:numId="29" w16cid:durableId="898246704">
    <w:abstractNumId w:val="30"/>
  </w:num>
  <w:num w:numId="30" w16cid:durableId="1976987969">
    <w:abstractNumId w:val="27"/>
  </w:num>
  <w:num w:numId="31" w16cid:durableId="247882739">
    <w:abstractNumId w:val="5"/>
  </w:num>
  <w:num w:numId="32" w16cid:durableId="2127380938">
    <w:abstractNumId w:val="26"/>
  </w:num>
  <w:num w:numId="33" w16cid:durableId="1767188750">
    <w:abstractNumId w:val="10"/>
  </w:num>
  <w:num w:numId="34" w16cid:durableId="1747341825">
    <w:abstractNumId w:val="17"/>
  </w:num>
  <w:num w:numId="35" w16cid:durableId="2145417706">
    <w:abstractNumId w:val="13"/>
  </w:num>
  <w:num w:numId="36" w16cid:durableId="231696894">
    <w:abstractNumId w:val="25"/>
  </w:num>
  <w:num w:numId="37" w16cid:durableId="794954156">
    <w:abstractNumId w:val="38"/>
  </w:num>
  <w:num w:numId="38" w16cid:durableId="606501654">
    <w:abstractNumId w:val="21"/>
  </w:num>
  <w:num w:numId="39" w16cid:durableId="1591618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CB"/>
    <w:rsid w:val="000024E5"/>
    <w:rsid w:val="0006736E"/>
    <w:rsid w:val="000C3ED0"/>
    <w:rsid w:val="000E6697"/>
    <w:rsid w:val="00182FE5"/>
    <w:rsid w:val="001C44E0"/>
    <w:rsid w:val="0020069E"/>
    <w:rsid w:val="00203711"/>
    <w:rsid w:val="00223B95"/>
    <w:rsid w:val="00260E1E"/>
    <w:rsid w:val="00276BA9"/>
    <w:rsid w:val="002878B4"/>
    <w:rsid w:val="002A1C15"/>
    <w:rsid w:val="002B0F2B"/>
    <w:rsid w:val="002C1544"/>
    <w:rsid w:val="002E113F"/>
    <w:rsid w:val="002F15A9"/>
    <w:rsid w:val="002F7108"/>
    <w:rsid w:val="003208B5"/>
    <w:rsid w:val="00372555"/>
    <w:rsid w:val="00373F3C"/>
    <w:rsid w:val="003A19AC"/>
    <w:rsid w:val="003C56A4"/>
    <w:rsid w:val="003D13B1"/>
    <w:rsid w:val="003D4EB1"/>
    <w:rsid w:val="003E1678"/>
    <w:rsid w:val="003E6ED9"/>
    <w:rsid w:val="003F4FC4"/>
    <w:rsid w:val="00400037"/>
    <w:rsid w:val="004303AA"/>
    <w:rsid w:val="00445DDC"/>
    <w:rsid w:val="004605C4"/>
    <w:rsid w:val="004644D9"/>
    <w:rsid w:val="004906D3"/>
    <w:rsid w:val="004E5603"/>
    <w:rsid w:val="004F41CA"/>
    <w:rsid w:val="00521974"/>
    <w:rsid w:val="00533293"/>
    <w:rsid w:val="00563AFB"/>
    <w:rsid w:val="00575D65"/>
    <w:rsid w:val="0057721B"/>
    <w:rsid w:val="005B4641"/>
    <w:rsid w:val="005D6394"/>
    <w:rsid w:val="005E5810"/>
    <w:rsid w:val="0060024F"/>
    <w:rsid w:val="006073AA"/>
    <w:rsid w:val="00630CAA"/>
    <w:rsid w:val="006A089B"/>
    <w:rsid w:val="006B0304"/>
    <w:rsid w:val="006E7412"/>
    <w:rsid w:val="0071412E"/>
    <w:rsid w:val="007143BB"/>
    <w:rsid w:val="007233BF"/>
    <w:rsid w:val="00733969"/>
    <w:rsid w:val="007340B8"/>
    <w:rsid w:val="0079711B"/>
    <w:rsid w:val="007A2EAF"/>
    <w:rsid w:val="007C28FA"/>
    <w:rsid w:val="007D28CC"/>
    <w:rsid w:val="007D47F3"/>
    <w:rsid w:val="0080751F"/>
    <w:rsid w:val="00836A7A"/>
    <w:rsid w:val="008428B9"/>
    <w:rsid w:val="00865ACB"/>
    <w:rsid w:val="00884F04"/>
    <w:rsid w:val="008A3543"/>
    <w:rsid w:val="008B2192"/>
    <w:rsid w:val="008B2775"/>
    <w:rsid w:val="008D5F61"/>
    <w:rsid w:val="00921B34"/>
    <w:rsid w:val="00937C6D"/>
    <w:rsid w:val="0098488F"/>
    <w:rsid w:val="00986AC9"/>
    <w:rsid w:val="009C7626"/>
    <w:rsid w:val="009E7A95"/>
    <w:rsid w:val="00A61081"/>
    <w:rsid w:val="00A75C3E"/>
    <w:rsid w:val="00A764B1"/>
    <w:rsid w:val="00AA0DF2"/>
    <w:rsid w:val="00AA7364"/>
    <w:rsid w:val="00AD5F74"/>
    <w:rsid w:val="00AE1F5B"/>
    <w:rsid w:val="00B06C42"/>
    <w:rsid w:val="00B17160"/>
    <w:rsid w:val="00B213DE"/>
    <w:rsid w:val="00B477E9"/>
    <w:rsid w:val="00B91B4D"/>
    <w:rsid w:val="00B96553"/>
    <w:rsid w:val="00BE586A"/>
    <w:rsid w:val="00C24BDC"/>
    <w:rsid w:val="00C25314"/>
    <w:rsid w:val="00C338E4"/>
    <w:rsid w:val="00CE0BB3"/>
    <w:rsid w:val="00D0442B"/>
    <w:rsid w:val="00D165C4"/>
    <w:rsid w:val="00D312F8"/>
    <w:rsid w:val="00D416BC"/>
    <w:rsid w:val="00D42450"/>
    <w:rsid w:val="00DC7FB1"/>
    <w:rsid w:val="00DF7A66"/>
    <w:rsid w:val="00E10BFF"/>
    <w:rsid w:val="00E2094F"/>
    <w:rsid w:val="00E36535"/>
    <w:rsid w:val="00F01494"/>
    <w:rsid w:val="00F22A3A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673B"/>
  <w15:chartTrackingRefBased/>
  <w15:docId w15:val="{FDF145B4-D245-40F6-9B03-B6A5FA1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5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A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4F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4F"/>
  </w:style>
  <w:style w:type="paragraph" w:styleId="Footer">
    <w:name w:val="footer"/>
    <w:basedOn w:val="Normal"/>
    <w:link w:val="FooterChar"/>
    <w:uiPriority w:val="99"/>
    <w:unhideWhenUsed/>
    <w:rsid w:val="00E20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4F"/>
  </w:style>
  <w:style w:type="table" w:styleId="TableGrid">
    <w:name w:val="Table Grid"/>
    <w:basedOn w:val="TableNormal"/>
    <w:uiPriority w:val="39"/>
    <w:rsid w:val="00C2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3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6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951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0012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5226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99485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903623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794369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2473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0752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9385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2461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87341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78938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54606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46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235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70705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9788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94142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3072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82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8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33114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79139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45636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9711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2567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238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8883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39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04838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42474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186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381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037657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23139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02188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4389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422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6599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55827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9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archive.missionstory.com/Lesson_Series/WofS_Lessons_Notes/WofS_Notes_03.html" TargetMode="External"/><Relationship Id="rId13" Type="http://schemas.openxmlformats.org/officeDocument/2006/relationships/hyperlink" Target="https://www.archive.missionstory.com/Lesson_Series/WofS_Lessons_Notes/WofS_Notes_03.html" TargetMode="External"/><Relationship Id="rId18" Type="http://schemas.openxmlformats.org/officeDocument/2006/relationships/hyperlink" Target="https://www.archive.missionstory.com/Lesson_Series/WofS_Lessons_Notes/WofS_Notes_0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chive.missionstory.com/Lesson_Series/WofS_Lessons_Notes/WofS_Notes_03.html" TargetMode="External"/><Relationship Id="rId17" Type="http://schemas.openxmlformats.org/officeDocument/2006/relationships/hyperlink" Target="https://www.archive.missionstory.com/Lesson_Series/WofS_Lessons_Notes/WofS_Notes_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hive.missionstory.com/Lesson_Series/WofS_Lessons_Notes/WofS_Notes_0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chive.missionstory.com/Lesson_Series/WofS_Lessons_Notes/WofS_Notes_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chive.missionstory.com/Lesson_Series/WofS_Lessons_Notes/WofS_Notes_03.html" TargetMode="External"/><Relationship Id="rId10" Type="http://schemas.openxmlformats.org/officeDocument/2006/relationships/hyperlink" Target="https://www.archive.missionstory.com/Lesson_Series/WofS_Lessons_Notes/WofS_Notes_0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chive.missionstory.com/Lesson_Series/WofS_Lessons_Notes/WofS_Notes_03.html" TargetMode="External"/><Relationship Id="rId14" Type="http://schemas.openxmlformats.org/officeDocument/2006/relationships/hyperlink" Target="https://www.archive.missionstory.com/Lesson_Series/WofS_Lessons_Notes/WofS_Notes_03.html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CA28-7275-4746-9192-1FE1213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11</Pages>
  <Words>4402</Words>
  <Characters>23025</Characters>
  <Application>Microsoft Office Word</Application>
  <DocSecurity>0</DocSecurity>
  <Lines>451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77</cp:revision>
  <dcterms:created xsi:type="dcterms:W3CDTF">2024-11-27T17:58:00Z</dcterms:created>
  <dcterms:modified xsi:type="dcterms:W3CDTF">2026-01-06T02:05:00Z</dcterms:modified>
</cp:coreProperties>
</file>