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t>圣经中的梦境和异象</w:t>
      </w:r>
    </w:p>
    <w:p>
      <w:pPr>
        <w:spacing w:after="600"/>
        <w:jc w:val="center"/>
      </w:pPr>
      <w:r>
        <w:t>上帝的沟通与辨别的呼召</w:t>
      </w:r>
    </w:p>
    <w:p>
      <w:pPr>
        <w:spacing w:after="400"/>
        <w:jc w:val="center"/>
      </w:pPr>
      <w:r>
        <w:t>以圣经为中心的研读</w:t>
      </w:r>
    </w:p>
    <w:p>
      <w:pPr>
        <w:pStyle w:val="Heading1"/>
      </w:pPr>
      <w:r>
        <w:t>介绍</w:t>
      </w:r>
    </w:p>
    <w:p>
      <w:pPr>
        <w:spacing w:after="200"/>
      </w:pPr>
      <w:r>
        <w:t>在救赎历史中，上帝一直主权地使用梦境和异象与祂的子民沟通。虽然如今它们不再是启示的主要途径，但它们在指引、警告、鼓励和揭示上帝的计划方面发挥了特定的作用。</w:t>
      </w:r>
    </w:p>
    <w:p>
      <w:pPr>
        <w:spacing w:after="200"/>
      </w:pPr>
      <w:r>
        <w:t>“神说：在末后的日子，我要将我的灵浇灌凡有血气的。你们的儿女要说预言，你们的少年人要见异象，你们的老年人要做异梦。”——使徒行传 2:17（ESV）</w:t>
      </w:r>
    </w:p>
    <w:p>
      <w:pPr>
        <w:pStyle w:val="Heading1"/>
      </w:pPr>
      <w:r>
        <w:t>圣经语言：梦境、异象和“夜间异象”</w:t>
      </w:r>
    </w:p>
    <w:p>
      <w:pPr>
        <w:spacing w:after="200"/>
      </w:pPr>
      <w:r>
        <w:t>圣经中使用了几个相关但又不同的术语：</w:t>
      </w:r>
    </w:p>
    <w:p>
      <w:pPr>
        <w:spacing w:after="120"/>
      </w:pPr>
      <w:r>
        <w:t>梦</w:t>
      </w:r>
    </w:p>
    <w:p>
      <w:pPr>
        <w:spacing w:after="80"/>
      </w:pPr>
      <w:r>
        <w:t>希伯来语：חֲלוֹם (chalom) — 睡眠期间的体验。</w:t>
      </w:r>
    </w:p>
    <w:p>
      <w:pPr>
        <w:spacing w:after="200"/>
      </w:pPr>
      <w:r>
        <w:t>希腊语：ὄναρ (onar)。</w:t>
      </w:r>
    </w:p>
    <w:p>
      <w:pPr>
        <w:spacing w:after="120"/>
      </w:pPr>
      <w:r>
        <w:t>想象</w:t>
      </w:r>
    </w:p>
    <w:p>
      <w:pPr>
        <w:spacing w:after="80"/>
      </w:pPr>
      <w:r>
        <w:t>希伯来语：חָזוֹן (chazon)、מַרְאָה (mar&amp;#39;ah) 或חִזָּйוֹן (chizzayon)。</w:t>
      </w:r>
    </w:p>
    <w:p>
      <w:pPr>
        <w:spacing w:after="200"/>
      </w:pPr>
      <w:r>
        <w:t>希腊语：ὅραμα（horama）和ὀπτασία（optasia）。</w:t>
      </w:r>
    </w:p>
    <w:p>
      <w:pPr>
        <w:spacing w:after="200"/>
      </w:pPr>
      <w:r>
        <w:t>“夜间的异象”——夜间所见的启示性经历（约伯记 33:15；创世记 46:2；但以理书 2:19；7:1）。</w:t>
      </w:r>
    </w:p>
    <w:p>
      <w:pPr>
        <w:spacing w:after="200"/>
      </w:pPr>
      <w:r>
        <w:t>“夜间得见上帝”和睡眠中的神圣造访</w:t>
      </w:r>
    </w:p>
    <w:p>
      <w:pPr>
        <w:spacing w:after="200"/>
      </w:pPr>
      <w:r>
        <w:t>圣经中描述上帝在夜间造访或交流时，指的是有限但真实的与神的相遇——通常是通过梦境或夜间异象。</w:t>
      </w:r>
    </w:p>
    <w:p>
      <w:pPr>
        <w:spacing w:after="120"/>
      </w:pPr>
      <w:r>
        <w:t>诗篇 17:3（ESV）</w:t>
      </w:r>
    </w:p>
    <w:p>
      <w:pPr>
        <w:spacing w:after="80"/>
      </w:pPr>
      <w:r>
        <w:t>“你试探过我的心，你夜里来探望过我，你考验过我，但你什么也找不到……”</w:t>
      </w:r>
    </w:p>
    <w:p>
      <w:pPr>
        <w:spacing w:after="200"/>
      </w:pPr>
      <w:r>
        <w:t>希伯来语：פָּקַדְתָּ לַיְלָה (paqadta laylah)。上帝在夜间主动察看或探访大卫——这与夜间的梦境和异象相符。作为一位先知（使徒行传 2:30），这反映了他在睡梦中与神亲密接触并获得启示。</w:t>
      </w:r>
    </w:p>
    <w:p>
      <w:pPr>
        <w:spacing w:after="120"/>
      </w:pPr>
      <w:r>
        <w:t>诗篇 17:15（ESV）</w:t>
      </w:r>
    </w:p>
    <w:p>
      <w:pPr>
        <w:spacing w:after="80"/>
      </w:pPr>
      <w:r>
        <w:t>“至于我，我必在公义中得见你的面；我醒来的时候，必因你的形象而心满意足。”</w:t>
      </w:r>
    </w:p>
    <w:p>
      <w:pPr>
        <w:spacing w:after="200"/>
      </w:pPr>
      <w:r>
        <w:t>希伯来语：פָּנִים (panim) 和 תְּמוּנָה (temunah)。大卫表达了醒来后能见到上帝面容的希望——指向最终的上帝显现。</w:t>
      </w:r>
    </w:p>
    <w:p>
      <w:pPr>
        <w:pStyle w:val="Heading1"/>
      </w:pPr>
      <w:r>
        <w:t>启示录中的圣经区别</w:t>
      </w:r>
    </w:p>
    <w:p>
      <w:pPr>
        <w:spacing w:after="120"/>
      </w:pPr>
      <w:r>
        <w:t>民数记 12:6-8（ESV）</w:t>
      </w:r>
    </w:p>
    <w:p>
      <w:pPr>
        <w:spacing w:after="80"/>
      </w:pPr>
      <w:r>
        <w:t>“你们中间若有先知，我耶和华必在异象中向他显现，在梦中与他交谈。但我的仆人摩西却不是这样……我与他面对面说话，清楚明了，不用谜语……”</w:t>
      </w:r>
    </w:p>
    <w:p>
      <w:pPr>
        <w:spacing w:after="200"/>
      </w:pPr>
      <w:r>
        <w:t>大多数启示来自 חָזוֹן (chazon) 或 חֲלוֹם (chalom)。摩西具有独特的直接沟通能力（פֶּה אֶל־פֶּה — peh el peh）。</w:t>
      </w:r>
    </w:p>
    <w:p>
      <w:pPr>
        <w:pStyle w:val="Heading1"/>
      </w:pPr>
      <w:r>
        <w:t>梦境和幻象的例子（包括夜视）</w:t>
      </w:r>
    </w:p>
    <w:p>
      <w:pPr>
        <w:spacing w:after="120"/>
      </w:pPr>
      <w:r>
        <w:t>旧约</w:t>
      </w:r>
    </w:p>
    <w:p>
      <w:pPr>
        <w:pStyle w:val="ListParagraph"/>
        <w:numPr>
          <w:ilvl w:val="0"/>
          <w:numId w:val="2"/>
        </w:numPr>
      </w:pPr>
      <w:r>
        <w:t>雅各的天梯和夜间相遇（创世记 28:12；46:2）</w:t>
      </w:r>
    </w:p>
    <w:p>
      <w:pPr>
        <w:pStyle w:val="ListParagraph"/>
        <w:numPr>
          <w:ilvl w:val="0"/>
          <w:numId w:val="2"/>
        </w:numPr>
      </w:pPr>
      <w:r>
        <w:t>族长约瑟的象征性哈洛姆梦</w:t>
      </w:r>
    </w:p>
    <w:p>
      <w:pPr>
        <w:pStyle w:val="ListParagraph"/>
        <w:numPr>
          <w:ilvl w:val="0"/>
          <w:numId w:val="2"/>
        </w:numPr>
      </w:pPr>
      <w:r>
        <w:t>丹尼尔的梦境和夜视</w:t>
      </w:r>
    </w:p>
    <w:p>
      <w:pPr>
        <w:pStyle w:val="ListParagraph"/>
        <w:numPr>
          <w:ilvl w:val="0"/>
          <w:numId w:val="2"/>
        </w:numPr>
        <w:spacing w:after="200"/>
      </w:pPr>
      <w:r>
        <w:t>大卫夜间探访神，盼望见到神的面（诗篇 17:3, 15）</w:t>
      </w:r>
    </w:p>
    <w:p>
      <w:pPr>
        <w:spacing w:after="120"/>
      </w:pPr>
      <w:r>
        <w:t>新约</w:t>
      </w:r>
    </w:p>
    <w:p>
      <w:pPr>
        <w:pStyle w:val="ListParagraph"/>
        <w:numPr>
          <w:ilvl w:val="0"/>
          <w:numId w:val="2"/>
        </w:numPr>
      </w:pPr>
      <w:r>
        <w:t>约瑟，马利亚的丈夫——在梦中得到清晰的天使启示（马太福音 1:20；2:13, 19）</w:t>
      </w:r>
    </w:p>
    <w:p>
      <w:pPr>
        <w:pStyle w:val="ListParagraph"/>
        <w:numPr>
          <w:ilvl w:val="0"/>
          <w:numId w:val="2"/>
        </w:numPr>
      </w:pPr>
      <w:r>
        <w:t>彼得的象征性异象（使徒行传 10）</w:t>
      </w:r>
    </w:p>
    <w:p>
      <w:pPr>
        <w:pStyle w:val="ListParagraph"/>
        <w:numPr>
          <w:ilvl w:val="0"/>
          <w:numId w:val="2"/>
        </w:numPr>
        <w:spacing w:after="200"/>
      </w:pPr>
      <w:r>
        <w:t>保罗的夜视能力（使徒行传 16:9）</w:t>
      </w:r>
    </w:p>
    <w:p>
      <w:pPr>
        <w:spacing w:after="200"/>
      </w:pPr>
      <w:r>
        <w:t>与天使有关的梦境——通过梦境（chalom / onar）或夜间幻象进行沟通。</w:t>
      </w:r>
    </w:p>
    <w:p>
      <w:pPr>
        <w:pStyle w:val="Heading1"/>
      </w:pPr>
      <w:r>
        <w:t>教会中的预言、启示和秩序（哥林多前书 14）</w:t>
      </w:r>
    </w:p>
    <w:p>
      <w:pPr>
        <w:spacing w:after="200"/>
      </w:pPr>
      <w:r>
        <w:t>哥林多前书 14 章表明，启示（包括来自梦境或夜间经历的启示）必须造就教会，必须经过检验（“让其他人权衡所听到的”——第 29 节），并且必须按顺序运作。</w:t>
      </w:r>
    </w:p>
    <w:p>
      <w:pPr>
        <w:pStyle w:val="Heading1"/>
      </w:pPr>
      <w:r>
        <w:t>辨别力：检验梦境、异象和启示</w:t>
      </w:r>
    </w:p>
    <w:p>
      <w:pPr>
        <w:spacing w:after="120"/>
      </w:pPr>
      <w:r>
        <w:t>歌罗西书 2:18（ESV）</w:t>
      </w:r>
    </w:p>
    <w:p>
      <w:pPr>
        <w:spacing w:after="200"/>
      </w:pPr>
      <w:r>
        <w:t>“不要让任何人因为执迷于苦行和崇拜天使，详细谈论异象，被自己感官的头脑所蒙蔽，从而剥夺你的资格……”</w:t>
      </w:r>
    </w:p>
    <w:p>
      <w:pPr>
        <w:spacing w:after="200"/>
      </w:pPr>
      <w:r>
        <w:t>假教师利用异象和天使的教导来煽动骄傲。这使人无法坚守基督。</w:t>
      </w:r>
    </w:p>
    <w:p>
      <w:pPr>
        <w:spacing w:after="120"/>
      </w:pPr>
      <w:r>
        <w:t>其他关键辨别段落</w:t>
      </w:r>
    </w:p>
    <w:p>
      <w:pPr>
        <w:pStyle w:val="ListParagraph"/>
        <w:numPr>
          <w:ilvl w:val="0"/>
          <w:numId w:val="2"/>
        </w:numPr>
      </w:pPr>
      <w:r>
        <w:t>申命记 13:1-5</w:t>
      </w:r>
    </w:p>
    <w:p>
      <w:pPr>
        <w:pStyle w:val="ListParagraph"/>
        <w:numPr>
          <w:ilvl w:val="0"/>
          <w:numId w:val="2"/>
        </w:numPr>
      </w:pPr>
      <w:r>
        <w:t>约翰一书 4:1</w:t>
      </w:r>
    </w:p>
    <w:p>
      <w:pPr>
        <w:pStyle w:val="ListParagraph"/>
        <w:numPr>
          <w:ilvl w:val="0"/>
          <w:numId w:val="2"/>
        </w:numPr>
      </w:pPr>
      <w:r>
        <w:t>帖撒罗尼迦前书 5:19-22</w:t>
      </w:r>
    </w:p>
    <w:p>
      <w:pPr>
        <w:pStyle w:val="ListParagraph"/>
        <w:numPr>
          <w:ilvl w:val="0"/>
          <w:numId w:val="2"/>
        </w:numPr>
      </w:pPr>
      <w:r>
        <w:t>哥林多后书 11:14</w:t>
      </w:r>
    </w:p>
    <w:p>
      <w:pPr>
        <w:pStyle w:val="ListParagraph"/>
        <w:numPr>
          <w:ilvl w:val="0"/>
          <w:numId w:val="2"/>
        </w:numPr>
        <w:spacing w:after="200"/>
      </w:pPr>
      <w:r>
        <w:t>马太福音 7:15-20</w:t>
      </w:r>
    </w:p>
    <w:p>
      <w:pPr>
        <w:spacing w:after="120"/>
      </w:pPr>
      <w:r>
        <w:t>实践测试</w:t>
      </w:r>
    </w:p>
    <w:p>
      <w:pPr>
        <w:pStyle w:val="ListParagraph"/>
        <w:numPr>
          <w:ilvl w:val="0"/>
          <w:numId w:val="3"/>
        </w:numPr>
      </w:pPr>
      <w:r>
        <w:t>它与圣经的全部内容一致吗？</w:t>
      </w:r>
    </w:p>
    <w:p>
      <w:pPr>
        <w:pStyle w:val="ListParagraph"/>
        <w:numPr>
          <w:ilvl w:val="0"/>
          <w:numId w:val="3"/>
        </w:numPr>
      </w:pPr>
      <w:r>
        <w:t>它是否高举耶稣基督？</w:t>
      </w:r>
    </w:p>
    <w:p>
      <w:pPr>
        <w:pStyle w:val="ListParagraph"/>
        <w:numPr>
          <w:ilvl w:val="0"/>
          <w:numId w:val="3"/>
        </w:numPr>
      </w:pPr>
      <w:r>
        <w:t>它带来的是谦逊和爱，还是骄傲和分裂？</w:t>
      </w:r>
    </w:p>
    <w:p>
      <w:pPr>
        <w:pStyle w:val="ListParagraph"/>
        <w:numPr>
          <w:ilvl w:val="0"/>
          <w:numId w:val="3"/>
        </w:numPr>
      </w:pPr>
      <w:r>
        <w:t>这是否得到了属灵劝告和圣灵果实的印证？</w:t>
      </w:r>
    </w:p>
    <w:p>
      <w:pPr>
        <w:pStyle w:val="ListParagraph"/>
        <w:numPr>
          <w:ilvl w:val="0"/>
          <w:numId w:val="3"/>
        </w:numPr>
        <w:spacing w:after="200"/>
      </w:pPr>
      <w:r>
        <w:t>它能造就教会吗（哥林多前书 14）？</w:t>
      </w:r>
    </w:p>
    <w:p>
      <w:pPr>
        <w:pStyle w:val="Heading1"/>
      </w:pPr>
      <w:r>
        <w:t>“面对面”和直接瞻仰神的意义</w:t>
      </w:r>
    </w:p>
    <w:p>
      <w:pPr>
        <w:spacing w:after="120"/>
      </w:pPr>
      <w:r>
        <w:t>摩西的独特经历</w:t>
      </w:r>
    </w:p>
    <w:p>
      <w:pPr>
        <w:spacing w:after="200"/>
      </w:pPr>
      <w:r>
        <w:t>“面对面”= 希伯来语 פָּנִם אֶל־פָּנִם (panim el panim)。直接、亲密的沟通。在旧约先知中是独一无二的，但仍然有限（出埃及记 33:20）。</w:t>
      </w:r>
    </w:p>
    <w:p>
      <w:pPr>
        <w:spacing w:after="120"/>
      </w:pPr>
      <w:r>
        <w:t>耶稣对天父的独特而直接的认识</w:t>
      </w:r>
    </w:p>
    <w:p>
      <w:pPr>
        <w:spacing w:after="200"/>
      </w:pPr>
      <w:r>
        <w:t>耶稣作为永恒的上帝之子，与天父之间有着独特、直接、无中介的关系，甚至超越了摩西的经历。</w:t>
      </w:r>
    </w:p>
    <w:p>
      <w:pPr>
        <w:spacing w:after="120"/>
      </w:pPr>
      <w:r>
        <w:t>约翰福音 1:18（ESV）</w:t>
      </w:r>
    </w:p>
    <w:p>
      <w:pPr>
        <w:spacing w:after="80"/>
      </w:pPr>
      <w:r>
        <w:t>“从来没有人见过神，只有在父怀里的独生子将他表明出来。”</w:t>
      </w:r>
    </w:p>
    <w:p>
      <w:pPr>
        <w:spacing w:after="200"/>
      </w:pPr>
      <w:r>
        <w:t>只有耶稣以最完整的意义见过天父，因为祂是圣子。</w:t>
      </w:r>
    </w:p>
    <w:p>
      <w:pPr>
        <w:spacing w:after="120"/>
      </w:pPr>
      <w:r>
        <w:t>约翰福音 6:46（ESV）</w:t>
      </w:r>
    </w:p>
    <w:p>
      <w:pPr>
        <w:spacing w:after="80"/>
      </w:pPr>
      <w:r>
        <w:t>“其实没有人见过父，除了从神来的那一位；他见过父。”</w:t>
      </w:r>
    </w:p>
    <w:p>
      <w:pPr>
        <w:spacing w:after="200"/>
      </w:pPr>
      <w:r>
        <w:t>只有耶稣直接且完全地见过天父。</w:t>
      </w:r>
    </w:p>
    <w:p>
      <w:pPr>
        <w:spacing w:after="120"/>
      </w:pPr>
      <w:r>
        <w:t>马太福音 11:27（ESV）</w:t>
      </w:r>
    </w:p>
    <w:p>
      <w:pPr>
        <w:spacing w:after="80"/>
      </w:pPr>
      <w:r>
        <w:t>“我父已将一切都托付给我了。除了父以外，没有人认识子；除了子和子所愿意启示的人以外，没有人认识父。”</w:t>
      </w:r>
    </w:p>
    <w:p>
      <w:pPr>
        <w:spacing w:after="200"/>
      </w:pPr>
      <w:r>
        <w:t>父与子之间存在着一种独特、相互且完美的认识。耶稣启示父，因为唯有祂真正认识父。</w:t>
      </w:r>
    </w:p>
    <w:p>
      <w:pPr>
        <w:spacing w:after="200"/>
      </w:pPr>
      <w:r>
        <w:t>耶稣对天父的认识是永恒的、本体论的（祂就是神），而不仅仅是像摩西那样所获得的异象。这就是为什么祂能说：“人看见了我，就是看见了父”（约翰福音 14:9）。</w:t>
      </w:r>
    </w:p>
    <w:p>
      <w:pPr>
        <w:spacing w:after="120"/>
      </w:pPr>
      <w:r>
        <w:t>所有信徒的未来希望</w:t>
      </w:r>
    </w:p>
    <w:p>
      <w:pPr>
        <w:spacing w:after="80"/>
      </w:pPr>
      <w:r>
        <w:t>哥林多前书 13:12（ESV）</w:t>
      </w:r>
    </w:p>
    <w:p>
      <w:pPr>
        <w:spacing w:after="80"/>
      </w:pPr>
      <w:r>
        <w:t>“我们如今仿佛对着镜子观看，模糊不清；到那时就要面对面了。我如今所知道的有限；到那时就全知道，如同我被全知道一样。”</w:t>
      </w:r>
    </w:p>
    <w:p>
      <w:pPr>
        <w:spacing w:after="200"/>
      </w:pPr>
      <w:r>
        <w:t>希腊语：πρόσωπον πρὸς πρόσωπον (prosōpon pro prosōpon)。在永恒中，所有信徒都将与神有完美、不受阻碍的交通——比摩西更伟大，并且通过耶稣成为可能。</w:t>
      </w:r>
    </w:p>
    <w:p>
      <w:pPr>
        <w:pStyle w:val="Heading1"/>
      </w:pPr>
      <w:r>
        <w:t>基督至高无上的地位与圣经的权威</w:t>
      </w:r>
    </w:p>
    <w:p>
      <w:pPr>
        <w:spacing w:after="80"/>
      </w:pPr>
      <w:r>
        <w:t>“古时，神多次通过先知向我们的祖先说话；但在这末世，他又通过他的儿子向我们说话……”</w:t>
      </w:r>
    </w:p>
    <w:p>
      <w:pPr>
        <w:spacing w:after="200"/>
      </w:pPr>
      <w:r>
        <w:t>— 希伯来书 1:1-2（ESV）</w:t>
      </w:r>
    </w:p>
    <w:p>
      <w:pPr>
        <w:spacing w:after="200"/>
      </w:pPr>
      <w:r>
        <w:t>所有的梦境、异象和预言启示都必须服从基督和圣经。</w:t>
      </w:r>
    </w:p>
    <w:p>
      <w:pPr>
        <w:pStyle w:val="Heading1"/>
      </w:pPr>
      <w:r>
        <w:t>今日信徒</w:t>
      </w:r>
    </w:p>
    <w:p>
      <w:pPr>
        <w:spacing w:after="200"/>
      </w:pPr>
      <w:r>
        <w:t>上帝是至高无上的，祂或许仍会赐予梦境或夜间显现。然而，梦境或显现并非通常的指引方式。健康的基督徒生活以圣经、祷告、圣灵的光照以及聚集的教会为中心，在教会中检验任何启示（哥林多前书 14）。</w:t>
      </w:r>
    </w:p>
    <w:p>
      <w:pPr>
        <w:pStyle w:val="Heading1"/>
      </w:pPr>
      <w:r>
        <w:t>结论：蒙福的希望</w:t>
      </w:r>
    </w:p>
    <w:p>
      <w:pPr>
        <w:spacing w:after="200"/>
      </w:pPr>
      <w:r>
        <w:t>终有一天，我们将得见神的面，并为祂的形象而心满意足（诗篇17:15）。我们将与祂面对面，清晰地看见祂（哥林多前书13:12）。唯有耶稣在这世代完全地见过父神，我们也将藉着祂，终有一天完全地认识神。</w:t>
      </w:r>
    </w:p>
    <w:p>
      <w:pPr>
        <w:pStyle w:val="Heading1"/>
      </w:pPr>
      <w:r>
        <w:t>反思问题</w:t>
      </w:r>
    </w:p>
    <w:p>
      <w:pPr>
        <w:pStyle w:val="ListParagraph"/>
        <w:numPr>
          <w:ilvl w:val="0"/>
          <w:numId w:val="3"/>
        </w:numPr>
      </w:pPr>
      <w:r>
        <w:t>诗篇17:3和诗篇17:15是如何相互关联的？</w:t>
      </w:r>
    </w:p>
    <w:p>
      <w:pPr>
        <w:pStyle w:val="ListParagraph"/>
        <w:numPr>
          <w:ilvl w:val="0"/>
          <w:numId w:val="3"/>
        </w:numPr>
      </w:pPr>
      <w:r>
        <w:t>与摩西相比，耶稣对天父的认识有何独特之处？</w:t>
      </w:r>
    </w:p>
    <w:p>
      <w:pPr>
        <w:pStyle w:val="ListParagraph"/>
        <w:numPr>
          <w:ilvl w:val="0"/>
          <w:numId w:val="3"/>
        </w:numPr>
      </w:pPr>
      <w:r>
        <w:t>哥林多前书 14 章如何指导教会如何处理启示？</w:t>
      </w:r>
    </w:p>
    <w:p>
      <w:pPr>
        <w:pStyle w:val="ListParagraph"/>
        <w:numPr>
          <w:ilvl w:val="0"/>
          <w:numId w:val="3"/>
        </w:numPr>
      </w:pPr>
      <w:r>
        <w:t>有一天能“面对面”见到上帝的应许，对你来说意味着什么？</w:t>
      </w:r>
    </w:p>
    <w:p>
      <w:pPr>
        <w:spacing w:before="600"/>
        <w:jc w:val="center"/>
      </w:pPr>
      <w:r>
        <w:t>所有经文均引自ESV®圣经。经许可使用。版权所有。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页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t>圣经中的梦境与异象——圣经研读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2026-06-24T11:52:34.509Z</dcterms:created>
  <dcterms:modified xsi:type="dcterms:W3CDTF">2026-06-24T11:52:34.509Z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