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498B" w14:textId="6EF3E52A" w:rsidR="000F39C1" w:rsidRPr="000F39C1" w:rsidRDefault="000F39C1" w:rsidP="0086082E">
      <w:pPr>
        <w:pStyle w:val="Title"/>
      </w:pPr>
      <w:r>
        <w:t>悔改：心靈的轉變</w:t>
      </w:r>
    </w:p>
    <w:p w14:paraId="7FDA222C" w14:textId="77777777" w:rsidR="000F39C1" w:rsidRPr="000F39C1" w:rsidRDefault="000F39C1" w:rsidP="000F39C1">
      <w:r>
        <w:t>悔改（源自希臘文metanoia，意為「改變心意」）是離棄罪惡、順服神旨意的關鍵決定。它不僅僅是懊悔或悲傷，而是發自內心地委身於一種新的生活方式，並在生命中結出可見的果實。本研究探討了聖經中關於悔改的呼召、悔改對得救的必要性以及悔改所帶來的改變生命的力量。</w:t>
      </w:r>
    </w:p>
    <w:p w14:paraId="6E5DF987" w14:textId="77777777" w:rsidR="000F39C1" w:rsidRPr="000F39C1" w:rsidRDefault="000F39C1" w:rsidP="000F39C1">
      <w:r w:rsidRPr="000F39C1">
        <w:pict w14:anchorId="2CED59A8">
          <v:rect id="_x0000_i1073" style="width:0;height:1.5pt" o:hralign="center" o:hrstd="t" o:hrnoshade="t" o:hr="t" fillcolor="black" stroked="f"/>
        </w:pict>
      </w:r>
    </w:p>
    <w:p w14:paraId="263AA083" w14:textId="77777777" w:rsidR="000F39C1" w:rsidRPr="000F39C1" w:rsidRDefault="000F39C1" w:rsidP="004C187B">
      <w:pPr>
        <w:pStyle w:val="Heading1"/>
      </w:pPr>
      <w:r>
        <w:t>1. 悔改帶來救贖</w:t>
      </w:r>
    </w:p>
    <w:p w14:paraId="322C8DCB" w14:textId="77777777" w:rsidR="000F39C1" w:rsidRPr="000F39C1" w:rsidRDefault="000F39C1" w:rsidP="000F39C1">
      <w:r>
        <w:t xml:space="preserve">經文：哥林多後書 7:10-11 「依著神的意思憂愁，就生出沒有後悔的悔改來，以致得救；但世俗的憂愁是叫人死。你們看，這依著神的意思憂愁，在你們心裡產生了怎樣的果效：何等的殷勤，等的自義，等的警切 </w:t>
      </w:r>
    </w:p>
    <w:p w14:paraId="7248742B" w14:textId="77777777" w:rsidR="000F39C1" w:rsidRPr="000F39C1" w:rsidRDefault="000F39C1" w:rsidP="000F39C1">
      <w:r>
        <w:t>A. 屬神的憂傷與屬世的憂傷 屬神的憂傷源自於對罪的深刻認識和渴望順服神的旨意，從而帶來真正的悔改和救恩。與之相反，屬世的憂傷是膚淺的悔恨──通常是對後果的懊悔，而非對罪本身的懊悔──最終無法帶來持久的改變，反而導致屬靈的死亡。例如：想像你超速行駛被警察攔下。屬世的憂傷是後悔被抓，很可能之後還會再超速。屬神的憂傷是對違法行為和危害他人安全的真誠悔恨，促使你承諾安全駕駛。補充經文：羅馬書 6:23—「因為罪的工價乃是死；惟有神的恩賜，在我們的主基督耶穌裡，乃是永生。」這強調了悔改的重要性：選擇生命而非死亡。</w:t>
      </w:r>
    </w:p>
    <w:p w14:paraId="609D8423" w14:textId="77777777" w:rsidR="000F39C1" w:rsidRPr="000F39C1" w:rsidRDefault="000F39C1" w:rsidP="000F39C1">
      <w:r>
        <w:t>B. 真正的悔改是可見且熱忱的。悔改不只是內心的轉變，更是態度和行動上的熱忱改變。它結出切實的果實－熱心、渴望和對公義的委身（哥林多後書 7:11）。補充經文：馬太福音 3:8—「你們要結出果子來，與悔改的心相稱。」這強調悔改必須帶來生命的改變，這種改變要能被他人所察覺。</w:t>
      </w:r>
    </w:p>
    <w:p w14:paraId="15E32FEC" w14:textId="77777777" w:rsidR="000F39C1" w:rsidRPr="000F39C1" w:rsidRDefault="000F39C1" w:rsidP="000F39C1">
      <w:r>
        <w:t>問題 1：你的行為是否發生過顯著變化，以至於其他人注意到並說：「你怎麼了？你不一樣了」？是什麼促使你發生這種改變？</w:t>
      </w:r>
    </w:p>
    <w:p w14:paraId="47B23837" w14:textId="77777777" w:rsidR="000F39C1" w:rsidRPr="000F39C1" w:rsidRDefault="000F39C1" w:rsidP="000F39C1">
      <w:r w:rsidRPr="000F39C1">
        <w:lastRenderedPageBreak/>
        <w:pict w14:anchorId="2895514F">
          <v:rect id="_x0000_i1074" style="width:0;height:1.5pt" o:hralign="center" o:hrstd="t" o:hrnoshade="t" o:hr="t" fillcolor="black" stroked="f"/>
        </w:pict>
      </w:r>
    </w:p>
    <w:p w14:paraId="1B237AC3" w14:textId="77777777" w:rsidR="000F39C1" w:rsidRPr="000F39C1" w:rsidRDefault="000F39C1" w:rsidP="004C187B">
      <w:pPr>
        <w:pStyle w:val="Heading1"/>
      </w:pPr>
      <w:r>
        <w:t>2. 悔改是歸向神</w:t>
      </w:r>
    </w:p>
    <w:p w14:paraId="3B294A14" w14:textId="77777777" w:rsidR="000F39C1" w:rsidRPr="000F39C1" w:rsidRDefault="000F39C1" w:rsidP="000F39C1">
      <w:r>
        <w:t xml:space="preserve">經文：使徒行傳 3:19 “所以，你們當悔改歸正，使你們的罪得以塗抹，這樣，那安舒的日子必從主面前來到。” </w:t>
      </w:r>
    </w:p>
    <w:p w14:paraId="3A0BC6CB" w14:textId="77777777" w:rsidR="000F39C1" w:rsidRPr="000F39C1" w:rsidRDefault="000F39C1" w:rsidP="000F39C1">
      <w:r>
        <w:t>A. 悔改帶來更新 悔改不是重擔，而是解脫。歸向神能洗淨罪孽，帶來屬靈的更新和喜樂。這是一個全新的開始，修復我們與神的關係。補充經文：以賽亞書 1:18——耶和華說：「你們來，我們彼此辯論。你們的罪雖像朱紅，必變成雪白。」這突顯了悔改的潔淨和修復的大能。</w:t>
      </w:r>
    </w:p>
    <w:p w14:paraId="70D6384E" w14:textId="77777777" w:rsidR="000F39C1" w:rsidRPr="000F39C1" w:rsidRDefault="000F39C1" w:rsidP="000F39C1">
      <w:r>
        <w:t>B. 悔改要以行動來證明 經文：使徒行傳 26:20——「我傳道叫他們悔改歸向神，又要用行為表明他們的悔改。」悔改是一個決定，它會帶來生活方式的徹底改變。它不僅僅是言語或感覺，而是一種體現在我們生活方式中的委身——透過順服、服事和愛人如己。 補充經文：路加福音 3:8-14－施洗約翰呼籲以具體的行動（與窮人分享、誠實、知足）作為悔改的證據，表明悔改是切實可行且可衡量的。</w:t>
      </w:r>
    </w:p>
    <w:p w14:paraId="653AEB04" w14:textId="77777777" w:rsidR="000F39C1" w:rsidRPr="000F39C1" w:rsidRDefault="000F39C1" w:rsidP="000F39C1">
      <w:r>
        <w:t>問題二：你渴望遵行神的旨意，還是你需要別人的強迫？你生活中的哪些行為反映了你對神的歸向？</w:t>
      </w:r>
    </w:p>
    <w:p w14:paraId="2056DAD6" w14:textId="77777777" w:rsidR="000F39C1" w:rsidRPr="000F39C1" w:rsidRDefault="000F39C1" w:rsidP="000F39C1">
      <w:r w:rsidRPr="000F39C1">
        <w:pict w14:anchorId="035CFDEC">
          <v:rect id="_x0000_i1075" style="width:0;height:1.5pt" o:hralign="center" o:hrstd="t" o:hrnoshade="t" o:hr="t" fillcolor="black" stroked="f"/>
        </w:pict>
      </w:r>
    </w:p>
    <w:p w14:paraId="3F160A2D" w14:textId="77777777" w:rsidR="000F39C1" w:rsidRPr="000F39C1" w:rsidRDefault="000F39C1" w:rsidP="004C187B">
      <w:pPr>
        <w:pStyle w:val="Heading1"/>
      </w:pPr>
      <w:r>
        <w:t>3. 對罪的激進態度</w:t>
      </w:r>
    </w:p>
    <w:p w14:paraId="4B91304C" w14:textId="77777777" w:rsidR="000F39C1" w:rsidRPr="000F39C1" w:rsidRDefault="000F39C1" w:rsidP="000F39C1">
      <w:r>
        <w:t xml:space="preserve">經文：馬太福音 5:29-30 “若你的右眼叫你跌倒，就剜出來丟掉……若你的右手叫你跌倒，就砍下來丟掉。” </w:t>
      </w:r>
    </w:p>
    <w:p w14:paraId="1BF6A62F" w14:textId="77777777" w:rsidR="000F39C1" w:rsidRPr="000F39C1" w:rsidRDefault="000F39C1" w:rsidP="000F39C1">
      <w:r>
        <w:t>A. 對罪的徹底厭惡 耶穌用生動的比喻教導我們對罪零容忍。悔改需要果斷地採取行動，除去一切使我們遠離神的事物，無論代價多麼高昂。世人或許可以「適度」容忍罪，但神呼召我們徹底地與罪決裂。補充經文：羅馬書 8:13—「你們若順從肉體活著，必要死；若靠著聖靈治死身體的惡行，必要活著。」這更強調了積極棄絕罪的必要性。</w:t>
      </w:r>
    </w:p>
    <w:p w14:paraId="605212FE" w14:textId="77777777" w:rsidR="000F39C1" w:rsidRPr="000F39C1" w:rsidRDefault="000F39C1" w:rsidP="000F39C1">
      <w:r>
        <w:t>B. 熱切追求神的旨意 悔改不只是避免犯罪（消極的），更是熱切地追求神的旨意（積極的）。一顆悔改的心會積極研讀聖經、參與敬拜、分享信仰並服事他人。例如：想想一個悔改自己貪婪的人。他們不僅停止囤積，而且開始慷慨解囊，這反映出他們內心的改變。補充經文：歌羅西書3:17——「無論做什麼，或說話或行事，都要奉主耶穌的名而行。」 這表明，悔改能激勵人過一種獻身於榮耀神的生活。</w:t>
      </w:r>
    </w:p>
    <w:p w14:paraId="47AF83C6" w14:textId="77777777" w:rsidR="000F39C1" w:rsidRPr="000F39C1" w:rsidRDefault="000F39C1" w:rsidP="000F39C1">
      <w:r>
        <w:t>問題3：你是否像上帝一樣對罪惡深惡痛絕？你是否需要果斷地改正某些具體的罪行？問題4：你認為一個悔改的人會認真研讀聖經、參加教會活動、分享信仰或服事窮人嗎？為什麼？</w:t>
      </w:r>
    </w:p>
    <w:p w14:paraId="335F132E" w14:textId="77777777" w:rsidR="000F39C1" w:rsidRPr="000F39C1" w:rsidRDefault="000F39C1" w:rsidP="000F39C1">
      <w:r w:rsidRPr="000F39C1">
        <w:pict w14:anchorId="2185FF62">
          <v:rect id="_x0000_i1076" style="width:0;height:1.5pt" o:hralign="center" o:hrstd="t" o:hrnoshade="t" o:hr="t" fillcolor="black" stroked="f"/>
        </w:pict>
      </w:r>
    </w:p>
    <w:p w14:paraId="616F93CA" w14:textId="77777777" w:rsidR="000F39C1" w:rsidRPr="000F39C1" w:rsidRDefault="000F39C1" w:rsidP="004C187B">
      <w:pPr>
        <w:pStyle w:val="Heading1"/>
      </w:pPr>
      <w:r>
        <w:t>4. 悔改，否則滅亡</w:t>
      </w:r>
    </w:p>
    <w:p w14:paraId="1085A28C" w14:textId="77777777" w:rsidR="000F39C1" w:rsidRPr="000F39C1" w:rsidRDefault="000F39C1" w:rsidP="000F39C1">
      <w:r>
        <w:t xml:space="preserve">經文：路加福音 13:5 “你們若不悔改，都要如此滅亡。” </w:t>
      </w:r>
    </w:p>
    <w:p w14:paraId="71B9997E" w14:textId="77777777" w:rsidR="000F39C1" w:rsidRPr="000F39C1" w:rsidRDefault="000F39C1" w:rsidP="000F39C1">
      <w:r>
        <w:t>耶穌嚴厲的警告將人類分為兩類：悔改的人和滅亡的人。沒有中間地帶。悔改對得救來說並非可有可無，而是至關重要。補充經文：彼得後書 3:9—「主所應許的尚未成就…乃是寬容你們，不願有一人沉淪，乃願人人都悔改。」這凸顯了神渴望所有人悔改，以及祂耐心等候的決心。</w:t>
      </w:r>
    </w:p>
    <w:p w14:paraId="78425F4C" w14:textId="77777777" w:rsidR="000F39C1" w:rsidRPr="000F39C1" w:rsidRDefault="000F39C1" w:rsidP="000F39C1">
      <w:r>
        <w:t>問題5：你是否按照聖經的教導悔改了？如果是，你是什麼時候悔改的？注意：像「昨天」或「最近」這樣的回答比「小時候」或「很久以前」更能反映出真正的悔改。如有需要，請重讀相關經文，以更清楚地理解悔改的窄路（馬太福音7:13-14）。探究他們的生活以及他們所敬仰的宗教人士的生活。如果一個人沒有悔改，為什麼要接納他為真正的門徒呢？補充經文：馬太福音7:21－「凡稱呼我『主啊，主啊』的人，不能都進天國；惟獨遵行我天父旨意的人，才能進去。」這強調了真正的悔改與順服的信心是一致的。</w:t>
      </w:r>
    </w:p>
    <w:p w14:paraId="254ECF70" w14:textId="77777777" w:rsidR="000F39C1" w:rsidRPr="000F39C1" w:rsidRDefault="000F39C1" w:rsidP="000F39C1">
      <w:r>
        <w:t>問題 6：你認識多少真正悔改的人？注意：如果有人認為大多數教會成員或他們「以前教會」的人都悔改了，他們可能沒理解我的意思。要澄清悔改是罕見的，需要教導和問責（使徒行傳 26:20）。反覆解釋，直到他們明白為止。</w:t>
      </w:r>
    </w:p>
    <w:p w14:paraId="5B78B3A8" w14:textId="77777777" w:rsidR="000F39C1" w:rsidRPr="000F39C1" w:rsidRDefault="000F39C1" w:rsidP="000F39C1">
      <w:r w:rsidRPr="000F39C1">
        <w:pict w14:anchorId="2CA3125E">
          <v:rect id="_x0000_i1077" style="width:0;height:1.5pt" o:hralign="center" o:hrstd="t" o:hrnoshade="t" o:hr="t" fillcolor="black" stroked="f"/>
        </w:pict>
      </w:r>
    </w:p>
    <w:p w14:paraId="4091282C" w14:textId="77777777" w:rsidR="000F39C1" w:rsidRPr="000F39C1" w:rsidRDefault="000F39C1" w:rsidP="004C187B">
      <w:pPr>
        <w:pStyle w:val="Heading1"/>
      </w:pPr>
      <w:r>
        <w:t>5. 關於悔改的更多見解</w:t>
      </w:r>
    </w:p>
    <w:p w14:paraId="1BBEE84B" w14:textId="77777777" w:rsidR="000F39C1" w:rsidRPr="000F39C1" w:rsidRDefault="000F39C1" w:rsidP="0086082E">
      <w:pPr>
        <w:numPr>
          <w:ilvl w:val="0"/>
          <w:numId w:val="1"/>
        </w:numPr>
      </w:pPr>
      <w:r>
        <w:t>悔改是一項影響深遠的決定：悔改是內心的轉變，它可以在瞬間發生，卻能帶來終生的改變。隨著基督徒靈命的成長，他們對罪的認識可能會加深，但這並不意味著他們最初的悔改是無效的。 （希伯來書 6:1—「我們應當超越開端的道理…不必再立悔改的根基。」）</w:t>
      </w:r>
    </w:p>
    <w:p w14:paraId="05E24397" w14:textId="77777777" w:rsidR="000F39C1" w:rsidRPr="000F39C1" w:rsidRDefault="000F39C1" w:rsidP="0086082E">
      <w:pPr>
        <w:numPr>
          <w:ilvl w:val="0"/>
          <w:numId w:val="1"/>
        </w:numPr>
      </w:pPr>
      <w:r>
        <w:t>單憑誠意是不夠的：悔改需要意識到自己的罪，而不僅僅是了解聖經或有良好的意願。 （約翰一書 1:8-10－認識並認罪是獲得赦免的必要條件。）</w:t>
      </w:r>
    </w:p>
    <w:p w14:paraId="5447B020" w14:textId="77777777" w:rsidR="000F39C1" w:rsidRPr="000F39C1" w:rsidRDefault="000F39C1" w:rsidP="0086082E">
      <w:pPr>
        <w:numPr>
          <w:ilvl w:val="0"/>
          <w:numId w:val="1"/>
        </w:numPr>
      </w:pPr>
      <w:r>
        <w:t>非基督徒與悔改：雖然罕見，但有些非基督徒可能會表現出悔改的跡象（例如，離棄某些特定的罪）。然而，若沒有對基督的委身和傳福音，他們很可能並未真正悔改。 （約翰福音 14:15—「你們若愛我，就必遵守我的命令。」）</w:t>
      </w:r>
    </w:p>
    <w:p w14:paraId="5D3CA546" w14:textId="77777777" w:rsidR="000F39C1" w:rsidRPr="000F39C1" w:rsidRDefault="000F39C1" w:rsidP="0086082E">
      <w:pPr>
        <w:numPr>
          <w:ilvl w:val="0"/>
          <w:numId w:val="1"/>
        </w:numPr>
      </w:pPr>
      <w:r>
        <w:t>期待生命改變：聖靈感動人，生命改變往往在受洗前就開始了。然而，持久的聖潔是出於神的大能，而非單憑人的努力。 （加拉太書 5:22-23－聖靈在悔改的生命中結出果子。）</w:t>
      </w:r>
    </w:p>
    <w:p w14:paraId="7A9D4C9C" w14:textId="77777777" w:rsidR="000F39C1" w:rsidRPr="000F39C1" w:rsidRDefault="000F39C1" w:rsidP="000F39C1">
      <w:r w:rsidRPr="000F39C1">
        <w:pict w14:anchorId="070469BB">
          <v:rect id="_x0000_i1078" style="width:0;height:1.5pt" o:hralign="center" o:hrstd="t" o:hrnoshade="t" o:hr="t" fillcolor="black" stroked="f"/>
        </w:pict>
      </w:r>
    </w:p>
    <w:p w14:paraId="7F91093C" w14:textId="77777777" w:rsidR="000F39C1" w:rsidRPr="000F39C1" w:rsidRDefault="000F39C1" w:rsidP="007B4758">
      <w:pPr>
        <w:pStyle w:val="Heading1"/>
      </w:pPr>
      <w:r>
        <w:t>悔改二：克服自義</w:t>
      </w:r>
    </w:p>
    <w:p w14:paraId="7A1C39B4" w14:textId="77777777" w:rsidR="000F39C1" w:rsidRPr="000F39C1" w:rsidRDefault="000F39C1" w:rsidP="000F39C1">
      <w:r>
        <w:t xml:space="preserve">自以為義——認為自己「夠好」而無需徹底改變——會阻礙真正的悔改。本節主要探討那些難以體認自己是罪人的人，這在宗教人士中是一個普遍存在的問題。 </w:t>
      </w:r>
    </w:p>
    <w:p w14:paraId="27DEB8C9" w14:textId="77777777" w:rsidR="000F39C1" w:rsidRPr="000F39C1" w:rsidRDefault="000F39C1" w:rsidP="000F39C1">
      <w:r>
        <w:t xml:space="preserve">關鍵經文和要點： </w:t>
      </w:r>
    </w:p>
    <w:p w14:paraId="2663BD61" w14:textId="77777777" w:rsidR="000F39C1" w:rsidRPr="000F39C1" w:rsidRDefault="000F39C1" w:rsidP="0086082E">
      <w:pPr>
        <w:numPr>
          <w:ilvl w:val="0"/>
          <w:numId w:val="2"/>
        </w:numPr>
      </w:pPr>
      <w:r>
        <w:t xml:space="preserve">路加福音 3:7-14－施洗約翰斥責宗教驕傲，呼籲人們結出實際的果實（例如慷慨、誠實）。悔改需要謙卑和行動。 </w:t>
      </w:r>
    </w:p>
    <w:p w14:paraId="5B64FB38" w14:textId="77777777" w:rsidR="000F39C1" w:rsidRPr="000F39C1" w:rsidRDefault="000F39C1" w:rsidP="0086082E">
      <w:pPr>
        <w:numPr>
          <w:ilvl w:val="0"/>
          <w:numId w:val="2"/>
        </w:numPr>
      </w:pPr>
      <w:r>
        <w:t xml:space="preserve">路加福音 5:31-32—「我來本不是召義人悔改，乃是召罪人悔改。」耶穌的目標是那些認識到自己需要救贖的人，而不是那些自以為是的人。 </w:t>
      </w:r>
    </w:p>
    <w:p w14:paraId="4C066A09" w14:textId="77777777" w:rsidR="000F39C1" w:rsidRPr="000F39C1" w:rsidRDefault="000F39C1" w:rsidP="0086082E">
      <w:pPr>
        <w:numPr>
          <w:ilvl w:val="0"/>
          <w:numId w:val="2"/>
        </w:numPr>
      </w:pPr>
      <w:r>
        <w:t xml:space="preserve">路加福音 7:29-30－法利賽人拒絕悔改和洗禮，背棄了神的旨意。自以為義浪費了人的潛能。 </w:t>
      </w:r>
    </w:p>
    <w:p w14:paraId="2D1EBB2E" w14:textId="77777777" w:rsidR="000F39C1" w:rsidRPr="000F39C1" w:rsidRDefault="000F39C1" w:rsidP="0086082E">
      <w:pPr>
        <w:numPr>
          <w:ilvl w:val="0"/>
          <w:numId w:val="2"/>
        </w:numPr>
      </w:pPr>
      <w:r>
        <w:t xml:space="preserve">路加福音 7:36-50－罪婦的愛和感恩與法利賽人的自義形成鮮明對比。認識自己「迷失」會激發我們的虔誠。 </w:t>
      </w:r>
    </w:p>
    <w:p w14:paraId="0EFF9A5F" w14:textId="77777777" w:rsidR="000F39C1" w:rsidRPr="000F39C1" w:rsidRDefault="000F39C1" w:rsidP="0086082E">
      <w:pPr>
        <w:numPr>
          <w:ilvl w:val="0"/>
          <w:numId w:val="2"/>
        </w:numPr>
      </w:pPr>
      <w:r>
        <w:t>路加福音 18:9-14－稅吏謙卑地懇求憐憫，而非法利賽人的自誇，才是使人稱義的原因。補充經文：羅馬書 3:23-24—「世人都犯了罪，虧缺了神的榮耀；如今卻蒙神的恩典，就白白地稱義。」這使人站在了同一起跑線上，瓦解了自以為義的觀念。</w:t>
      </w:r>
    </w:p>
    <w:p w14:paraId="7ED1ED00" w14:textId="77777777" w:rsidR="000F39C1" w:rsidRPr="000F39C1" w:rsidRDefault="000F39C1" w:rsidP="000F39C1">
      <w:r>
        <w:t>問：你對自己良善的品格有信心嗎？還是你認為自己是需要上帝恩典的罪人？這會如何影響你的日常選擇？</w:t>
      </w:r>
    </w:p>
    <w:p w14:paraId="567E0592" w14:textId="77777777" w:rsidR="000F39C1" w:rsidRPr="000F39C1" w:rsidRDefault="000F39C1" w:rsidP="000F39C1">
      <w:r w:rsidRPr="000F39C1">
        <w:pict w14:anchorId="4F58ECA5">
          <v:rect id="_x0000_i1079" style="width:0;height:1.5pt" o:hralign="center" o:hrstd="t" o:hrnoshade="t" o:hr="t" fillcolor="black" stroked="f"/>
        </w:pict>
      </w:r>
    </w:p>
    <w:p w14:paraId="3BA89385" w14:textId="77777777" w:rsidR="000F39C1" w:rsidRPr="000F39C1" w:rsidRDefault="000F39C1" w:rsidP="007B4758">
      <w:pPr>
        <w:pStyle w:val="Heading1"/>
      </w:pPr>
      <w:r>
        <w:t>悔改三：富有的少年官與撒該</w:t>
      </w:r>
    </w:p>
    <w:p w14:paraId="4D303B38" w14:textId="77777777" w:rsidR="000F39C1" w:rsidRPr="000F39C1" w:rsidRDefault="000F39C1" w:rsidP="000F39C1">
      <w:r>
        <w:t xml:space="preserve">這項研究對比了兩個男人對耶穌的反應，闡明了悔改的核心。 </w:t>
      </w:r>
    </w:p>
    <w:p w14:paraId="4E5CAE62" w14:textId="77777777" w:rsidR="000F39C1" w:rsidRPr="000F39C1" w:rsidRDefault="000F39C1" w:rsidP="000F39C1">
      <w:r>
        <w:t xml:space="preserve">經文： </w:t>
      </w:r>
    </w:p>
    <w:p w14:paraId="549AB3AD" w14:textId="77777777" w:rsidR="000F39C1" w:rsidRPr="000F39C1" w:rsidRDefault="000F39C1" w:rsidP="0086082E">
      <w:pPr>
        <w:numPr>
          <w:ilvl w:val="0"/>
          <w:numId w:val="3"/>
        </w:numPr>
      </w:pPr>
      <w:r>
        <w:t xml:space="preserve">路加福音 18:18-27（富有的少年官）－一個看似正義的人，卻拒絕放棄他的財富。 </w:t>
      </w:r>
    </w:p>
    <w:p w14:paraId="4DEBD807" w14:textId="77777777" w:rsidR="000F39C1" w:rsidRPr="000F39C1" w:rsidRDefault="000F39C1" w:rsidP="0086082E">
      <w:pPr>
        <w:numPr>
          <w:ilvl w:val="0"/>
          <w:numId w:val="3"/>
        </w:numPr>
      </w:pPr>
      <w:r>
        <w:t>路加福音 19:1-10（撒該）－一個被鄙視的罪人，卻欣然悔改並做出賠償。</w:t>
      </w:r>
    </w:p>
    <w:p w14:paraId="6BCB58C3" w14:textId="77777777" w:rsidR="000F39C1" w:rsidRPr="000F39C1" w:rsidRDefault="000F39C1" w:rsidP="000F39C1">
      <w:r>
        <w:t xml:space="preserve">比較： </w:t>
      </w:r>
    </w:p>
    <w:p w14:paraId="731910F8" w14:textId="77777777" w:rsidR="000F39C1" w:rsidRPr="000F39C1" w:rsidRDefault="000F39C1" w:rsidP="0086082E">
      <w:pPr>
        <w:numPr>
          <w:ilvl w:val="0"/>
          <w:numId w:val="4"/>
        </w:numPr>
      </w:pPr>
      <w:r>
        <w:t xml:space="preserve">相似之處：兩人都富有且名聲顯赫，並且都謙卑地尋求耶穌（統治者跪下，撒該爬上樹）。兩人都需要悔改，尤其是在財富方面。 </w:t>
      </w:r>
    </w:p>
    <w:p w14:paraId="23ACFC19" w14:textId="77777777" w:rsidR="000F39C1" w:rsidRPr="000F39C1" w:rsidRDefault="000F39C1" w:rsidP="0086082E">
      <w:pPr>
        <w:numPr>
          <w:ilvl w:val="0"/>
          <w:numId w:val="4"/>
        </w:numPr>
      </w:pPr>
      <w:r>
        <w:t>區別：官長緊緊抓住他的「神」（金錢），悲傷地離去；而撒該迅速悔改，承諾慷慨解囊，並做出補償（路加福音 19:8；參哥林多後書 7:10）。 「不太可能」的門徒（撒該）找到了救贖，而「理所當然」的門徒（官長）卻失敗了。補充經文：馬可福音 10:21——耶穌呼召官長“變賣一切”，表明悔改需要完全降服。</w:t>
      </w:r>
    </w:p>
    <w:p w14:paraId="3E500441" w14:textId="77777777" w:rsidR="000F39C1" w:rsidRPr="000F39C1" w:rsidRDefault="000F39C1" w:rsidP="000F39C1">
      <w:r>
        <w:t xml:space="preserve">結論：門徒們對耶穌要求的徹底悔改感到震驚（馬可福音 10:24-26），但上帝應許那些完全降服的人將獲得豐盛的祝福（馬可福音 10:29-30——「今世百倍…來世永生」）。 </w:t>
      </w:r>
    </w:p>
    <w:p w14:paraId="1EBFFBCB" w14:textId="77777777" w:rsidR="000F39C1" w:rsidRPr="000F39C1" w:rsidRDefault="000F39C1" w:rsidP="000F39C1">
      <w:r>
        <w:t>問題：你對耶穌的反應更像那位富有的少年官還是撒該？你需要放棄什麼才能徹底悔改？</w:t>
      </w:r>
    </w:p>
    <w:p w14:paraId="462B6DD7" w14:textId="77777777" w:rsidR="000F39C1" w:rsidRPr="000F39C1" w:rsidRDefault="000F39C1" w:rsidP="000F39C1">
      <w:r w:rsidRPr="000F39C1">
        <w:lastRenderedPageBreak/>
        <w:pict w14:anchorId="217B5B3F">
          <v:rect id="_x0000_i1080" style="width:0;height:1.5pt" o:hralign="center" o:hrstd="t" o:hrnoshade="t" o:hr="t" fillcolor="black" stroked="f"/>
        </w:pict>
      </w:r>
    </w:p>
    <w:p w14:paraId="0B21BBCF" w14:textId="77777777" w:rsidR="000F39C1" w:rsidRPr="000F39C1" w:rsidRDefault="000F39C1" w:rsidP="00FA5AEB">
      <w:pPr>
        <w:pStyle w:val="Heading1"/>
      </w:pPr>
      <w:r>
        <w:t>結論：呼召人喜樂地悔改</w:t>
      </w:r>
    </w:p>
    <w:p w14:paraId="282E9A7D" w14:textId="77777777" w:rsidR="000F39C1" w:rsidRPr="000F39C1" w:rsidRDefault="000F39C1" w:rsidP="000F39C1">
      <w:r>
        <w:t>悔改是通往救恩、得享安息和生命更新的門徑。這是一個徹底而熱忱的決定，要離棄罪惡，追求神的旨意，結出榮耀神的果子。正如使徒行傳3章19節所應許的，悔改帶來“安息的日子”，使人與神的關係得以恢復。要喜樂地接受這呼召，因為神的恩典會賜給你力量，使你活出真門徒的生命！最後經文：詩篇51篇10-12節——“神啊，求你為我造清潔的心，使我裡面重新有正直的靈……求你使我重得救恩之樂。”</w:t>
      </w:r>
    </w:p>
    <w:p w14:paraId="197EDFAC" w14:textId="77777777" w:rsidR="00866416" w:rsidRPr="000F39C1" w:rsidRDefault="00866416" w:rsidP="000F39C1"/>
    <w:sectPr w:rsidR="00866416" w:rsidRPr="000F39C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0C6B" w14:textId="77777777" w:rsidR="009F2016" w:rsidRDefault="009F2016" w:rsidP="00BF1801">
      <w:pPr>
        <w:spacing w:after="0" w:line="240" w:lineRule="auto"/>
      </w:pPr>
      <w:r>
        <w:separator/>
      </w:r>
    </w:p>
  </w:endnote>
  <w:endnote w:type="continuationSeparator" w:id="0">
    <w:p w14:paraId="12371953" w14:textId="77777777" w:rsidR="009F2016" w:rsidRDefault="009F2016" w:rsidP="00BF1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2CEC" w14:textId="77777777" w:rsidR="009F2016" w:rsidRDefault="009F2016" w:rsidP="00BF1801">
      <w:pPr>
        <w:spacing w:after="0" w:line="240" w:lineRule="auto"/>
      </w:pPr>
      <w:r>
        <w:separator/>
      </w:r>
    </w:p>
  </w:footnote>
  <w:footnote w:type="continuationSeparator" w:id="0">
    <w:p w14:paraId="01AC4D49" w14:textId="77777777" w:rsidR="009F2016" w:rsidRDefault="009F2016" w:rsidP="00BF1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B30"/>
    <w:multiLevelType w:val="multilevel"/>
    <w:tmpl w:val="833A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67375"/>
    <w:multiLevelType w:val="multilevel"/>
    <w:tmpl w:val="5A2A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95190B"/>
    <w:multiLevelType w:val="multilevel"/>
    <w:tmpl w:val="DD7E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895B0E"/>
    <w:multiLevelType w:val="multilevel"/>
    <w:tmpl w:val="0192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3415804">
    <w:abstractNumId w:val="1"/>
  </w:num>
  <w:num w:numId="2" w16cid:durableId="1302272931">
    <w:abstractNumId w:val="3"/>
  </w:num>
  <w:num w:numId="3" w16cid:durableId="422655096">
    <w:abstractNumId w:val="2"/>
  </w:num>
  <w:num w:numId="4" w16cid:durableId="147537275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9B"/>
    <w:rsid w:val="00031F44"/>
    <w:rsid w:val="000C08BF"/>
    <w:rsid w:val="000E457F"/>
    <w:rsid w:val="000F39C1"/>
    <w:rsid w:val="001C6021"/>
    <w:rsid w:val="00276BA9"/>
    <w:rsid w:val="003B1146"/>
    <w:rsid w:val="0042722A"/>
    <w:rsid w:val="004C187B"/>
    <w:rsid w:val="0056063D"/>
    <w:rsid w:val="005725B6"/>
    <w:rsid w:val="006C2C73"/>
    <w:rsid w:val="00734697"/>
    <w:rsid w:val="00742A72"/>
    <w:rsid w:val="007440F7"/>
    <w:rsid w:val="007B4758"/>
    <w:rsid w:val="007E006E"/>
    <w:rsid w:val="0086082E"/>
    <w:rsid w:val="00866416"/>
    <w:rsid w:val="00993C86"/>
    <w:rsid w:val="009A4F54"/>
    <w:rsid w:val="009F2016"/>
    <w:rsid w:val="00A77881"/>
    <w:rsid w:val="00AA0DF2"/>
    <w:rsid w:val="00AD5F74"/>
    <w:rsid w:val="00B53432"/>
    <w:rsid w:val="00BD759B"/>
    <w:rsid w:val="00BF1801"/>
    <w:rsid w:val="00D165C4"/>
    <w:rsid w:val="00D16885"/>
    <w:rsid w:val="00D67CA5"/>
    <w:rsid w:val="00E845B3"/>
    <w:rsid w:val="00EF0AA4"/>
    <w:rsid w:val="00F03BEF"/>
    <w:rsid w:val="00F7608E"/>
    <w:rsid w:val="00F97B10"/>
    <w:rsid w:val="00FA058B"/>
    <w:rsid w:val="00FA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8FBF2"/>
  <w15:chartTrackingRefBased/>
  <w15:docId w15:val="{C3A8A6C4-B40D-468B-B693-22F016F7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7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1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801"/>
  </w:style>
  <w:style w:type="paragraph" w:styleId="Footer">
    <w:name w:val="footer"/>
    <w:basedOn w:val="Normal"/>
    <w:link w:val="FooterChar"/>
    <w:uiPriority w:val="99"/>
    <w:unhideWhenUsed/>
    <w:rsid w:val="00BF1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801"/>
  </w:style>
  <w:style w:type="character" w:styleId="Hyperlink">
    <w:name w:val="Hyperlink"/>
    <w:basedOn w:val="DefaultParagraphFont"/>
    <w:uiPriority w:val="99"/>
    <w:unhideWhenUsed/>
    <w:rsid w:val="00993C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0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68598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344865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166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649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8837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32952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811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994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91502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37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286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396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79326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1518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8705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42617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2160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03708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118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48223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25012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8854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00824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97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5234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23546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5449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549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66928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9299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4760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3948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1938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7452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9742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874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39770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59042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9947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66236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7328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73609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4487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7171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22243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4812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00861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8798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7639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2466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02308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0873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1065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77996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7383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19737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5585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517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79785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7815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1424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56733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4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8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4124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5061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82836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37135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3583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02392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3791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0733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38124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0465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8206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70845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48630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46242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01119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93354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1774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3887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3538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14232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38030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2914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54798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7059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16153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0923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68325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5015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2831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677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7086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84645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02932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0081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664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340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381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11090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71995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5763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9998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5924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46054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2277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4165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901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04543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71220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65456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019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4862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0788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94278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76326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41694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702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8458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6084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14308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5454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3104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49795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666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197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5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5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85860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01396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73813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29495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9982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1549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6560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5087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4275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4254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56941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680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16998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72510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8077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1634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3966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7479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4245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8224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8950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4172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7242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603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37363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47351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9438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9497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66991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0906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67668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7936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1126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1182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274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4963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732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0787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136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88318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80948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5525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96124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0958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49245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7714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0812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1479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9163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77680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5158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67238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68642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7341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44079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6512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5284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7716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64829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35210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4097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33593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03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043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0802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4657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77370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7227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8703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3830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5712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788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15211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61276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5691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8865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85215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9499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0741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70067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81489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46345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80432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71960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47089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250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549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14385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90212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063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97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6710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9742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3056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6555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1854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6283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07271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22554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17345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9663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8838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9329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55202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64650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0626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9561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72058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6720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03725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12776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3906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707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17076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24643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17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6142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8985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164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2612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76300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0702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6219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6503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6799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11574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70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49072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4753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8977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2243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462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04652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5333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8957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8912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2269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9335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4791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8731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7511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49492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617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66846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88612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33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3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169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49470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17468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27682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67809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352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748240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7023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5052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83421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4135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440899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23209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291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6458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49800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5599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4428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0179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727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53262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713314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51411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12613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661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3733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963477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90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07022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14142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7302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53493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44115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8297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80921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13534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11220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99315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176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0834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13171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96484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1542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5035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8801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48871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9211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7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65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05183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39808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1173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7630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1178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04550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98642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8569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7823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92985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24756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95748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016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653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11985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85619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60777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639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5232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7190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1427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68050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98498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4432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09994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3623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61636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4010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5660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233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02842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1492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68658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98741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030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516593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7714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1739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19882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33788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1576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45170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1640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80625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3583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43138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3854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728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1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86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3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2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48132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9353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48387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42527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5456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4537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476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58235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3171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61712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14858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62506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1782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15375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7495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5198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8147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28943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5810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7647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647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65226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2253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65697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56327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8107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0681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8038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95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90154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4994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36344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2228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3840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791271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42909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8748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45631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54879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5910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25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379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8141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26060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16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0509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01511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348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2241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8759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765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8491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6608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7031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4818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5676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3451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418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21452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25118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82595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72861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94824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70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1583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54397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9218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82963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2161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4446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99708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81216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5955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8551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14443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0525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02541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86252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3003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9862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6805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186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72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8684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53146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7632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38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8541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0990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44942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694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7974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478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1741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010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95787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5254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50940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397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42088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25653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2315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38725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1131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6599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7941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5473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96466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72582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89930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0816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0126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3380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26431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844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233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43354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404849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44737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04508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261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290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91429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2124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50326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4912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668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2524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8598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90330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9283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17313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5829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11713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79922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75285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0376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6688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07850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5088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3535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1872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134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9887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0295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8203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34484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35438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68883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8755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04836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61618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0978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9034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219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4426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13678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7916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1201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0856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50588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3304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59729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2673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3568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548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90638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937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37166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0257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4271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9139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5115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3929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2621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1326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091844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42873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30856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189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70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308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7240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0140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86834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83112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109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5484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16719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0649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5163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7368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607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146060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4576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83592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41615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5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3169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36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2314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8642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8480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996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5172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25683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49977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9260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50164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08432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14431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62758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5766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4070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786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4494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4139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10461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816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88735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03798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3410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81187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1987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7852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27777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4091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77908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629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263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72461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4060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58816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54709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88019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02471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15696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76635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44833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9336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7911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846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46902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6468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75810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4118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98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895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2954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27644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2123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05361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778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4843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7141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9633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4491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4577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31039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85046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48360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4850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309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43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78710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47881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5608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41190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54258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9574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600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0338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3736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974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25603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19598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541091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3558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2656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99095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74133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12020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0437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528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7272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1899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9400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95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623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9336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42366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444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32415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599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9516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680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2102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684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063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338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0594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3454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8658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817583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3859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304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6002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25471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2074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3584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4446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95601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4102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206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09399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02835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9587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7919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5354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36483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8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6299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85892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6976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0763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79565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6</Pages>
  <Words>1615</Words>
  <Characters>9211</Characters>
  <Application>Microsoft Office Word</Application>
  <DocSecurity>0</DocSecurity>
  <Lines>76</Lines>
  <Paragraphs>21</Paragraphs>
  <ScaleCrop>false</ScaleCrop>
  <Company/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23</cp:revision>
  <dcterms:created xsi:type="dcterms:W3CDTF">2025-06-07T14:47:00Z</dcterms:created>
  <dcterms:modified xsi:type="dcterms:W3CDTF">2025-06-07T22:14:00Z</dcterms:modified>
</cp:coreProperties>
</file>