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93E" w14:textId="58617AA9" w:rsidR="00276BA9" w:rsidRPr="006B0304" w:rsidRDefault="00865ACB" w:rsidP="007233BF">
      <w:pPr>
        <w:pStyle w:val="Title"/>
      </w:pPr>
      <w:r>
        <w:t>信心、順服、恩典</w:t>
      </w:r>
    </w:p>
    <w:p w14:paraId="2065C34A" w14:textId="77777777" w:rsidR="00733969" w:rsidRPr="00733969" w:rsidRDefault="00733969" w:rsidP="00733969">
      <w:pPr>
        <w:pStyle w:val="Heading1"/>
      </w:pPr>
      <w:r>
        <w:t>建造你的靈性之家</w:t>
      </w:r>
    </w:p>
    <w:p w14:paraId="7B01ACAB" w14:textId="77777777" w:rsidR="00733969" w:rsidRPr="00733969" w:rsidRDefault="00733969" w:rsidP="00733969">
      <w:r>
        <w:t>聖經運用建造房屋這一強有力的比喻來闡釋信仰生活——一座為神的國度而建的屬靈殿宇，其中信心、順服和恩典交織成不可或缺的支柱。這意像在關鍵經文中逐步展開，始於馬太福音7:24-27中耶穌的奠基性教導，擴展至哥林多前書3:9-15中保羅的實踐指導，在以弗所書2:19-22中信徒的合一，最終在彼得前書2:4-8中達到高潮。這些經文共同構成了一個流暢的起伏：從明智地選擇能夠抵禦風暴的堅固根基，到精心挑選經得起審判的建築材料，再到成為因恩典而聯結的聖潔家庭的一部分，最終成為圍繞著基督這塊房角石而充滿活力的組成部分。這項研究的靈感源自於作者的一個夢境，這項夢境促使他深入探索聖經。研究揭示了順服上帝的話語如何建構一個堅韌的屬靈家園，既榮耀上帝，又能經受住永恆的考驗。</w:t>
      </w:r>
    </w:p>
    <w:p w14:paraId="0A4A2492" w14:textId="77777777" w:rsidR="00733969" w:rsidRPr="00733969" w:rsidRDefault="00733969" w:rsidP="00733969">
      <w:pPr>
        <w:pStyle w:val="Heading2"/>
      </w:pPr>
      <w:r>
        <w:t>智慧根基：聆聽與順服（太 7:24-27）</w:t>
      </w:r>
    </w:p>
    <w:p w14:paraId="59699FAC" w14:textId="77777777" w:rsidR="00733969" w:rsidRPr="00733969" w:rsidRDefault="00733969" w:rsidP="00733969">
      <w:r>
        <w:t>耶穌在登山寶訓的結尾處開始使用這個建築比喻，透過對比兩個建造者來強調以信心為根基的順服至關重要。 「所以，凡聽見我這些話又遵行的，好比一個聰明人，把房子蓋在磐石上，」他宣告道（24節）。雨水傾盆而下，洪水氾濫，狂風吹襲，衝擊著房子，房子卻沒有倒塌，因為它的根基穩固——這象徵著一種紮根於信靠和實踐上帝真理的生命。與之形成鮮明對比的是，愚拙的建造者雖然聽到了同樣的話，卻沒有付諸行動，而是把房子蓋在沙土上；當風暴來襲時，「房子倒塌了，而且倒塌得很大」（27節）。這個比喻確立了至關重要的起點：根基就是耶穌基督自己（正如保羅後來在哥林多前書3:11中所闡明的），而順服則使房子穩固地建立在他身上，確保我們在人生的試煉中能夠堅忍不拔。</w:t>
      </w:r>
    </w:p>
    <w:p w14:paraId="441F70E3" w14:textId="77777777" w:rsidR="00733969" w:rsidRPr="00733969" w:rsidRDefault="00733969" w:rsidP="00373F3C">
      <w:pPr>
        <w:pStyle w:val="Heading2"/>
      </w:pPr>
      <w:r>
        <w:t>用經久耐用的材料建造：經受火的考驗（哥林多前書 3:9-15）</w:t>
      </w:r>
    </w:p>
    <w:p w14:paraId="053A816C" w14:textId="77777777" w:rsidR="00733969" w:rsidRPr="00733969" w:rsidRDefault="00733969" w:rsidP="00733969">
      <w:r>
        <w:t>保羅直接承襲耶穌對智慧建造的強調，在哥林多前書3:9-15中進一步延伸了這個比喻，探討了教會內部的分裂，並強調了建造的責任。 「因為我們是同工的，你們是神的田地，神的房屋，」保羅寫道（第9節）。他明確指出了根基：「因為除了那已經立好的根基，就是耶穌基督以外，沒有人能立別的根基」（第11節）－這與馬太福音中不可動搖的根基完全吻合。在這唯一的根基上，每個建造者都必須謹慎行事：「若有人用金、銀、寶石、木、草、禾秸在這根基上建造，他的工程必然顯露，因為那日子要將它表明出來」（第12-13節）。火將試驗每個人的工程品質；永恆的要素－忠信的順服、永恆的服事以及根植於基督的教義－將存留並帶來獎賞，而易朽的要素終將消逝，但建造者卻「如同從火中逃脫的人」（第15節）得救。這在耶穌的教導基礎上，增添了責任：不僅要正確地打好基礎，更要以持久的正直來建造。</w:t>
      </w:r>
    </w:p>
    <w:p w14:paraId="3083AE41" w14:textId="77777777" w:rsidR="00733969" w:rsidRPr="00733969" w:rsidRDefault="00733969" w:rsidP="00373F3C">
      <w:pPr>
        <w:pStyle w:val="Heading2"/>
      </w:pPr>
      <w:r>
        <w:t>合而為一，成為神的家：成長為聖殿（弗 2:19-22）</w:t>
      </w:r>
    </w:p>
    <w:p w14:paraId="46C0B8EC" w14:textId="77777777" w:rsidR="00733969" w:rsidRPr="00733969" w:rsidRDefault="00733969" w:rsidP="00733969">
      <w:r>
        <w:t>保羅在以弗所書2:19-22中進一步闡述了這個意象，將焦點轉移到群體層面，指出恩典將信徒聯合成一個神聖的居所。外邦人不再是“外邦人和寄居者”，而是“與聖徒同國，是神家裡的人”（19節），“是建立在使徒和先知的根基上，有基督耶穌自己為房角石”（20節）。在基督裡，「整座建築都連結在一起，漸漸成為在主裡的聖殿」（21節），信徒們「一同被建造，成為神藉著聖靈居住的居所」（22節）。這與先前的經文銜接自然：根基是基督（馬太福音和哥林多前書），如今進一步闡述，這根基也包括使徒和先知的教導，基督作為房角石，完美地連結著每一個部分。恩典是紐帶－基督的和好工作使猶太人和外邦人聯合起來，防止分裂，並使人穩步成長，進入上帝的聖潔居所。</w:t>
      </w:r>
    </w:p>
    <w:p w14:paraId="6A83103F" w14:textId="77777777" w:rsidR="00733969" w:rsidRPr="00733969" w:rsidRDefault="00733969" w:rsidP="00373F3C">
      <w:pPr>
        <w:pStyle w:val="Heading2"/>
      </w:pPr>
      <w:r>
        <w:t>與基石同心的活石：接納或跌倒（彼得前書 2:4-8）</w:t>
      </w:r>
    </w:p>
    <w:p w14:paraId="41132AE9" w14:textId="77777777" w:rsidR="00733969" w:rsidRPr="00733969" w:rsidRDefault="00733969" w:rsidP="00733969">
      <w:r>
        <w:t>彼得在彼得前書2:4-8中生動地詮釋了這個比喻，將這棟房子描繪成一個充滿活力、屬靈的現實。 「你們來到祂面前，祂乃是活石，雖然被人棄絕，卻是神所揀選、所寶貴的。你們也像活石，被建造成為靈宮。」（4-5節）信徒成為聖潔的祭司，藉著耶穌基督獻上蒙神悅納的屬靈祭物。彼得引用經文來肯定基督是「匠人所棄的石頭，已成了房角石」（7節，引自詩篇118:22），也是「絆倒人的石頭，使人跌倒的磐石」（8節，引自以賽亞書8:14）。對於那些相信並順服的人來說，祂是寶貴的榮耀和尊榮；對於那些悖逆的人來說，祂是絆腳石。這使整個發展進程達到頂峰：基礎（馬太福音/哥林多前書），統一的聖殿（以弗所書），現在有活著的參與者積極地圍繞著基石，透過持續的服從而充滿活力。</w:t>
      </w:r>
    </w:p>
    <w:p w14:paraId="17620750" w14:textId="77777777" w:rsidR="00733969" w:rsidRPr="00733969" w:rsidRDefault="00733969" w:rsidP="00FC74D7">
      <w:pPr>
        <w:pStyle w:val="Heading2"/>
      </w:pPr>
      <w:r>
        <w:t>將一切編織在一起：一個和諧的精神殿堂</w:t>
      </w:r>
    </w:p>
    <w:p w14:paraId="26BF334C" w14:textId="77777777" w:rsidR="00733969" w:rsidRPr="00733969" w:rsidRDefault="00733969" w:rsidP="00733969">
      <w:r>
        <w:t>這些經文彼此完美契合，揭示了上帝對屬靈家園的全面設計。馬太福音7:24-27確立了首要的命令：聆聽基督的話語並順服，將房屋建立在不可動搖的根基上（哥林多前書3:11明確指出是耶穌基督）。哥林多前書3:9-15進一步深化了這個主題，敦促人們用經得起烈火考驗的材料精心建造，強調個人對這唯一根基的責任。以弗所書2:19-22將主題擴展到群體層面，展現了恩典如何將信徒－建立在使徒和先知之上－與基督聯合起來，基督是房角石，確保信徒們與上帝的聖殿完美契合，並不斷成長。最後，彼得前書2:4-8注入了活力，將靜止的材料轉化為圍繞著活房角石積極建造的活石，信心帶來祭司職分和尊榮，而不信則導致跌倒。統一的信息清晰明了：耶穌基督是唯一的根基和房角石；順服帶來持久的建造；恩典帶來合一與維繫；其結果是一座聖潔、活潑的聖殿，有神居住，能抵禦一切風暴和審判。任何時候的悖逆都可能導致崩塌或損失，但與基督完全合一，就能建立榮耀祂的永恆居所。這源自於作者夢境啟發的研究的整體異象，呼召每一位信徒為神的國度智慧而順服地建造。</w:t>
      </w:r>
    </w:p>
    <w:p w14:paraId="40252387" w14:textId="77777777" w:rsidR="00445DDC" w:rsidRPr="007D47F3" w:rsidRDefault="00445DDC" w:rsidP="00445DDC">
      <w:pPr>
        <w:pStyle w:val="Heading2"/>
      </w:pPr>
      <w:r>
        <w:t>根基：基督、使徒和舊約先知</w:t>
      </w:r>
    </w:p>
    <w:p w14:paraId="6BD0C61C" w14:textId="77777777" w:rsidR="00445DDC" w:rsidRPr="007D47F3" w:rsidRDefault="00445DDC" w:rsidP="00445DDC">
      <w:r>
        <w:t>屬靈的殿宇是建立在基督、使徒和舊約先知的根基之上（弗 2:20）。他們各自在鞏固信徒的信仰和引導順服方面發揮著獨特的作用。</w:t>
      </w:r>
    </w:p>
    <w:p w14:paraId="434D18BB" w14:textId="77777777" w:rsidR="00445DDC" w:rsidRPr="007D47F3" w:rsidRDefault="00445DDC" w:rsidP="00445DDC">
      <w:pPr>
        <w:numPr>
          <w:ilvl w:val="0"/>
          <w:numId w:val="32"/>
        </w:numPr>
      </w:pPr>
      <w:r>
        <w:t>基督，房角石：耶穌是房角石，使整個教會穩固（弗 2:20；以賽亞書 28:16）。祂的生平、教導和犧牲是信心和順服的根基。作為神聖的道（約翰福音 1:1），祂支撐著所有的聖經，儘管聖經並非祂親自所寫（提摩太後書 3:16）。屬靈家園的各個面向都與祂相符，才能保持真理。</w:t>
      </w:r>
    </w:p>
    <w:p w14:paraId="7FBAA1CF" w14:textId="77777777" w:rsidR="00445DDC" w:rsidRPr="007D47F3" w:rsidRDefault="00445DDC" w:rsidP="00445DDC">
      <w:pPr>
        <w:numPr>
          <w:ilvl w:val="0"/>
          <w:numId w:val="32"/>
        </w:numPr>
      </w:pPr>
      <w:r>
        <w:t>使徒：基督揀選的使徒，如保羅、彼得和約翰，在聖靈的引導下，透過他們受聖靈感動的新約著作（例如福音書、書信）奠定了信仰的基礎（彼得後書 1:20-21）。他們的教導引導信徒過義的生活，並順服神的旨意（約翰福音 16:13-14）。</w:t>
      </w:r>
    </w:p>
    <w:p w14:paraId="35DE8746" w14:textId="77777777" w:rsidR="00445DDC" w:rsidRDefault="00445DDC" w:rsidP="00445DDC">
      <w:pPr>
        <w:numPr>
          <w:ilvl w:val="0"/>
          <w:numId w:val="32"/>
        </w:numPr>
      </w:pPr>
      <w:r>
        <w:t>舊約先知：神啟示的先知，如以賽亞、耶利米和摩西，寫下預言基督降臨的經文（例如，以賽亞書53章；申命記18:15）。他們的著作與使徒的教導一起，構成了信仰的根基（弗2:20）。順服他們受啟示的信息，使信徒與基督合一；拒絕這些信息，則會導致跌倒（彼得前書2:8）。</w:t>
      </w:r>
    </w:p>
    <w:p w14:paraId="6A12795D" w14:textId="346444E9" w:rsidR="00575D65" w:rsidRDefault="00575D65" w:rsidP="00B91B4D">
      <w:pPr>
        <w:pStyle w:val="Heading3"/>
      </w:pPr>
      <w:r>
        <w:t>基石和基礎的例子</w:t>
      </w:r>
    </w:p>
    <w:p w14:paraId="267EE940" w14:textId="643AB9E0" w:rsidR="00921B34" w:rsidRPr="00921B34" w:rsidRDefault="00921B34" w:rsidP="00921B34">
      <w:r>
        <w:t>以下是一些基督教義的例子，其中融合了使徒或先知的教義。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5314" w14:paraId="3C760581" w14:textId="77777777" w:rsidTr="00C25314">
        <w:tc>
          <w:tcPr>
            <w:tcW w:w="4508" w:type="dxa"/>
          </w:tcPr>
          <w:p w14:paraId="20B59EA7" w14:textId="39270FC8" w:rsidR="00C25314" w:rsidRDefault="00921B34" w:rsidP="004303AA">
            <w:r>
              <w:t>基石</w:t>
            </w:r>
          </w:p>
        </w:tc>
        <w:tc>
          <w:tcPr>
            <w:tcW w:w="4508" w:type="dxa"/>
          </w:tcPr>
          <w:p w14:paraId="7294405C" w14:textId="65FC7265" w:rsidR="00C25314" w:rsidRDefault="00921B34" w:rsidP="004303AA">
            <w:r>
              <w:t>基礎</w:t>
            </w:r>
          </w:p>
        </w:tc>
      </w:tr>
      <w:tr w:rsidR="00C25314" w14:paraId="757B3092" w14:textId="77777777" w:rsidTr="00C25314">
        <w:tc>
          <w:tcPr>
            <w:tcW w:w="4508" w:type="dxa"/>
          </w:tcPr>
          <w:p w14:paraId="16BDF7EA" w14:textId="68654E01" w:rsidR="00C25314" w:rsidRDefault="008B2192" w:rsidP="004303AA">
            <w:r>
              <w:t>馬太福音 7:24-27</w:t>
            </w:r>
          </w:p>
        </w:tc>
        <w:tc>
          <w:tcPr>
            <w:tcW w:w="4508" w:type="dxa"/>
          </w:tcPr>
          <w:p w14:paraId="10DC7B84" w14:textId="37E1C4CD" w:rsidR="00C25314" w:rsidRDefault="00F22A3A" w:rsidP="004303AA">
            <w:r>
              <w:t>哥林多前書 3:9-15，以弗所書 2:19-22，彼得前書 2:5-8</w:t>
            </w:r>
          </w:p>
        </w:tc>
      </w:tr>
      <w:tr w:rsidR="00C25314" w14:paraId="09D6B061" w14:textId="77777777" w:rsidTr="00C25314">
        <w:tc>
          <w:tcPr>
            <w:tcW w:w="4508" w:type="dxa"/>
          </w:tcPr>
          <w:p w14:paraId="12034508" w14:textId="6FCA533E" w:rsidR="00C25314" w:rsidRDefault="00533293" w:rsidP="004303AA">
            <w:r>
              <w:t>馬太福音 13:33，太 16:5-12</w:t>
            </w:r>
          </w:p>
        </w:tc>
        <w:tc>
          <w:tcPr>
            <w:tcW w:w="4508" w:type="dxa"/>
          </w:tcPr>
          <w:p w14:paraId="227BFE47" w14:textId="32524E0A" w:rsidR="00C25314" w:rsidRDefault="003D13B1" w:rsidP="004303AA">
            <w:r>
              <w:t>哥林多前書 5:6-13，加拉太書 5:1-15</w:t>
            </w:r>
          </w:p>
        </w:tc>
      </w:tr>
      <w:tr w:rsidR="002F15A9" w14:paraId="07FB513E" w14:textId="77777777" w:rsidTr="00C25314">
        <w:tc>
          <w:tcPr>
            <w:tcW w:w="4508" w:type="dxa"/>
          </w:tcPr>
          <w:p w14:paraId="6E04B6E0" w14:textId="726D1139" w:rsidR="002F15A9" w:rsidRDefault="002F7108" w:rsidP="004303AA">
            <w:r>
              <w:t>馬太福音 5:5</w:t>
            </w:r>
          </w:p>
        </w:tc>
        <w:tc>
          <w:tcPr>
            <w:tcW w:w="4508" w:type="dxa"/>
          </w:tcPr>
          <w:p w14:paraId="45E89DD2" w14:textId="239DA614" w:rsidR="002F15A9" w:rsidRDefault="00D312F8" w:rsidP="004303AA">
            <w:r>
              <w:t>詩篇37篇</w:t>
            </w:r>
          </w:p>
        </w:tc>
      </w:tr>
      <w:tr w:rsidR="006073AA" w14:paraId="39EE8448" w14:textId="77777777" w:rsidTr="00C25314">
        <w:tc>
          <w:tcPr>
            <w:tcW w:w="4508" w:type="dxa"/>
          </w:tcPr>
          <w:p w14:paraId="414C82A2" w14:textId="4B2EE701" w:rsidR="006073AA" w:rsidRDefault="006073AA" w:rsidP="004303AA">
            <w:r>
              <w:t>馬太福音 5:43-48</w:t>
            </w:r>
          </w:p>
        </w:tc>
        <w:tc>
          <w:tcPr>
            <w:tcW w:w="4508" w:type="dxa"/>
          </w:tcPr>
          <w:p w14:paraId="2F3C5DFD" w14:textId="76DB0E50" w:rsidR="006073AA" w:rsidRDefault="00AE1F5B" w:rsidP="004303AA">
            <w:r>
              <w:t>箴 25:21-22，羅馬書 12:20-21</w:t>
            </w:r>
          </w:p>
        </w:tc>
      </w:tr>
      <w:tr w:rsidR="001C44E0" w14:paraId="786119BA" w14:textId="77777777" w:rsidTr="00C25314">
        <w:tc>
          <w:tcPr>
            <w:tcW w:w="4508" w:type="dxa"/>
          </w:tcPr>
          <w:p w14:paraId="58A5F33B" w14:textId="43E49D76" w:rsidR="004605C4" w:rsidRPr="004605C4" w:rsidRDefault="004605C4" w:rsidP="004605C4">
            <w:r>
              <w:t>馬太福音 5:21-30，太 15:18-20，馬可福音 7:20-23</w:t>
            </w:r>
          </w:p>
          <w:p w14:paraId="7ECE6C19" w14:textId="77777777" w:rsidR="001C44E0" w:rsidRPr="006073AA" w:rsidRDefault="001C44E0" w:rsidP="004303AA"/>
        </w:tc>
        <w:tc>
          <w:tcPr>
            <w:tcW w:w="4508" w:type="dxa"/>
          </w:tcPr>
          <w:p w14:paraId="6D47EF88" w14:textId="69DAFBAF" w:rsidR="009C7626" w:rsidRPr="009C7626" w:rsidRDefault="009C7626" w:rsidP="009C7626">
            <w:r>
              <w:t>加拉太書 5:19-21，羅馬書 1:29-31，箴 6:16-19</w:t>
            </w:r>
          </w:p>
          <w:p w14:paraId="501608EC" w14:textId="77777777" w:rsidR="001C44E0" w:rsidRPr="00AE1F5B" w:rsidRDefault="001C44E0" w:rsidP="004303AA"/>
        </w:tc>
      </w:tr>
    </w:tbl>
    <w:p w14:paraId="5344F8C1" w14:textId="58010BDF" w:rsidR="0057721B" w:rsidRPr="00B91B4D" w:rsidRDefault="00D42450" w:rsidP="004303AA">
      <w:r>
        <w:t>透過大量的閱讀，讀者可以發現更多。</w:t>
      </w:r>
    </w:p>
    <w:p w14:paraId="0037FA29" w14:textId="144D47E6" w:rsidR="005E5810" w:rsidRPr="005E5810" w:rsidRDefault="005E5810" w:rsidP="007233BF">
      <w:pPr>
        <w:pStyle w:val="Heading1"/>
        <w:rPr>
          <w:rStyle w:val="Strong"/>
          <w:lang w:val="x-none"/>
        </w:rPr>
      </w:pPr>
      <w:r>
        <w:t>信仰 – πίστις - pistis</w:t>
      </w:r>
    </w:p>
    <w:p w14:paraId="44745A12" w14:textId="57BEFAC5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對任何事物真理的確信，信仰；在新約中，指關於人與上帝及神聖事物關係的確信或信仰，通常包含因信而生的信任和聖潔的熱忱。</w:t>
      </w:r>
    </w:p>
    <w:p w14:paraId="3EB03E3B" w14:textId="1234ACBD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與神有關</w:t>
      </w:r>
    </w:p>
    <w:p w14:paraId="0A50212C" w14:textId="09D377F3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確信上帝存在，祂是萬物的創造者和主宰，祂藉著基督提供並賜予永恆的救恩。</w:t>
      </w:r>
    </w:p>
    <w:p w14:paraId="3F155041" w14:textId="77777777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1b) 與基督有關</w:t>
      </w:r>
    </w:p>
    <w:p w14:paraId="2FB49B17" w14:textId="10AD5BFA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堅信耶穌是彌賽亞，藉著祂我們才能在神的國度裡獲得永恆的救贖。</w:t>
      </w:r>
    </w:p>
    <w:p w14:paraId="3EAE9427" w14:textId="65AE5039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基督教的宗教信仰</w:t>
      </w:r>
    </w:p>
    <w:p w14:paraId="4A766AFE" w14:textId="6B4882B5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以信任（或信心）為主導的信仰，無論是對上帝或對基督的信任，都源自於對同一件事物的信仰。</w:t>
      </w:r>
    </w:p>
    <w:p w14:paraId="3BF36F69" w14:textId="146023BE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忠誠，信實</w:t>
      </w:r>
    </w:p>
    <w:p w14:paraId="3E28FE0B" w14:textId="57CB3816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</w:rPr>
      </w:pPr>
      <w:r>
        <w:t>一個值得信賴的人的品格</w:t>
      </w:r>
    </w:p>
    <w:p w14:paraId="50F19B37" w14:textId="77777777" w:rsidR="005E5810" w:rsidRPr="002B0F2B" w:rsidRDefault="005E5810" w:rsidP="007233BF">
      <w:pPr>
        <w:pStyle w:val="Heading2"/>
        <w:rPr>
          <w:u w:val="single"/>
        </w:rPr>
      </w:pPr>
      <w:r>
        <w:t>詩篇 14:1</w:t>
      </w:r>
    </w:p>
    <w:p w14:paraId="76ED20DA" w14:textId="70521589" w:rsidR="005E5810" w:rsidRDefault="005E5810" w:rsidP="00630CAA">
      <w:pPr>
        <w:pStyle w:val="ListParagraph"/>
        <w:numPr>
          <w:ilvl w:val="0"/>
          <w:numId w:val="4"/>
        </w:numPr>
      </w:pPr>
      <w:r>
        <w:t>信仰不只是一種選擇，而是一種內心的態度。</w:t>
      </w:r>
    </w:p>
    <w:p w14:paraId="120603D6" w14:textId="5E5EA3A7" w:rsidR="005E5810" w:rsidRDefault="005E5810" w:rsidP="00630CAA">
      <w:pPr>
        <w:pStyle w:val="ListParagraph"/>
        <w:numPr>
          <w:ilvl w:val="0"/>
          <w:numId w:val="4"/>
        </w:numPr>
      </w:pPr>
      <w:r>
        <w:t>你可以信教，但同時又是個務實的無神論者。 （你的生活方式是否像相信上帝存在？）</w:t>
      </w:r>
    </w:p>
    <w:p w14:paraId="61EF35E2" w14:textId="4E2BFA22" w:rsidR="005E5810" w:rsidRPr="002B0F2B" w:rsidRDefault="005E5810" w:rsidP="007233BF">
      <w:pPr>
        <w:pStyle w:val="Heading2"/>
        <w:rPr>
          <w:u w:val="single"/>
        </w:rPr>
      </w:pPr>
      <w:r>
        <w:t>希伯來書 11:1-3</w:t>
      </w:r>
    </w:p>
    <w:p w14:paraId="53BD0777" w14:textId="01B02D70" w:rsidR="005E5810" w:rsidRDefault="005E5810" w:rsidP="00630CAA">
      <w:pPr>
        <w:pStyle w:val="ListParagraph"/>
        <w:numPr>
          <w:ilvl w:val="0"/>
          <w:numId w:val="4"/>
        </w:numPr>
      </w:pPr>
      <w:r>
        <w:t>信仰並非只是「相信你明知是假的事」！</w:t>
      </w:r>
    </w:p>
    <w:p w14:paraId="262C3BC4" w14:textId="2C32E946" w:rsidR="005E5810" w:rsidRDefault="005E5810" w:rsidP="00630CAA">
      <w:pPr>
        <w:pStyle w:val="ListParagraph"/>
        <w:numPr>
          <w:ilvl w:val="0"/>
          <w:numId w:val="4"/>
        </w:numPr>
      </w:pPr>
      <w:r>
        <w:t>這不僅僅是縱身躍入黑暗。 （這是縱身躍入光明！）</w:t>
      </w:r>
    </w:p>
    <w:p w14:paraId="3E04EF34" w14:textId="3079A8A8" w:rsidR="005E5810" w:rsidRDefault="005E5810" w:rsidP="00630CAA">
      <w:pPr>
        <w:pStyle w:val="ListParagraph"/>
        <w:numPr>
          <w:ilvl w:val="0"/>
          <w:numId w:val="4"/>
        </w:numPr>
      </w:pPr>
      <w:r>
        <w:t>這是精神上的確信。</w:t>
      </w:r>
    </w:p>
    <w:p w14:paraId="6D8ED6FE" w14:textId="77777777" w:rsidR="00884F04" w:rsidRPr="002B0F2B" w:rsidRDefault="005E5810" w:rsidP="007233BF">
      <w:pPr>
        <w:pStyle w:val="Heading2"/>
        <w:rPr>
          <w:u w:val="single"/>
        </w:rPr>
      </w:pPr>
      <w:r>
        <w:t>希伯來書 11:6</w:t>
      </w:r>
    </w:p>
    <w:p w14:paraId="3BE64D69" w14:textId="55258EA6" w:rsidR="00884F04" w:rsidRDefault="005E5810" w:rsidP="00630CAA">
      <w:pPr>
        <w:pStyle w:val="ListParagraph"/>
        <w:numPr>
          <w:ilvl w:val="0"/>
          <w:numId w:val="4"/>
        </w:numPr>
      </w:pPr>
      <w:r>
        <w:t>沒有信仰，就不可能取悅上帝。</w:t>
      </w:r>
    </w:p>
    <w:p w14:paraId="6AE97411" w14:textId="4D0FBB75" w:rsidR="00884F04" w:rsidRDefault="005E5810" w:rsidP="00630CAA">
      <w:pPr>
        <w:pStyle w:val="ListParagraph"/>
        <w:numPr>
          <w:ilvl w:val="0"/>
          <w:numId w:val="4"/>
        </w:numPr>
      </w:pPr>
      <w:r>
        <w:t>我們能夠而且必須相信上帝的存在。</w:t>
      </w:r>
    </w:p>
    <w:p w14:paraId="2775CD6F" w14:textId="715321B0" w:rsidR="00884F04" w:rsidRDefault="005E5810" w:rsidP="00630CAA">
      <w:pPr>
        <w:pStyle w:val="ListParagraph"/>
        <w:numPr>
          <w:ilvl w:val="0"/>
          <w:numId w:val="4"/>
        </w:numPr>
      </w:pPr>
      <w:r>
        <w:t>他就在那裡，只要我們真心尋找，就一定能找到他。</w:t>
      </w:r>
    </w:p>
    <w:p w14:paraId="10E29631" w14:textId="77777777" w:rsidR="00884F04" w:rsidRPr="002B0F2B" w:rsidRDefault="005E5810" w:rsidP="007233BF">
      <w:pPr>
        <w:pStyle w:val="Heading2"/>
        <w:rPr>
          <w:u w:val="single"/>
        </w:rPr>
      </w:pPr>
      <w:r>
        <w:t>雅各書 2:14-26</w:t>
      </w:r>
    </w:p>
    <w:p w14:paraId="3EB7E24D" w14:textId="77723025" w:rsidR="00884F04" w:rsidRDefault="005E5810" w:rsidP="00630CAA">
      <w:pPr>
        <w:pStyle w:val="ListParagraph"/>
        <w:numPr>
          <w:ilvl w:val="0"/>
          <w:numId w:val="4"/>
        </w:numPr>
      </w:pPr>
      <w:r>
        <w:t>沒有行動的信仰毫無用處。</w:t>
      </w:r>
    </w:p>
    <w:p w14:paraId="45EAE081" w14:textId="55514A3D" w:rsidR="00884F04" w:rsidRDefault="005E5810" w:rsidP="00630CAA">
      <w:pPr>
        <w:pStyle w:val="ListParagraph"/>
        <w:numPr>
          <w:ilvl w:val="0"/>
          <w:numId w:val="4"/>
        </w:numPr>
      </w:pPr>
      <w:r>
        <w:t>努力行義：處理罪惡。 • 努力與神建立關係：禱告、研讀聖經。</w:t>
      </w:r>
    </w:p>
    <w:p w14:paraId="6C737E2F" w14:textId="0F5B057E" w:rsidR="00630CAA" w:rsidRDefault="005E5810" w:rsidP="00630CAA">
      <w:pPr>
        <w:pStyle w:val="ListParagraph"/>
        <w:numPr>
          <w:ilvl w:val="0"/>
          <w:numId w:val="4"/>
        </w:numPr>
      </w:pPr>
      <w:r>
        <w:t>努力幫助他人：教會、傳福音、關懷窮人。</w:t>
      </w:r>
    </w:p>
    <w:p w14:paraId="476C5A21" w14:textId="0F9F82F4" w:rsidR="00630CAA" w:rsidRDefault="005E5810" w:rsidP="00630CAA">
      <w:pPr>
        <w:pStyle w:val="ListParagraph"/>
        <w:numPr>
          <w:ilvl w:val="0"/>
          <w:numId w:val="4"/>
        </w:numPr>
      </w:pPr>
      <w:r>
        <w:t>只有積極的信仰才是完整的信仰。</w:t>
      </w:r>
    </w:p>
    <w:p w14:paraId="6E39A6D9" w14:textId="3E1EF439" w:rsidR="00630CAA" w:rsidRDefault="005E5810" w:rsidP="00630CAA">
      <w:pPr>
        <w:pStyle w:val="ListParagraph"/>
        <w:numPr>
          <w:ilvl w:val="0"/>
          <w:numId w:val="4"/>
        </w:numPr>
      </w:pPr>
      <w:r>
        <w:t>亞伯拉罕的信心和行動相輔相成。在創世記22章中，上帝只在亞伯拉罕順服的那一刻才知道他擁有真正的信心（22:12）。</w:t>
      </w:r>
    </w:p>
    <w:p w14:paraId="5F0E0B49" w14:textId="3494758D" w:rsidR="00630CAA" w:rsidRDefault="005E5810" w:rsidP="00630CAA">
      <w:pPr>
        <w:pStyle w:val="ListParagraph"/>
        <w:numPr>
          <w:ilvl w:val="0"/>
          <w:numId w:val="4"/>
        </w:numPr>
      </w:pPr>
      <w:r>
        <w:t>沒有人能因信稱義而不憑行為（雅各書 2:24）。</w:t>
      </w:r>
    </w:p>
    <w:p w14:paraId="2FD032C4" w14:textId="50A968F3" w:rsidR="005E5810" w:rsidRDefault="005E5810" w:rsidP="00630CAA">
      <w:pPr>
        <w:pStyle w:val="ListParagraph"/>
        <w:numPr>
          <w:ilvl w:val="0"/>
          <w:numId w:val="4"/>
        </w:numPr>
      </w:pPr>
      <w:r>
        <w:t>註：由於路德（16世紀）信奉「唯獨因信稱義」和「一次得救，永遠得救」的教義，他拒絕接受整本《雅各書》。他也拒絕接受《希伯來書》，因為該書一再指出人有可能失去救恩。 （路德對此持不同意見。）</w:t>
      </w:r>
    </w:p>
    <w:p w14:paraId="6C3AB72C" w14:textId="33C17FD0" w:rsidR="007233BF" w:rsidRDefault="007233BF" w:rsidP="007233BF">
      <w:pPr>
        <w:pStyle w:val="Heading2"/>
      </w:pPr>
      <w:r>
        <w:t>希伯來書 11:4-10</w:t>
      </w:r>
    </w:p>
    <w:p w14:paraId="36CEC907" w14:textId="77777777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亞伯因著信，向神獻上蒙悅納的祭物（希伯來書 11:4）。</w:t>
      </w:r>
    </w:p>
    <w:p w14:paraId="3602F161" w14:textId="59B83311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挪亞憑著信心，在上帝警告他之後，建造了方舟來拯救他的家人（希伯來書 11:7）。</w:t>
      </w:r>
    </w:p>
    <w:p w14:paraId="6405CE12" w14:textId="340784F2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亞伯拉罕因著信，就順服，往異鄉去，因為他知道神呼召他到更美的家鄉（即天國）（希伯來書 11:8-10）。</w:t>
      </w:r>
    </w:p>
    <w:p w14:paraId="4DBF74BC" w14:textId="52C3AE3F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以行動實踐信仰，是對上帝活潑聖言的正確回應。</w:t>
      </w:r>
    </w:p>
    <w:p w14:paraId="3A8974D8" w14:textId="21512482" w:rsidR="005E5810" w:rsidRDefault="005E5810" w:rsidP="007233BF">
      <w:pPr>
        <w:ind w:left="360"/>
      </w:pPr>
    </w:p>
    <w:p w14:paraId="79F8CE71" w14:textId="77777777" w:rsidR="007233BF" w:rsidRPr="007233BF" w:rsidRDefault="007233BF" w:rsidP="003E6ED9">
      <w:pPr>
        <w:pStyle w:val="Heading2"/>
      </w:pPr>
      <w:r>
        <w:t>對上帝應許的信心（信心的行為是指履行上帝應許的條件）</w:t>
      </w:r>
    </w:p>
    <w:p w14:paraId="5914D151" w14:textId="77777777" w:rsidR="007233BF" w:rsidRPr="007233BF" w:rsidRDefault="007233BF" w:rsidP="007233BF">
      <w:pPr>
        <w:numPr>
          <w:ilvl w:val="0"/>
          <w:numId w:val="8"/>
        </w:numPr>
      </w:pPr>
      <w:r>
        <w:t>上帝渴望祝福我們</w:t>
      </w:r>
    </w:p>
    <w:p w14:paraId="0EAEEB78" w14:textId="77777777" w:rsidR="007233BF" w:rsidRPr="007233BF" w:rsidRDefault="007233BF" w:rsidP="007233BF">
      <w:pPr>
        <w:numPr>
          <w:ilvl w:val="1"/>
          <w:numId w:val="8"/>
        </w:numPr>
      </w:pPr>
      <w:r>
        <w:t>上帝對待人類的方式總是以恩慈的祝福為特徵，但前提是人類要有信心並服從他的旨意——也就是說，他以條件句的形式作出承諾（如果……那麼……）。</w:t>
      </w:r>
    </w:p>
    <w:p w14:paraId="678C024E" w14:textId="77777777" w:rsidR="007233BF" w:rsidRPr="007233BF" w:rsidRDefault="007233BF" w:rsidP="007233BF">
      <w:pPr>
        <w:numPr>
          <w:ilvl w:val="1"/>
          <w:numId w:val="8"/>
        </w:numPr>
      </w:pPr>
      <w:r>
        <w:t>聖經中稱亞伯拉罕為“信心之父”，他捨棄一切，跟隨上帝前往應許之地——能否得到祝福取決於他的順服（創世記 12:1-4）。</w:t>
      </w:r>
    </w:p>
    <w:p w14:paraId="01414E85" w14:textId="77777777" w:rsidR="007233BF" w:rsidRPr="007233BF" w:rsidRDefault="007233BF" w:rsidP="007233BF">
      <w:pPr>
        <w:numPr>
          <w:ilvl w:val="2"/>
          <w:numId w:val="8"/>
        </w:numPr>
      </w:pPr>
      <w:r>
        <w:t>這些應許後來被稱為上帝與亞伯拉罕所立的約。</w:t>
      </w:r>
    </w:p>
    <w:p w14:paraId="416DF22C" w14:textId="77777777" w:rsidR="007233BF" w:rsidRPr="007233BF" w:rsidRDefault="007233BF" w:rsidP="007233BF">
      <w:pPr>
        <w:numPr>
          <w:ilvl w:val="0"/>
          <w:numId w:val="8"/>
        </w:numPr>
      </w:pPr>
      <w:r>
        <w:t>舊約和新約</w:t>
      </w:r>
    </w:p>
    <w:p w14:paraId="31F0621F" w14:textId="77777777" w:rsidR="007233BF" w:rsidRPr="007233BF" w:rsidRDefault="007233BF" w:rsidP="007233BF">
      <w:pPr>
        <w:numPr>
          <w:ilvl w:val="1"/>
          <w:numId w:val="8"/>
        </w:numPr>
      </w:pPr>
      <w:r>
        <w:t>如前一課所述，聖經分為兩大部分：舊約和新約，分別描述了其中包含的兩個不同的約。</w:t>
      </w:r>
    </w:p>
    <w:p w14:paraId="6DF0FFEC" w14:textId="77777777" w:rsidR="007233BF" w:rsidRPr="007233BF" w:rsidRDefault="007233BF" w:rsidP="007233BF">
      <w:pPr>
        <w:numPr>
          <w:ilvl w:val="1"/>
          <w:numId w:val="8"/>
        </w:numPr>
      </w:pPr>
      <w:r>
        <w:t>在歷史上，上帝與兩類非常特殊的人群立約：第一類是與從埃及被召出來的以色列人立約，第二類是與從世界中被召出來的基督徒立約（希伯來書 8:6-13）。</w:t>
      </w:r>
    </w:p>
    <w:p w14:paraId="5196F792" w14:textId="77777777" w:rsidR="007233BF" w:rsidRPr="007233BF" w:rsidRDefault="007233BF" w:rsidP="007233BF">
      <w:pPr>
        <w:numPr>
          <w:ilvl w:val="1"/>
          <w:numId w:val="8"/>
        </w:numPr>
      </w:pPr>
      <w:r>
        <w:t>雖然人們通常認為舊約是誡命，但實際上，構成舊約基礎的是這些律法背後的應許（申 7:12-15）。</w:t>
      </w:r>
    </w:p>
    <w:p w14:paraId="27A4792D" w14:textId="77777777" w:rsidR="007233BF" w:rsidRPr="007233BF" w:rsidRDefault="007233BF" w:rsidP="007233BF">
      <w:pPr>
        <w:numPr>
          <w:ilvl w:val="2"/>
          <w:numId w:val="8"/>
        </w:numPr>
      </w:pPr>
      <w:r>
        <w:t>不幸的是，以色列人缺乏忠誠，使他們失去了獲得上帝祝福的資格（賽1:2-7）。</w:t>
      </w:r>
    </w:p>
    <w:p w14:paraId="6BC984B8" w14:textId="77777777" w:rsidR="007233BF" w:rsidRPr="007233BF" w:rsidRDefault="007233BF" w:rsidP="007233BF">
      <w:pPr>
        <w:numPr>
          <w:ilvl w:val="0"/>
          <w:numId w:val="8"/>
        </w:numPr>
      </w:pPr>
      <w:r>
        <w:t>新約中更美好應許的一些例子</w:t>
      </w:r>
    </w:p>
    <w:p w14:paraId="2CF56ABA" w14:textId="77777777" w:rsidR="007233BF" w:rsidRPr="007233BF" w:rsidRDefault="007233BF" w:rsidP="007233BF">
      <w:pPr>
        <w:numPr>
          <w:ilvl w:val="1"/>
          <w:numId w:val="8"/>
        </w:numPr>
      </w:pPr>
      <w:r>
        <w:t>如果我們先求神的國和神的義，神就會照顧我們一切物質上的需要（太 6:33）。</w:t>
      </w:r>
    </w:p>
    <w:p w14:paraId="5E0C19FD" w14:textId="77777777" w:rsidR="007233BF" w:rsidRPr="007233BF" w:rsidRDefault="007233BF" w:rsidP="007233BF">
      <w:pPr>
        <w:numPr>
          <w:ilvl w:val="1"/>
          <w:numId w:val="8"/>
        </w:numPr>
      </w:pPr>
      <w:r>
        <w:t>如果我們來到耶穌面前，負他的軛，把我們的重擔卸給他，我們就能得到屬靈的安息（太 11:28-30）。</w:t>
      </w:r>
    </w:p>
    <w:p w14:paraId="114DF680" w14:textId="77777777" w:rsidR="007233BF" w:rsidRPr="007233BF" w:rsidRDefault="007233BF" w:rsidP="007233BF">
      <w:pPr>
        <w:numPr>
          <w:ilvl w:val="1"/>
          <w:numId w:val="8"/>
        </w:numPr>
      </w:pPr>
      <w:r>
        <w:t>如果我們悔改並受洗，那麼我們將得到罪的赦免和上帝內住聖靈的恩賜（使徒行傳 2:36-39）。</w:t>
      </w:r>
    </w:p>
    <w:p w14:paraId="76F63C14" w14:textId="77777777" w:rsidR="007233BF" w:rsidRPr="007233BF" w:rsidRDefault="007233BF" w:rsidP="007233BF">
      <w:pPr>
        <w:numPr>
          <w:ilvl w:val="1"/>
          <w:numId w:val="8"/>
        </w:numPr>
      </w:pPr>
      <w:r>
        <w:t>堅持不懈地遵行神的旨意，就能得到神的祝福（希伯來書 10:35-39）。</w:t>
      </w:r>
    </w:p>
    <w:p w14:paraId="5F6BB237" w14:textId="77777777" w:rsidR="007233BF" w:rsidRPr="007233BF" w:rsidRDefault="007233BF" w:rsidP="007233BF">
      <w:pPr>
        <w:numPr>
          <w:ilvl w:val="0"/>
          <w:numId w:val="8"/>
        </w:numPr>
      </w:pPr>
      <w:r>
        <w:t>遵行神的教導會帶來對真理的認識。</w:t>
      </w:r>
    </w:p>
    <w:p w14:paraId="41A0D800" w14:textId="77777777" w:rsidR="007233BF" w:rsidRPr="007233BF" w:rsidRDefault="007233BF" w:rsidP="007233BF">
      <w:pPr>
        <w:numPr>
          <w:ilvl w:val="1"/>
          <w:numId w:val="8"/>
        </w:numPr>
      </w:pPr>
      <w:r>
        <w:t>亞伯拉罕因著信，就順服，往異鄉去，因為他知道神呼召他到更美的家鄉（即天國）（希伯來書 11:8-10, 13-16）。</w:t>
      </w:r>
    </w:p>
    <w:p w14:paraId="528B40AE" w14:textId="77777777" w:rsidR="007233BF" w:rsidRPr="007233BF" w:rsidRDefault="007233BF" w:rsidP="007233BF">
      <w:pPr>
        <w:numPr>
          <w:ilvl w:val="1"/>
          <w:numId w:val="8"/>
        </w:numPr>
      </w:pPr>
      <w:r>
        <w:t>亞伯拉罕因著信，就順服地把以撒獻上，因為他相信神甚至能使死人復活（希伯來書 11:17-19）。</w:t>
      </w:r>
    </w:p>
    <w:p w14:paraId="433D3465" w14:textId="77777777" w:rsidR="007233BF" w:rsidRPr="007233BF" w:rsidRDefault="007233BF" w:rsidP="007233BF">
      <w:pPr>
        <w:numPr>
          <w:ilvl w:val="0"/>
          <w:numId w:val="8"/>
        </w:numPr>
      </w:pPr>
      <w:r>
        <w:t>我們的生活必須與我們的信仰相符（提摩太前書 4:16）</w:t>
      </w:r>
    </w:p>
    <w:p w14:paraId="1E0FD0B9" w14:textId="77777777" w:rsidR="007233BF" w:rsidRPr="007233BF" w:rsidRDefault="007233BF" w:rsidP="007233BF">
      <w:pPr>
        <w:numPr>
          <w:ilvl w:val="1"/>
          <w:numId w:val="8"/>
        </w:numPr>
      </w:pPr>
      <w:r>
        <w:t>我們必須相信正確的事，並以正確的方式生活。</w:t>
      </w:r>
    </w:p>
    <w:p w14:paraId="5FC70E5D" w14:textId="77777777" w:rsidR="007233BF" w:rsidRPr="007233BF" w:rsidRDefault="007233BF" w:rsidP="007233BF">
      <w:pPr>
        <w:numPr>
          <w:ilvl w:val="2"/>
          <w:numId w:val="8"/>
        </w:numPr>
      </w:pPr>
      <w:r>
        <w:t>領受救恩和有效地分享福音都與我們的生活和教義息息相關。</w:t>
      </w:r>
    </w:p>
    <w:p w14:paraId="727EF8B9" w14:textId="77777777" w:rsidR="007233BF" w:rsidRPr="007233BF" w:rsidRDefault="007233BF" w:rsidP="007233BF">
      <w:pPr>
        <w:numPr>
          <w:ilvl w:val="2"/>
          <w:numId w:val="8"/>
        </w:numPr>
      </w:pPr>
      <w:r>
        <w:t>本週花點時間反思你的信仰以及你實踐這些信仰的情況。</w:t>
      </w:r>
    </w:p>
    <w:p w14:paraId="0933F709" w14:textId="6C5DA96D" w:rsidR="003E6ED9" w:rsidRPr="003E6ED9" w:rsidRDefault="003E6ED9" w:rsidP="003E6ED9">
      <w:pPr>
        <w:pStyle w:val="Heading1"/>
      </w:pPr>
      <w:r>
        <w:t>服從 - ὑπακοή - hupakoē</w:t>
      </w:r>
    </w:p>
    <w:p w14:paraId="66B7CA99" w14:textId="1A7D0083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服從、順從、屈服</w:t>
      </w:r>
    </w:p>
    <w:p w14:paraId="411A2232" w14:textId="5545C5CA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對任何人的建議都表示服從，這種服從體現在遵守基督教的要求上。</w:t>
      </w:r>
    </w:p>
    <w:p w14:paraId="52DC3353" w14:textId="654DDA95" w:rsidR="003E6ED9" w:rsidRPr="003E6ED9" w:rsidRDefault="003E6ED9" w:rsidP="00AA7364">
      <w:pPr>
        <w:pStyle w:val="Heading1"/>
      </w:pPr>
      <w:r>
        <w:t>服從 - ̔πακούω - hupakouō</w:t>
      </w:r>
    </w:p>
    <w:p w14:paraId="61929424" w14:textId="14E4C99D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傾聽，側耳傾聽</w:t>
      </w:r>
    </w:p>
    <w:p w14:paraId="4F4A2229" w14:textId="3FC538D1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門衛的職責是聽到敲門聲後上前詢問來者是誰。</w:t>
      </w:r>
    </w:p>
    <w:p w14:paraId="6A0D6D1D" w14:textId="514210AC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聽從命令</w:t>
      </w:r>
    </w:p>
    <w:p w14:paraId="6245AAEA" w14:textId="25D9D224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服從，順從，服從</w:t>
      </w:r>
    </w:p>
    <w:p w14:paraId="0D75C8C8" w14:textId="77777777" w:rsidR="00AA7364" w:rsidRPr="00AA7364" w:rsidRDefault="00AA7364" w:rsidP="00AA7364">
      <w:r>
        <w:t>舊約教義－讓我們來檢視舊約時代的三個人。</w:t>
      </w:r>
    </w:p>
    <w:p w14:paraId="7AA4636A" w14:textId="77777777" w:rsidR="00AA7364" w:rsidRPr="003208B5" w:rsidRDefault="00AA7364" w:rsidP="007A2EAF">
      <w:pPr>
        <w:pStyle w:val="Heading2"/>
        <w:rPr>
          <w:u w:val="single"/>
        </w:rPr>
      </w:pPr>
      <w:r>
        <w:t>掃羅－撒母耳記上 15 章（節錄）</w:t>
      </w:r>
    </w:p>
    <w:p w14:paraId="0F86D3A5" w14:textId="66676730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15:1-3：掃羅被要求服從一項具體的命令。</w:t>
      </w:r>
    </w:p>
    <w:p w14:paraId="4272176A" w14:textId="27EE7DC5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15:7-9：掃羅只部分地服從了命令。</w:t>
      </w:r>
    </w:p>
    <w:p w14:paraId="2DF9195F" w14:textId="035BC689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15:12-31：他極力辯解，才最終承認自己犯了罪。真是為自己找藉口！</w:t>
      </w:r>
    </w:p>
    <w:p w14:paraId="484F1F83" w14:textId="6FE870DA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結論：</w:t>
      </w:r>
    </w:p>
    <w:p w14:paraId="1E78C1CE" w14:textId="272FBB6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部分服從就是不服從！</w:t>
      </w:r>
    </w:p>
    <w:p w14:paraId="19AFADD1" w14:textId="5EF11CE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選擇性服從就是不服從！</w:t>
      </w:r>
    </w:p>
    <w:p w14:paraId="03ABE453" w14:textId="313CACD7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我們有可能完全被蒙蔽，不知道自己是否一直服從。</w:t>
      </w:r>
    </w:p>
    <w:p w14:paraId="7462FCDF" w14:textId="77777777" w:rsidR="00AA7364" w:rsidRPr="00AA7364" w:rsidRDefault="00AA7364" w:rsidP="007A2EAF">
      <w:pPr>
        <w:pStyle w:val="Heading2"/>
      </w:pPr>
      <w:r>
        <w:t>烏撒－撒母耳記下 6:1-7</w:t>
      </w:r>
    </w:p>
    <w:p w14:paraId="148BE41C" w14:textId="7A52401F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上帝認為違背祂的話是極其嚴重的！</w:t>
      </w:r>
    </w:p>
    <w:p w14:paraId="55BACBA1" w14:textId="4072D1FC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真誠並不能消除罪惡感（哥林多前書 4:4）。</w:t>
      </w:r>
    </w:p>
    <w:p w14:paraId="7A22C7EF" w14:textId="0FEE799B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這聽起來不公平嗎？大衛也這麼認為，直到他了解了上帝的話語是怎麼說的（參考歷代誌上 15:12-15）。</w:t>
      </w:r>
    </w:p>
    <w:p w14:paraId="235D23F9" w14:textId="77777777" w:rsidR="00AA7364" w:rsidRPr="00AA7364" w:rsidRDefault="00AA7364" w:rsidP="007A2EAF">
      <w:pPr>
        <w:pStyle w:val="Heading2"/>
      </w:pPr>
      <w:r>
        <w:t>乃縵－列王紀下 5:1-15</w:t>
      </w:r>
    </w:p>
    <w:p w14:paraId="4739BC95" w14:textId="434BFEDC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5:10：神的話是簡單明了的。</w:t>
      </w:r>
    </w:p>
    <w:p w14:paraId="0D0471A8" w14:textId="557D0D45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5:11：要警惕對神的話語產生情緒化的反應。</w:t>
      </w:r>
    </w:p>
    <w:p w14:paraId="7E88DF1E" w14:textId="3972F79E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5:11：放棄先入為主的觀念。</w:t>
      </w:r>
    </w:p>
    <w:p w14:paraId="63E47EBA" w14:textId="0A92434A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5:12：不，除了遵行上帝的旨意之外，沒有其他辦法。</w:t>
      </w:r>
    </w:p>
    <w:p w14:paraId="4FDE9716" w14:textId="282C2E06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5:13：我們需要幫助才能客觀地分析問題，理性地思考。</w:t>
      </w:r>
    </w:p>
    <w:p w14:paraId="295707F3" w14:textId="41EE623D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5:14：上帝賜福順服的人。</w:t>
      </w:r>
    </w:p>
    <w:p w14:paraId="0AD8D0C5" w14:textId="713B91A1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5:14：大致的順服是不夠的（在約旦河裡浸五次，或在法珥法里浸七次）。</w:t>
      </w:r>
    </w:p>
    <w:p w14:paraId="3ACDC0BA" w14:textId="154EB4AB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5:15：當我們真正開始順服上帝時，我們就會學會欣賞和敬畏上帝。</w:t>
      </w:r>
    </w:p>
    <w:p w14:paraId="02676B07" w14:textId="77777777" w:rsidR="00AA7364" w:rsidRPr="00AA7364" w:rsidRDefault="00AA7364" w:rsidP="00AA7364">
      <w:r>
        <w:t>新約教導：讓我們看看耶穌和祂的門徒是如何教導順服的。</w:t>
      </w:r>
    </w:p>
    <w:p w14:paraId="54819BA5" w14:textId="77777777" w:rsidR="00AA7364" w:rsidRPr="003208B5" w:rsidRDefault="00AA7364" w:rsidP="007A2EAF">
      <w:pPr>
        <w:pStyle w:val="Heading2"/>
        <w:rPr>
          <w:u w:val="single"/>
        </w:rPr>
      </w:pPr>
      <w:r>
        <w:t>馬太福音 7:21-23</w:t>
      </w:r>
    </w:p>
    <w:p w14:paraId="0B3CFA50" w14:textId="17D86273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這些人虔誠、積極向上，或許也很真誠──但他們迷失了方向。</w:t>
      </w:r>
    </w:p>
    <w:p w14:paraId="3D5B92B9" w14:textId="6345A520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只有服從上帝的人才能進入天堂。</w:t>
      </w:r>
    </w:p>
    <w:p w14:paraId="7D189DDE" w14:textId="01DCA42E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一個人可能認為自己與上帝建立了得救的關係，但實際上卻並未得救。</w:t>
      </w:r>
    </w:p>
    <w:p w14:paraId="346D459C" w14:textId="77777777" w:rsidR="00AA7364" w:rsidRPr="003208B5" w:rsidRDefault="00AA7364" w:rsidP="007A2EAF">
      <w:pPr>
        <w:pStyle w:val="Heading2"/>
        <w:rPr>
          <w:u w:val="single"/>
        </w:rPr>
      </w:pPr>
      <w:r>
        <w:t>約翰福音 14:15, 23-24</w:t>
      </w:r>
    </w:p>
    <w:p w14:paraId="5F14442B" w14:textId="08932D3D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順服不只是舊約律法的一部分；耶穌和新約聖經也一再談到順服。</w:t>
      </w:r>
    </w:p>
    <w:p w14:paraId="2787FEF0" w14:textId="113B3D4E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愛與服從其實是等同的。</w:t>
      </w:r>
    </w:p>
    <w:p w14:paraId="274C0472" w14:textId="77777777" w:rsidR="00AA7364" w:rsidRPr="003208B5" w:rsidRDefault="00AA7364" w:rsidP="007A2EAF">
      <w:pPr>
        <w:pStyle w:val="Heading2"/>
        <w:rPr>
          <w:u w:val="single"/>
        </w:rPr>
      </w:pPr>
      <w:r>
        <w:t>約翰一書 2:3-6</w:t>
      </w:r>
    </w:p>
    <w:p w14:paraId="2A53594A" w14:textId="28AB9007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2:3：如果你做耶穌順服的門徒，你就能確信自己得救了。</w:t>
      </w:r>
    </w:p>
    <w:p w14:paraId="5A95377C" w14:textId="58C117B3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2:4：如果你說你認識他，卻不服從他，你就是說謊的。</w:t>
      </w:r>
    </w:p>
    <w:p w14:paraId="297E7474" w14:textId="02B7043D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2:6：我們必須效法耶穌的生活方式！順服是基督教的核心部分。</w:t>
      </w:r>
    </w:p>
    <w:p w14:paraId="734648E6" w14:textId="77777777" w:rsidR="00AA7364" w:rsidRPr="00AA7364" w:rsidRDefault="00AA7364" w:rsidP="00AA7364">
      <w:r>
        <w:t>結論</w:t>
      </w:r>
    </w:p>
    <w:p w14:paraId="6A6799B0" w14:textId="77777777" w:rsidR="00AA7364" w:rsidRPr="00AA7364" w:rsidRDefault="00AA7364" w:rsidP="00AA7364">
      <w:r>
        <w:t>正如我們所見，十字架並沒有使順服成為可有可無的。對於一個真正跟隨上帝的人來說，順服始終至關重要。是什麼阻礙了你順服上帝呢？</w:t>
      </w:r>
    </w:p>
    <w:p w14:paraId="39E45162" w14:textId="0FEAEA33" w:rsidR="005B4641" w:rsidRPr="005B4641" w:rsidRDefault="005B4641" w:rsidP="00E36535">
      <w:pPr>
        <w:pStyle w:val="Heading1"/>
      </w:pPr>
      <w:r>
        <w:t>Grace – άρις - charis</w:t>
      </w:r>
    </w:p>
    <w:p w14:paraId="7A0CE6AE" w14:textId="5FC4C2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優雅</w:t>
      </w:r>
    </w:p>
    <w:p w14:paraId="5BFAA861" w14:textId="34D66418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帶來喜悅、快樂、愉悅、甜蜜、魅力、可愛的事物：言語的優雅</w:t>
      </w:r>
    </w:p>
    <w:p w14:paraId="3A1A8527" w14:textId="062B1F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善意、慈愛、恩惠</w:t>
      </w:r>
    </w:p>
    <w:p w14:paraId="267302EF" w14:textId="52C10691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上帝以祂的聖潔影響力，對靈魂施以慈悲的恩慈，使他們歸向基督，保守、堅固、增長他們的基督信仰、知識和愛，並激勵他們實踐基督美德。</w:t>
      </w:r>
    </w:p>
    <w:p w14:paraId="25445588" w14:textId="63DC0C1F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恩典的緣故</w:t>
      </w:r>
    </w:p>
    <w:p w14:paraId="4991F98E" w14:textId="7381EF83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受神聖恩典力量支配的人的靈性狀態</w:t>
      </w:r>
    </w:p>
    <w:p w14:paraId="001F8A71" w14:textId="7ACFF39C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恩典的象徵或證明，益處</w:t>
      </w:r>
    </w:p>
    <w:p w14:paraId="550EB9F6" w14:textId="1C23316A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恩典的饋贈</w:t>
      </w:r>
    </w:p>
    <w:p w14:paraId="3100F2F4" w14:textId="7BBA2572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利益，賞金</w:t>
      </w:r>
    </w:p>
    <w:p w14:paraId="02788F91" w14:textId="24B9E0B8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感謝（為了感謝提供的好處、服務或幫助），補償，獎勵</w:t>
      </w:r>
    </w:p>
    <w:p w14:paraId="24C20BCC" w14:textId="77777777" w:rsidR="005B4641" w:rsidRDefault="005B4641" w:rsidP="003E6ED9"/>
    <w:p w14:paraId="5F6D838D" w14:textId="77777777" w:rsidR="00203711" w:rsidRPr="00203711" w:rsidRDefault="00203711" w:rsidP="00203711">
      <w:r>
        <w:t>使徒保羅或許比他那個時代的任何人都更懂得感恩上帝的恩典，他告訴我們，這正是他成就卓著的原因（哥林多前書 15:10）。鑑於理解恩典的概念並清晰地教導它至關重要，我們選擇保羅作為理解恩典的典範，因為他對恩典有著平衡而全面的認識。</w:t>
      </w:r>
    </w:p>
    <w:p w14:paraId="60F9E7F6" w14:textId="77777777" w:rsidR="00203711" w:rsidRPr="003208B5" w:rsidRDefault="00203711" w:rsidP="00521974">
      <w:pPr>
        <w:pStyle w:val="Heading2"/>
        <w:rPr>
          <w:u w:val="single"/>
        </w:rPr>
      </w:pPr>
      <w:r>
        <w:t>以弗所書 2:1-10</w:t>
      </w:r>
    </w:p>
    <w:p w14:paraId="6E44B22A" w14:textId="5DBCE0C7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我們在罪中與神隔絕。當我們按照世俗的意願生活，或隨從自己的慾望時，我們就成了神憤怒的對象。</w:t>
      </w:r>
    </w:p>
    <w:p w14:paraId="5C73E161" w14:textId="32082BD4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因著恩典（上帝對我們的愛），我們才能得救。我們不配得救，但如果我們接受，這救恩就是白白賜予的禮物。</w:t>
      </w:r>
    </w:p>
    <w:p w14:paraId="649A2445" w14:textId="7E862F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我們因信基督而得救。</w:t>
      </w:r>
    </w:p>
    <w:p w14:paraId="086E69B3" w14:textId="7CD225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神的愛激勵我們行善。</w:t>
      </w:r>
    </w:p>
    <w:p w14:paraId="0ED9AA75" w14:textId="77777777" w:rsidR="00203711" w:rsidRPr="00203711" w:rsidRDefault="00203711" w:rsidP="00521974">
      <w:pPr>
        <w:pStyle w:val="Heading2"/>
      </w:pPr>
      <w:r>
        <w:t>羅馬書 5:6-11</w:t>
      </w:r>
    </w:p>
    <w:p w14:paraId="4F6D0758" w14:textId="12BE9C09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恩典的定義：上帝愛我們，以至於允許基督在我們還是祂的仇敵時為我們的罪而死。縮寫：上帝在基督的犧牲中所賜予的豐盛。</w:t>
      </w:r>
    </w:p>
    <w:p w14:paraId="24BFA7B1" w14:textId="3574ADA8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我們是迷失的罪人，理當受到懲罰，但他卻差遣基督代替我們受苦。</w:t>
      </w:r>
    </w:p>
    <w:p w14:paraId="6790FA47" w14:textId="5836DC33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藉著耶穌的寶血，我們得救脫離神的憤怒（必須流血才能得到赦免[希伯來書 9:22, 28]）。</w:t>
      </w:r>
    </w:p>
    <w:p w14:paraId="3FDE72D9" w14:textId="77777777" w:rsidR="00203711" w:rsidRPr="003F4FC4" w:rsidRDefault="00203711" w:rsidP="00521974">
      <w:pPr>
        <w:pStyle w:val="Heading2"/>
        <w:rPr>
          <w:u w:val="single"/>
        </w:rPr>
      </w:pPr>
      <w:r>
        <w:t>提多書 2:11-14</w:t>
      </w:r>
    </w:p>
    <w:p w14:paraId="53E8CEBD" w14:textId="672A9A74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恩典對我們來說意味著救贖。</w:t>
      </w:r>
    </w:p>
    <w:p w14:paraId="255015AF" w14:textId="68744C8C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神的愛引導我們潔淨自己，遠離罪惡；我們不會濫用神的恩典。</w:t>
      </w:r>
    </w:p>
    <w:p w14:paraId="0C5C9911" w14:textId="50A99317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既然恩典勝過情慾，它就不是犯罪的通行證（猶大書 4）。恩典並非廉價──耶穌為此付出了生命。</w:t>
      </w:r>
    </w:p>
    <w:p w14:paraId="5768E762" w14:textId="77777777" w:rsidR="00203711" w:rsidRPr="00203711" w:rsidRDefault="00203711" w:rsidP="00521974">
      <w:pPr>
        <w:pStyle w:val="Heading2"/>
      </w:pPr>
      <w:r>
        <w:t>哥林多前書 1:18-25</w:t>
      </w:r>
    </w:p>
    <w:p w14:paraId="6E817C01" w14:textId="7879C531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十字架是上帝為罪所預備的強而有力的解決方案。</w:t>
      </w:r>
    </w:p>
    <w:p w14:paraId="787F37A8" w14:textId="728EEEFF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若不明白上帝的愛，十字架的信息對我們來說就是愚拙的。</w:t>
      </w:r>
    </w:p>
    <w:p w14:paraId="43872DA1" w14:textId="77777777" w:rsidR="00203711" w:rsidRPr="00203711" w:rsidRDefault="00203711" w:rsidP="00521974">
      <w:pPr>
        <w:pStyle w:val="Heading2"/>
      </w:pPr>
      <w:r>
        <w:t>哥林多後書 5:14-21</w:t>
      </w:r>
    </w:p>
    <w:p w14:paraId="33EE4E3C" w14:textId="1A568B12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基督的愛需要我們回應！ （參考哥林多前書15:9-10。）</w:t>
      </w:r>
    </w:p>
    <w:p w14:paraId="583C17FB" w14:textId="50496FE7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耶穌擔當了我們的罪，以至於他成為了罪，或者說是贖罪祭。</w:t>
      </w:r>
    </w:p>
    <w:p w14:paraId="1470DD44" w14:textId="2C56C30A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神的愛激勵我們為祂而活，為祂而說。</w:t>
      </w:r>
    </w:p>
    <w:p w14:paraId="48E52E74" w14:textId="77777777" w:rsidR="00203711" w:rsidRPr="003F4FC4" w:rsidRDefault="00203711" w:rsidP="00521974">
      <w:pPr>
        <w:pStyle w:val="Heading2"/>
        <w:rPr>
          <w:u w:val="single"/>
        </w:rPr>
      </w:pPr>
      <w:r>
        <w:t>哥林多前書 15:9-10</w:t>
      </w:r>
    </w:p>
    <w:p w14:paraId="1B33ED30" w14:textId="54DE72BE" w:rsidR="00203711" w:rsidRDefault="00203711" w:rsidP="00223B95">
      <w:pPr>
        <w:pStyle w:val="ListParagraph"/>
        <w:numPr>
          <w:ilvl w:val="0"/>
          <w:numId w:val="25"/>
        </w:numPr>
      </w:pPr>
      <w:r>
        <w:t>雖然努力工作並不能使我們得救，但上帝恩典最大的受益者往往是上帝最勤奮的人！</w:t>
      </w:r>
    </w:p>
    <w:p w14:paraId="56876391" w14:textId="27F426C9" w:rsidR="003C56A4" w:rsidRPr="003208B5" w:rsidRDefault="0080751F" w:rsidP="00DC7FB1">
      <w:pPr>
        <w:pStyle w:val="Heading2"/>
        <w:rPr>
          <w:u w:val="single"/>
        </w:rPr>
      </w:pPr>
      <w:r>
        <w:t>箴言 3:34</w:t>
      </w:r>
    </w:p>
    <w:p w14:paraId="4EB132BD" w14:textId="045E325E" w:rsidR="00DC7FB1" w:rsidRDefault="00DC7FB1" w:rsidP="00DC7FB1">
      <w:pPr>
        <w:pStyle w:val="ListParagraph"/>
        <w:numPr>
          <w:ilvl w:val="0"/>
          <w:numId w:val="23"/>
        </w:numPr>
      </w:pPr>
      <w:r>
        <w:t>這節經文談到了與恩典相關的謙卑。</w:t>
      </w:r>
    </w:p>
    <w:p w14:paraId="0729DCA3" w14:textId="3D23D8DB" w:rsidR="008A3543" w:rsidRPr="00203711" w:rsidRDefault="008A3543" w:rsidP="00DC7FB1">
      <w:pPr>
        <w:pStyle w:val="ListParagraph"/>
        <w:numPr>
          <w:ilvl w:val="0"/>
          <w:numId w:val="23"/>
        </w:numPr>
      </w:pPr>
      <w:r>
        <w:t>彼得和雅各都引用過（彼得前書 5:5，雅各書 4:6）</w:t>
      </w:r>
    </w:p>
    <w:p w14:paraId="74F0AB8D" w14:textId="77777777" w:rsidR="000E6697" w:rsidRDefault="000E6697" w:rsidP="000E6697">
      <w:pPr>
        <w:pStyle w:val="Heading2"/>
        <w:rPr>
          <w:lang w:eastAsia="zh-CN"/>
        </w:rPr>
      </w:pPr>
      <w:r>
        <w:t>恩典不是犯罪或懶惰的通行證</w:t>
      </w:r>
    </w:p>
    <w:p w14:paraId="6F8C0886" w14:textId="654DCE4F" w:rsidR="000E6697" w:rsidRPr="000E6697" w:rsidRDefault="000E6697" w:rsidP="008D5F61">
      <w:pPr>
        <w:rPr>
          <w:lang w:eastAsia="zh-CN"/>
        </w:rPr>
      </w:pPr>
      <w:r>
        <w:t>有些人誤解了恩典，以為可以繼續犯罪（或懶惰），認為「反正上帝都會原諒」。但聖經強烈駁斥了這種觀點：</w:t>
      </w:r>
    </w:p>
    <w:p w14:paraId="6A2FEAAC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「那麼，我們該說什麼呢？難道我們可以繼續犯罪，好叫恩典增多嗎？斷乎不可！我們在罪上死了的人，豈可仍在罪中活著呢？」（羅馬書 6:1-2）</w:t>
      </w:r>
    </w:p>
    <w:p w14:paraId="4B4ABB33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恩典教導我們“棄絕不敬虔的事和世俗的情慾”，並“自律、公義、敬虔地生活”（提多書 2:11-12）。</w:t>
      </w:r>
    </w:p>
    <w:p w14:paraId="0CFC70E4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那些將恩典曲解為不道德行為的藉口的人必受譴責（猶大書4節）。神的恩典代價高昂──基督為此付出了生命──它賜給我們戰勝罪惡的力量，而非為罪開脫。正如保羅所說：「我今日成了何等人，是蒙神的恩才成的；並且他所賜我的恩不是徒然的。我比眾使徒格外勞苦；這原不是我，乃是神的恩與我同在。」（哥林多前書15:10）真正的恩典激勵我們熱切順服，為神的國度辛勤作懈努力。</w:t>
      </w:r>
    </w:p>
    <w:p w14:paraId="68A5006B" w14:textId="740FFEF5" w:rsidR="007A2EAF" w:rsidRDefault="008B2775" w:rsidP="006A089B">
      <w:pPr>
        <w:pStyle w:val="Heading2"/>
      </w:pPr>
      <w:r>
        <w:t>信心、順服與恩典的著名例子</w:t>
      </w:r>
    </w:p>
    <w:p w14:paraId="55D9E518" w14:textId="77777777" w:rsidR="008B2775" w:rsidRPr="008B2775" w:rsidRDefault="008B2775" w:rsidP="008B2775">
      <w:pPr>
        <w:numPr>
          <w:ilvl w:val="0"/>
          <w:numId w:val="22"/>
        </w:numPr>
      </w:pPr>
      <w:r>
        <w:t>亞伯拉罕：</w:t>
      </w:r>
    </w:p>
    <w:p w14:paraId="2336B7B7" w14:textId="77777777" w:rsidR="008B2775" w:rsidRPr="008B2775" w:rsidRDefault="008B2775" w:rsidP="008B2775">
      <w:pPr>
        <w:numPr>
          <w:ilvl w:val="1"/>
          <w:numId w:val="22"/>
        </w:numPr>
      </w:pPr>
      <w:r>
        <w:t>信心：亞伯拉罕因相信上帝的應許而被譽為「信心之父」。他遵照上帝的指示離開故土，當時並不知道要去哪裡（創 12:1-4）。</w:t>
      </w:r>
    </w:p>
    <w:p w14:paraId="0532B3D6" w14:textId="77777777" w:rsidR="008B2775" w:rsidRPr="008B2775" w:rsidRDefault="008B2775" w:rsidP="008B2775">
      <w:pPr>
        <w:numPr>
          <w:ilvl w:val="1"/>
          <w:numId w:val="22"/>
        </w:numPr>
      </w:pPr>
      <w:r>
        <w:t>順服：他最著名的順服表現就是願意犧牲自己的兒子以撒，相信上帝的計劃（創 22:1-18）。</w:t>
      </w:r>
    </w:p>
    <w:p w14:paraId="0529CFBE" w14:textId="77777777" w:rsidR="008B2775" w:rsidRPr="008B2775" w:rsidRDefault="008B2775" w:rsidP="008B2775">
      <w:pPr>
        <w:numPr>
          <w:ilvl w:val="1"/>
          <w:numId w:val="22"/>
        </w:numPr>
      </w:pPr>
      <w:r>
        <w:t>恩典：儘管亞伯拉罕有缺點，例如他嘲笑自己年老時能生孩子，從而懷疑上帝的承諾（創世記 17:17），但上帝仍然向他施予恩典，儘管亞伯拉罕有人類的弱點，上帝仍然履行了他的約（創世記 15:6，羅馬書 4:3）。</w:t>
      </w:r>
    </w:p>
    <w:p w14:paraId="30136BF0" w14:textId="77777777" w:rsidR="008B2775" w:rsidRPr="008B2775" w:rsidRDefault="008B2775" w:rsidP="008B2775">
      <w:pPr>
        <w:numPr>
          <w:ilvl w:val="0"/>
          <w:numId w:val="22"/>
        </w:numPr>
      </w:pPr>
      <w:r>
        <w:t>諾亞：</w:t>
      </w:r>
    </w:p>
    <w:p w14:paraId="7420ADB3" w14:textId="77777777" w:rsidR="008B2775" w:rsidRPr="008B2775" w:rsidRDefault="008B2775" w:rsidP="008B2775">
      <w:pPr>
        <w:numPr>
          <w:ilvl w:val="1"/>
          <w:numId w:val="22"/>
        </w:numPr>
      </w:pPr>
      <w:r>
        <w:t>信心：諾亞相信上帝關於洪水的警告，儘管當時還沒有洪水來臨的跡象（希伯來書 11:7）。</w:t>
      </w:r>
    </w:p>
    <w:p w14:paraId="24B4B23A" w14:textId="77777777" w:rsidR="008B2775" w:rsidRPr="008B2775" w:rsidRDefault="008B2775" w:rsidP="008B2775">
      <w:pPr>
        <w:numPr>
          <w:ilvl w:val="1"/>
          <w:numId w:val="22"/>
        </w:numPr>
      </w:pPr>
      <w:r>
        <w:t>順服：他一絲不苟地按照上帝的指示建造方舟，這項任務耗時多年，期間可能會受到嘲笑（創世記 6:22）。</w:t>
      </w:r>
    </w:p>
    <w:p w14:paraId="43261AD6" w14:textId="77777777" w:rsidR="008B2775" w:rsidRPr="008B2775" w:rsidRDefault="008B2775" w:rsidP="008B2775">
      <w:pPr>
        <w:numPr>
          <w:ilvl w:val="1"/>
          <w:numId w:val="22"/>
        </w:numPr>
      </w:pPr>
      <w:r>
        <w:t>恩典：上帝透過拯救挪亞一家免於洪水，向他們顯明了恩典，之後與他們立約（創世記 6:8）。</w:t>
      </w:r>
    </w:p>
    <w:p w14:paraId="27E04D53" w14:textId="77777777" w:rsidR="008B2775" w:rsidRPr="008B2775" w:rsidRDefault="008B2775" w:rsidP="008B2775">
      <w:pPr>
        <w:numPr>
          <w:ilvl w:val="0"/>
          <w:numId w:val="22"/>
        </w:numPr>
      </w:pPr>
      <w:r>
        <w:t>摩西：</w:t>
      </w:r>
    </w:p>
    <w:p w14:paraId="63032ADD" w14:textId="77777777" w:rsidR="008B2775" w:rsidRPr="008B2775" w:rsidRDefault="008B2775" w:rsidP="008B2775">
      <w:pPr>
        <w:numPr>
          <w:ilvl w:val="1"/>
          <w:numId w:val="22"/>
        </w:numPr>
      </w:pPr>
      <w:r>
        <w:t>信心：摩西相信上帝有能力將以色列人從埃及解救出來，甚至滿懷信心地與法老對峙，相信上帝的應許（出 3:10-12）。</w:t>
      </w:r>
    </w:p>
    <w:p w14:paraId="0B904597" w14:textId="77777777" w:rsidR="008B2775" w:rsidRPr="008B2775" w:rsidRDefault="008B2775" w:rsidP="008B2775">
      <w:pPr>
        <w:numPr>
          <w:ilvl w:val="1"/>
          <w:numId w:val="22"/>
        </w:numPr>
      </w:pPr>
      <w:r>
        <w:t>順服：他遵循上帝的詳細指示，帶領以色列人出埃及，穿越曠野（出 3-40）。</w:t>
      </w:r>
    </w:p>
    <w:p w14:paraId="38CA7B83" w14:textId="77777777" w:rsidR="008B2775" w:rsidRPr="008B2775" w:rsidRDefault="008B2775" w:rsidP="008B2775">
      <w:pPr>
        <w:numPr>
          <w:ilvl w:val="1"/>
          <w:numId w:val="22"/>
        </w:numPr>
      </w:pPr>
      <w:r>
        <w:t>恩典：儘管摩西起初不情願，後來也曾不服從（例如擊打磐石），但上帝的恩典顯而易見，摩西雖然口吃，卻被選中領導以色列人，並在去世前得以看到應許之地（民數記 12:3，申命記 34:1-4）。</w:t>
      </w:r>
    </w:p>
    <w:p w14:paraId="4AF11945" w14:textId="77777777" w:rsidR="008B2775" w:rsidRPr="008B2775" w:rsidRDefault="008B2775" w:rsidP="008B2775">
      <w:pPr>
        <w:numPr>
          <w:ilvl w:val="0"/>
          <w:numId w:val="22"/>
        </w:numPr>
      </w:pPr>
      <w:r>
        <w:t>耶穌的母親瑪利亞：</w:t>
      </w:r>
    </w:p>
    <w:p w14:paraId="1E634D40" w14:textId="77777777" w:rsidR="008B2775" w:rsidRPr="008B2775" w:rsidRDefault="008B2775" w:rsidP="008B2775">
      <w:pPr>
        <w:numPr>
          <w:ilvl w:val="1"/>
          <w:numId w:val="22"/>
        </w:numPr>
      </w:pPr>
      <w:r>
        <w:t>信仰：儘管社會輿論認為她將生下上帝之子，但她相信天使加百列的宣告（路加福音 1:38）。</w:t>
      </w:r>
    </w:p>
    <w:p w14:paraId="62975A47" w14:textId="77777777" w:rsidR="008B2775" w:rsidRPr="008B2775" w:rsidRDefault="008B2775" w:rsidP="008B2775">
      <w:pPr>
        <w:numPr>
          <w:ilvl w:val="1"/>
          <w:numId w:val="22"/>
        </w:numPr>
      </w:pPr>
      <w:r>
        <w:t>順服：她對天使的回應是順服的，“我是耶和華的使女，情願照你的話成就在我身上。”</w:t>
      </w:r>
    </w:p>
    <w:p w14:paraId="636F4150" w14:textId="77777777" w:rsidR="008B2775" w:rsidRPr="008B2775" w:rsidRDefault="008B2775" w:rsidP="008B2775">
      <w:pPr>
        <w:numPr>
          <w:ilvl w:val="1"/>
          <w:numId w:val="22"/>
        </w:numPr>
      </w:pPr>
      <w:r>
        <w:t>恩典：上帝賜給她恩典，使她成為耶穌的母親，這角色需要極大的信心和順服（路加福音 1:28-30）。</w:t>
      </w:r>
    </w:p>
    <w:p w14:paraId="3E298D01" w14:textId="77777777" w:rsidR="008B2775" w:rsidRPr="008B2775" w:rsidRDefault="008B2775" w:rsidP="008B2775">
      <w:pPr>
        <w:numPr>
          <w:ilvl w:val="0"/>
          <w:numId w:val="22"/>
        </w:numPr>
      </w:pPr>
      <w:r>
        <w:t>大衛：</w:t>
      </w:r>
    </w:p>
    <w:p w14:paraId="5B132B44" w14:textId="77777777" w:rsidR="008B2775" w:rsidRPr="008B2775" w:rsidRDefault="008B2775" w:rsidP="008B2775">
      <w:pPr>
        <w:numPr>
          <w:ilvl w:val="1"/>
          <w:numId w:val="22"/>
        </w:numPr>
      </w:pPr>
      <w:r>
        <w:t>信仰：大衛在與歌利亞的對抗中展現了他的信仰，他信賴上帝的拯救（撒母耳記上 17:45-47）。</w:t>
      </w:r>
    </w:p>
    <w:p w14:paraId="096FA99F" w14:textId="77777777" w:rsidR="008B2775" w:rsidRPr="008B2775" w:rsidRDefault="008B2775" w:rsidP="008B2775">
      <w:pPr>
        <w:numPr>
          <w:ilvl w:val="1"/>
          <w:numId w:val="22"/>
        </w:numPr>
      </w:pPr>
      <w:r>
        <w:t>順服：儘管大衛有許多缺點，他仍然努力順服上帝，遵守上帝的命令，特別是當他拒絕傷害上帝的受膏者掃羅時（撒母耳記上 24:6）。</w:t>
      </w:r>
    </w:p>
    <w:p w14:paraId="1BCAEB0B" w14:textId="77777777" w:rsidR="008B2775" w:rsidRPr="008B2775" w:rsidRDefault="008B2775" w:rsidP="008B2775">
      <w:pPr>
        <w:numPr>
          <w:ilvl w:val="1"/>
          <w:numId w:val="22"/>
        </w:numPr>
      </w:pPr>
      <w:r>
        <w:t>恩典：大衛多次體驗到上帝的恩典，特別是在他與拔示巴犯罪後悔改時，他得到了寬恕，並被描述為合神心意的人（詩篇 51，使徒行傳 13:22）。</w:t>
      </w:r>
    </w:p>
    <w:p w14:paraId="6D234213" w14:textId="3DD74307" w:rsidR="0060024F" w:rsidRDefault="0060024F" w:rsidP="000C3ED0">
      <w:pPr>
        <w:pStyle w:val="Heading2"/>
      </w:pPr>
      <w:r>
        <w:t>附錄</w:t>
      </w:r>
    </w:p>
    <w:p w14:paraId="0C47EC02" w14:textId="46CE230B" w:rsidR="007D47F3" w:rsidRPr="007D47F3" w:rsidRDefault="007D47F3" w:rsidP="0020069E">
      <w:pPr>
        <w:pStyle w:val="Heading3"/>
      </w:pPr>
      <w:r>
        <w:t>為什麼以弗所書 2:20 提到舊約先知？</w:t>
      </w:r>
    </w:p>
    <w:p w14:paraId="3E35B768" w14:textId="77777777" w:rsidR="007D47F3" w:rsidRPr="007D47F3" w:rsidRDefault="007D47F3" w:rsidP="007D47F3">
      <w:r>
        <w:t>以弗所書 2:20 指出，教會「是建立在使徒和先知的根基上，有基督耶穌自己為房角石」。這裡的「先知」很可能指的是舊約先知，原因如下：</w:t>
      </w:r>
    </w:p>
    <w:p w14:paraId="2DC9F0D7" w14:textId="77777777" w:rsidR="007D47F3" w:rsidRPr="007D47F3" w:rsidRDefault="007D47F3" w:rsidP="007D47F3">
      <w:pPr>
        <w:numPr>
          <w:ilvl w:val="0"/>
          <w:numId w:val="33"/>
        </w:numPr>
      </w:pPr>
      <w:r>
        <w:t>聖經背景：在以弗所書中，保羅強調了猶太人和外邦人在教會中的合一，這種合一建立在共同的根基之上（弗 2:14-18）。舊約先知預言了彌賽亞和上帝對萬國的計劃（例如，以賽亞書 42:6，49:6），他們所提供的聖經依據補充了使徒們在新約中的教導。這與早期基督徒所敬重的歷史猶太經文相符。</w:t>
      </w:r>
    </w:p>
    <w:p w14:paraId="37293CB3" w14:textId="77777777" w:rsidR="007D47F3" w:rsidRPr="007D47F3" w:rsidRDefault="007D47F3" w:rsidP="007D47F3">
      <w:pPr>
        <w:numPr>
          <w:ilvl w:val="0"/>
          <w:numId w:val="33"/>
        </w:numPr>
      </w:pPr>
      <w:r>
        <w:t>聖經依據：舊約聖經常被引用為新約聖經基督教信仰的根基（例如，羅馬書1:2；希伯來書1:1-2）。耶穌自己也肯定律法和先知書（舊約）指向祂（太5:17；路加福音24:44）。以弗所書2:20提及舊約先知，也強化了這種延續性。</w:t>
      </w:r>
    </w:p>
    <w:p w14:paraId="440A7BA4" w14:textId="77777777" w:rsidR="007D47F3" w:rsidRPr="007D47F3" w:rsidRDefault="007D47F3" w:rsidP="007D47F3">
      <w:pPr>
        <w:numPr>
          <w:ilvl w:val="0"/>
          <w:numId w:val="33"/>
        </w:numPr>
      </w:pPr>
      <w:r>
        <w:t>先知的角色：舊約先知主要傳達上帝所默示的經文（彼得後書 1:21），這些經文與使徒書信一起，構成了早期教會的權威根基。新約先知雖然也擁有啟示和鼓勵的恩賜（哥林多前書 14:3），但通常並不負責為教會奠定根基經文。</w:t>
      </w:r>
    </w:p>
    <w:p w14:paraId="61360989" w14:textId="77777777" w:rsidR="007D47F3" w:rsidRPr="007D47F3" w:rsidRDefault="007D47F3" w:rsidP="007D47F3">
      <w:pPr>
        <w:numPr>
          <w:ilvl w:val="0"/>
          <w:numId w:val="33"/>
        </w:numPr>
      </w:pPr>
      <w:r>
        <w:t>文法結構：在以弗所書2:20中，「使徒和先知」被歸為同一根基，暗示著一種歷史順序，即舊約先知先於使徒的工作，並與之相輔相成。如果保羅指的是新約先知，他或許會將他們單獨區分，或使用諸如「教會中的先知」之類的字詞（如以弗所書4:11所示）。</w:t>
      </w:r>
    </w:p>
    <w:p w14:paraId="7118A721" w14:textId="77777777" w:rsidR="007D47F3" w:rsidRPr="007D47F3" w:rsidRDefault="007D47F3" w:rsidP="007D47F3">
      <w:pPr>
        <w:numPr>
          <w:ilvl w:val="0"/>
          <w:numId w:val="33"/>
        </w:numPr>
      </w:pPr>
      <w:r>
        <w:t>神學一致性：基石（基督）和根基（使徒和舊約先知）代表了上帝在兩個聖約中統一啟示的計劃。將新約先知納入其中可能會造成重複，因為他們在早期教會中的角色與使徒重疊（例如，使徒行傳11:27-28）。</w:t>
      </w:r>
    </w:p>
    <w:p w14:paraId="01488D91" w14:textId="77777777" w:rsidR="008428B9" w:rsidRDefault="007D47F3" w:rsidP="008428B9">
      <w:pPr>
        <w:pStyle w:val="Heading3"/>
        <w:rPr>
          <w:rStyle w:val="Heading2Char"/>
        </w:rPr>
      </w:pPr>
      <w:r>
        <w:t>另一種觀點：舊約和新約先知</w:t>
      </w:r>
    </w:p>
    <w:p w14:paraId="59D09F70" w14:textId="576BA1FB" w:rsidR="007D47F3" w:rsidRPr="007D47F3" w:rsidRDefault="007D47F3" w:rsidP="007D47F3">
      <w:r>
        <w:t>一些學者認為，以弗所書 2:20 中的「先知」既包括舊約先知，也包括新約先知，並引用了以下經文：</w:t>
      </w:r>
    </w:p>
    <w:p w14:paraId="33816EAB" w14:textId="77777777" w:rsidR="007D47F3" w:rsidRPr="007D47F3" w:rsidRDefault="007D47F3" w:rsidP="007D47F3">
      <w:pPr>
        <w:numPr>
          <w:ilvl w:val="0"/>
          <w:numId w:val="34"/>
        </w:numPr>
      </w:pPr>
      <w:r>
        <w:t>新約預言：以弗所書 4:11 提到先知是賜給教會的禮物，暗示先知在教會的建立中扮演著重要角色（例如，使徒行傳 11:28 中的亞迦布）。</w:t>
      </w:r>
    </w:p>
    <w:p w14:paraId="077F6DF1" w14:textId="77777777" w:rsidR="007D47F3" w:rsidRPr="007D47F3" w:rsidRDefault="007D47F3" w:rsidP="007D47F3">
      <w:pPr>
        <w:numPr>
          <w:ilvl w:val="0"/>
          <w:numId w:val="34"/>
        </w:numPr>
      </w:pPr>
      <w:r>
        <w:t>早期教會背景：新約先知在正典完成之前提供了啟示，這可能對教會的建立做出了貢獻。</w:t>
      </w:r>
    </w:p>
    <w:p w14:paraId="3EA96588" w14:textId="77777777" w:rsidR="007D47F3" w:rsidRPr="007D47F3" w:rsidRDefault="007D47F3" w:rsidP="007D47F3">
      <w:r>
        <w:t>然而，這種觀點不太可能成立，因為：</w:t>
      </w:r>
    </w:p>
    <w:p w14:paraId="03A8E7FA" w14:textId="77777777" w:rsidR="007D47F3" w:rsidRPr="007D47F3" w:rsidRDefault="007D47F3" w:rsidP="007D47F3">
      <w:pPr>
        <w:numPr>
          <w:ilvl w:val="0"/>
          <w:numId w:val="35"/>
        </w:numPr>
      </w:pPr>
      <w:r>
        <w:t>新約先知主要提供情境指引（例如，使徒行傳 21:10-11），而不是像舊約先知那樣提供權威經文。</w:t>
      </w:r>
    </w:p>
    <w:p w14:paraId="01D825EF" w14:textId="77777777" w:rsidR="007D47F3" w:rsidRPr="007D47F3" w:rsidRDefault="007D47F3" w:rsidP="007D47F3">
      <w:pPr>
        <w:numPr>
          <w:ilvl w:val="0"/>
          <w:numId w:val="35"/>
        </w:numPr>
      </w:pPr>
      <w:r>
        <w:t>以弗所書 2:20 的基礎作用強調的是永恆的經文（舊約和使徒的著作），而不是暫時的先知言論。</w:t>
      </w:r>
    </w:p>
    <w:p w14:paraId="5C33F992" w14:textId="77777777" w:rsidR="007D47F3" w:rsidRPr="007D47F3" w:rsidRDefault="007D47F3" w:rsidP="007D47F3">
      <w:pPr>
        <w:numPr>
          <w:ilvl w:val="0"/>
          <w:numId w:val="35"/>
        </w:numPr>
      </w:pPr>
      <w:r>
        <w:t>保羅在《以弗所書》中著重強調的是上帝在歷史長河中計劃的統一性，而將舊約先知與使徒聯繫起來是實現這一目標的最佳途徑。</w:t>
      </w:r>
    </w:p>
    <w:p w14:paraId="50FA3546" w14:textId="77777777" w:rsidR="007D47F3" w:rsidRPr="007D47F3" w:rsidRDefault="007D47F3" w:rsidP="007D47F3">
      <w:r>
        <w:t>因此，將「先知」解釋為舊約先知，可以為教會的信仰提供一個更清晰、更一致的基礎，這個基礎植根於指向基督的永恆經文。</w:t>
      </w:r>
    </w:p>
    <w:p w14:paraId="29DAAA1A" w14:textId="3369A476" w:rsidR="007D47F3" w:rsidRPr="007D47F3" w:rsidRDefault="00B477E9" w:rsidP="000C3ED0">
      <w:pPr>
        <w:pStyle w:val="Heading1"/>
      </w:pPr>
      <w:r>
        <w:t>實際應用：建造你的房子</w:t>
      </w:r>
    </w:p>
    <w:p w14:paraId="44BC81F5" w14:textId="77777777" w:rsidR="007D47F3" w:rsidRPr="007D47F3" w:rsidRDefault="007D47F3" w:rsidP="007D47F3">
      <w:r>
        <w:t>要建立堅固的屬靈家園，需要將信心、順服和恩典融為一體：</w:t>
      </w:r>
    </w:p>
    <w:p w14:paraId="0ED27E08" w14:textId="77777777" w:rsidR="007D47F3" w:rsidRPr="007D47F3" w:rsidRDefault="007D47F3" w:rsidP="007D47F3">
      <w:pPr>
        <w:numPr>
          <w:ilvl w:val="0"/>
          <w:numId w:val="36"/>
        </w:numPr>
      </w:pPr>
      <w:r>
        <w:t>增強信仰：每天研讀經文（例如詩篇 119），以加深對基督教導作為基石的信任。</w:t>
      </w:r>
    </w:p>
    <w:p w14:paraId="3C39AD35" w14:textId="77777777" w:rsidR="007D47F3" w:rsidRPr="007D47F3" w:rsidRDefault="007D47F3" w:rsidP="007D47F3">
      <w:pPr>
        <w:numPr>
          <w:ilvl w:val="0"/>
          <w:numId w:val="36"/>
        </w:numPr>
      </w:pPr>
      <w:r>
        <w:t>遵守根基：遵循使徒和舊約先知的啟示性教導（例如，實踐馬太福音7:24-27耶穌的話語）。與基督保持一致，避免跌倒（彼得前書2:8）。</w:t>
      </w:r>
    </w:p>
    <w:p w14:paraId="0BB69BDB" w14:textId="77777777" w:rsidR="007D47F3" w:rsidRPr="007D47F3" w:rsidRDefault="007D47F3" w:rsidP="007D47F3">
      <w:pPr>
        <w:numPr>
          <w:ilvl w:val="0"/>
          <w:numId w:val="36"/>
        </w:numPr>
      </w:pPr>
      <w:r>
        <w:t>倚靠恩典：相信上帝白白所賜的恩惠，使你成為祂家中的一員（弗 2:8-9, 19-22）。藉著鼓勵他人信心來分享恩典。</w:t>
      </w:r>
    </w:p>
    <w:p w14:paraId="7785CC9D" w14:textId="77777777" w:rsidR="007D47F3" w:rsidRPr="007D47F3" w:rsidRDefault="007D47F3" w:rsidP="007D47F3">
      <w:pPr>
        <w:numPr>
          <w:ilvl w:val="0"/>
          <w:numId w:val="36"/>
        </w:numPr>
      </w:pPr>
      <w:r>
        <w:t>每週挑戰：設定一個信心目標（例如，讀詩篇119篇以了解神的話語），一個順服的行動（例如，按照馬太福音6:14-15饒恕他人），以及一個施恩的行動（例如，服侍鄰舍）。研讀彼得前書2:5-8，與基督－房角石－保持一致。</w:t>
      </w:r>
    </w:p>
    <w:sectPr w:rsidR="007D47F3" w:rsidRPr="007D47F3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C1B" w14:textId="77777777" w:rsidR="005D6394" w:rsidRDefault="005D6394" w:rsidP="00E2094F">
      <w:pPr>
        <w:spacing w:after="0" w:line="240" w:lineRule="auto"/>
      </w:pPr>
      <w:r>
        <w:separator/>
      </w:r>
    </w:p>
  </w:endnote>
  <w:endnote w:type="continuationSeparator" w:id="0">
    <w:p w14:paraId="02C5D3EE" w14:textId="77777777" w:rsidR="005D6394" w:rsidRDefault="005D6394" w:rsidP="00E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-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0FB9" w14:textId="77777777" w:rsidR="005D6394" w:rsidRDefault="005D6394" w:rsidP="00E2094F">
      <w:pPr>
        <w:spacing w:after="0" w:line="240" w:lineRule="auto"/>
      </w:pPr>
      <w:r>
        <w:separator/>
      </w:r>
    </w:p>
  </w:footnote>
  <w:footnote w:type="continuationSeparator" w:id="0">
    <w:p w14:paraId="39D2D8A7" w14:textId="77777777" w:rsidR="005D6394" w:rsidRDefault="005D6394" w:rsidP="00E2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F8"/>
    <w:multiLevelType w:val="hybridMultilevel"/>
    <w:tmpl w:val="F4A057FC"/>
    <w:lvl w:ilvl="0" w:tplc="926C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46"/>
    <w:multiLevelType w:val="multilevel"/>
    <w:tmpl w:val="0EA2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AE6"/>
    <w:multiLevelType w:val="hybridMultilevel"/>
    <w:tmpl w:val="7764B89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918"/>
    <w:multiLevelType w:val="hybridMultilevel"/>
    <w:tmpl w:val="A600BEF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71877"/>
    <w:multiLevelType w:val="hybridMultilevel"/>
    <w:tmpl w:val="CAF49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115"/>
    <w:multiLevelType w:val="multilevel"/>
    <w:tmpl w:val="E87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02D5E"/>
    <w:multiLevelType w:val="hybridMultilevel"/>
    <w:tmpl w:val="642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327A"/>
    <w:multiLevelType w:val="hybridMultilevel"/>
    <w:tmpl w:val="FF90D87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E6F38"/>
    <w:multiLevelType w:val="hybridMultilevel"/>
    <w:tmpl w:val="FD80CA5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630"/>
    <w:multiLevelType w:val="hybridMultilevel"/>
    <w:tmpl w:val="2B70C112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279"/>
    <w:multiLevelType w:val="multilevel"/>
    <w:tmpl w:val="BE5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D4BA1"/>
    <w:multiLevelType w:val="hybridMultilevel"/>
    <w:tmpl w:val="42D8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5CCD"/>
    <w:multiLevelType w:val="hybridMultilevel"/>
    <w:tmpl w:val="DDC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8"/>
    <w:multiLevelType w:val="multilevel"/>
    <w:tmpl w:val="E91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91200"/>
    <w:multiLevelType w:val="hybridMultilevel"/>
    <w:tmpl w:val="951A941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EE1"/>
    <w:multiLevelType w:val="hybridMultilevel"/>
    <w:tmpl w:val="F63C220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C9E"/>
    <w:multiLevelType w:val="hybridMultilevel"/>
    <w:tmpl w:val="3364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4A62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5C6"/>
    <w:multiLevelType w:val="hybridMultilevel"/>
    <w:tmpl w:val="3280D6F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1964"/>
    <w:multiLevelType w:val="hybridMultilevel"/>
    <w:tmpl w:val="909A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9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C70D6A"/>
    <w:multiLevelType w:val="hybridMultilevel"/>
    <w:tmpl w:val="92C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2A08"/>
    <w:multiLevelType w:val="hybridMultilevel"/>
    <w:tmpl w:val="E002263C"/>
    <w:lvl w:ilvl="0" w:tplc="311E9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6369"/>
    <w:multiLevelType w:val="hybridMultilevel"/>
    <w:tmpl w:val="0AEE8DD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7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F236AB"/>
    <w:multiLevelType w:val="multilevel"/>
    <w:tmpl w:val="F6C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16861"/>
    <w:multiLevelType w:val="multilevel"/>
    <w:tmpl w:val="4A3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05040"/>
    <w:multiLevelType w:val="multilevel"/>
    <w:tmpl w:val="DC1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75D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FE685F"/>
    <w:multiLevelType w:val="hybridMultilevel"/>
    <w:tmpl w:val="9592763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3E1B"/>
    <w:multiLevelType w:val="hybridMultilevel"/>
    <w:tmpl w:val="B9F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BDE"/>
    <w:multiLevelType w:val="multilevel"/>
    <w:tmpl w:val="029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B55BC"/>
    <w:multiLevelType w:val="hybridMultilevel"/>
    <w:tmpl w:val="05D62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3CC"/>
    <w:multiLevelType w:val="hybridMultilevel"/>
    <w:tmpl w:val="050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72495"/>
    <w:multiLevelType w:val="hybridMultilevel"/>
    <w:tmpl w:val="42C01BA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7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6B3A25"/>
    <w:multiLevelType w:val="hybridMultilevel"/>
    <w:tmpl w:val="9A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7C3C"/>
    <w:multiLevelType w:val="hybridMultilevel"/>
    <w:tmpl w:val="A41E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5EF3"/>
    <w:multiLevelType w:val="multilevel"/>
    <w:tmpl w:val="C2C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9253">
    <w:abstractNumId w:val="28"/>
  </w:num>
  <w:num w:numId="2" w16cid:durableId="2125346075">
    <w:abstractNumId w:val="32"/>
  </w:num>
  <w:num w:numId="3" w16cid:durableId="64501620">
    <w:abstractNumId w:val="11"/>
  </w:num>
  <w:num w:numId="4" w16cid:durableId="104229520">
    <w:abstractNumId w:val="7"/>
  </w:num>
  <w:num w:numId="5" w16cid:durableId="1435634434">
    <w:abstractNumId w:val="34"/>
  </w:num>
  <w:num w:numId="6" w16cid:durableId="496773572">
    <w:abstractNumId w:val="2"/>
  </w:num>
  <w:num w:numId="7" w16cid:durableId="1616325033">
    <w:abstractNumId w:val="29"/>
  </w:num>
  <w:num w:numId="8" w16cid:durableId="512576035">
    <w:abstractNumId w:val="1"/>
  </w:num>
  <w:num w:numId="9" w16cid:durableId="1914582808">
    <w:abstractNumId w:val="20"/>
  </w:num>
  <w:num w:numId="10" w16cid:durableId="970018299">
    <w:abstractNumId w:val="0"/>
  </w:num>
  <w:num w:numId="11" w16cid:durableId="1500854218">
    <w:abstractNumId w:val="35"/>
  </w:num>
  <w:num w:numId="12" w16cid:durableId="1304775772">
    <w:abstractNumId w:val="22"/>
  </w:num>
  <w:num w:numId="13" w16cid:durableId="1031880482">
    <w:abstractNumId w:val="15"/>
  </w:num>
  <w:num w:numId="14" w16cid:durableId="1106313332">
    <w:abstractNumId w:val="3"/>
  </w:num>
  <w:num w:numId="15" w16cid:durableId="414211216">
    <w:abstractNumId w:val="18"/>
  </w:num>
  <w:num w:numId="16" w16cid:durableId="1205212682">
    <w:abstractNumId w:val="14"/>
  </w:num>
  <w:num w:numId="17" w16cid:durableId="267003452">
    <w:abstractNumId w:val="9"/>
  </w:num>
  <w:num w:numId="18" w16cid:durableId="1035035533">
    <w:abstractNumId w:val="23"/>
  </w:num>
  <w:num w:numId="19" w16cid:durableId="2073889231">
    <w:abstractNumId w:val="8"/>
  </w:num>
  <w:num w:numId="20" w16cid:durableId="573977752">
    <w:abstractNumId w:val="24"/>
  </w:num>
  <w:num w:numId="21" w16cid:durableId="958806095">
    <w:abstractNumId w:val="4"/>
  </w:num>
  <w:num w:numId="22" w16cid:durableId="846676435">
    <w:abstractNumId w:val="31"/>
  </w:num>
  <w:num w:numId="23" w16cid:durableId="1360011770">
    <w:abstractNumId w:val="12"/>
  </w:num>
  <w:num w:numId="24" w16cid:durableId="1502966909">
    <w:abstractNumId w:val="16"/>
  </w:num>
  <w:num w:numId="25" w16cid:durableId="861478263">
    <w:abstractNumId w:val="6"/>
  </w:num>
  <w:num w:numId="26" w16cid:durableId="586306163">
    <w:abstractNumId w:val="19"/>
  </w:num>
  <w:num w:numId="27" w16cid:durableId="1114398599">
    <w:abstractNumId w:val="37"/>
  </w:num>
  <w:num w:numId="28" w16cid:durableId="52050717">
    <w:abstractNumId w:val="33"/>
  </w:num>
  <w:num w:numId="29" w16cid:durableId="898246704">
    <w:abstractNumId w:val="30"/>
  </w:num>
  <w:num w:numId="30" w16cid:durableId="1976987969">
    <w:abstractNumId w:val="27"/>
  </w:num>
  <w:num w:numId="31" w16cid:durableId="247882739">
    <w:abstractNumId w:val="5"/>
  </w:num>
  <w:num w:numId="32" w16cid:durableId="2127380938">
    <w:abstractNumId w:val="26"/>
  </w:num>
  <w:num w:numId="33" w16cid:durableId="1767188750">
    <w:abstractNumId w:val="10"/>
  </w:num>
  <w:num w:numId="34" w16cid:durableId="1747341825">
    <w:abstractNumId w:val="17"/>
  </w:num>
  <w:num w:numId="35" w16cid:durableId="2145417706">
    <w:abstractNumId w:val="13"/>
  </w:num>
  <w:num w:numId="36" w16cid:durableId="231696894">
    <w:abstractNumId w:val="25"/>
  </w:num>
  <w:num w:numId="37" w16cid:durableId="794954156">
    <w:abstractNumId w:val="38"/>
  </w:num>
  <w:num w:numId="38" w16cid:durableId="606501654">
    <w:abstractNumId w:val="21"/>
  </w:num>
  <w:num w:numId="39" w16cid:durableId="1591618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CB"/>
    <w:rsid w:val="000024E5"/>
    <w:rsid w:val="0006736E"/>
    <w:rsid w:val="000C3ED0"/>
    <w:rsid w:val="000E6697"/>
    <w:rsid w:val="00182FE5"/>
    <w:rsid w:val="001C44E0"/>
    <w:rsid w:val="0020069E"/>
    <w:rsid w:val="00203711"/>
    <w:rsid w:val="00223B95"/>
    <w:rsid w:val="00260E1E"/>
    <w:rsid w:val="00276BA9"/>
    <w:rsid w:val="002878B4"/>
    <w:rsid w:val="002A1C15"/>
    <w:rsid w:val="002B0F2B"/>
    <w:rsid w:val="002C1544"/>
    <w:rsid w:val="002E113F"/>
    <w:rsid w:val="002F15A9"/>
    <w:rsid w:val="002F7108"/>
    <w:rsid w:val="003208B5"/>
    <w:rsid w:val="00372555"/>
    <w:rsid w:val="00373F3C"/>
    <w:rsid w:val="003A19AC"/>
    <w:rsid w:val="003C56A4"/>
    <w:rsid w:val="003D13B1"/>
    <w:rsid w:val="003D4EB1"/>
    <w:rsid w:val="003E1678"/>
    <w:rsid w:val="003E6ED9"/>
    <w:rsid w:val="003F4FC4"/>
    <w:rsid w:val="00400037"/>
    <w:rsid w:val="004303AA"/>
    <w:rsid w:val="00445DDC"/>
    <w:rsid w:val="004605C4"/>
    <w:rsid w:val="004644D9"/>
    <w:rsid w:val="004906D3"/>
    <w:rsid w:val="004E5603"/>
    <w:rsid w:val="004F41CA"/>
    <w:rsid w:val="00521974"/>
    <w:rsid w:val="00533293"/>
    <w:rsid w:val="00563AFB"/>
    <w:rsid w:val="00575D65"/>
    <w:rsid w:val="0057721B"/>
    <w:rsid w:val="005B4641"/>
    <w:rsid w:val="005D6394"/>
    <w:rsid w:val="005E5810"/>
    <w:rsid w:val="0060024F"/>
    <w:rsid w:val="006073AA"/>
    <w:rsid w:val="00630CAA"/>
    <w:rsid w:val="006A089B"/>
    <w:rsid w:val="006B0304"/>
    <w:rsid w:val="006E7412"/>
    <w:rsid w:val="0071412E"/>
    <w:rsid w:val="007143BB"/>
    <w:rsid w:val="007233BF"/>
    <w:rsid w:val="00733969"/>
    <w:rsid w:val="007340B8"/>
    <w:rsid w:val="0079711B"/>
    <w:rsid w:val="007A2EAF"/>
    <w:rsid w:val="007C28FA"/>
    <w:rsid w:val="007D28CC"/>
    <w:rsid w:val="007D47F3"/>
    <w:rsid w:val="0080751F"/>
    <w:rsid w:val="00836A7A"/>
    <w:rsid w:val="008428B9"/>
    <w:rsid w:val="00865ACB"/>
    <w:rsid w:val="00884F04"/>
    <w:rsid w:val="008A3543"/>
    <w:rsid w:val="008B2192"/>
    <w:rsid w:val="008B2775"/>
    <w:rsid w:val="008D5F61"/>
    <w:rsid w:val="00921B34"/>
    <w:rsid w:val="00937C6D"/>
    <w:rsid w:val="0098488F"/>
    <w:rsid w:val="00986AC9"/>
    <w:rsid w:val="009C7626"/>
    <w:rsid w:val="009E7A95"/>
    <w:rsid w:val="00A61081"/>
    <w:rsid w:val="00A75C3E"/>
    <w:rsid w:val="00A764B1"/>
    <w:rsid w:val="00AA0DF2"/>
    <w:rsid w:val="00AA7364"/>
    <w:rsid w:val="00AD5F74"/>
    <w:rsid w:val="00AE1F5B"/>
    <w:rsid w:val="00B06C42"/>
    <w:rsid w:val="00B17160"/>
    <w:rsid w:val="00B213DE"/>
    <w:rsid w:val="00B477E9"/>
    <w:rsid w:val="00B91B4D"/>
    <w:rsid w:val="00B96553"/>
    <w:rsid w:val="00BE586A"/>
    <w:rsid w:val="00C24BDC"/>
    <w:rsid w:val="00C25314"/>
    <w:rsid w:val="00C338E4"/>
    <w:rsid w:val="00CE0BB3"/>
    <w:rsid w:val="00D0442B"/>
    <w:rsid w:val="00D165C4"/>
    <w:rsid w:val="00D312F8"/>
    <w:rsid w:val="00D416BC"/>
    <w:rsid w:val="00D42450"/>
    <w:rsid w:val="00DC7FB1"/>
    <w:rsid w:val="00DF7A66"/>
    <w:rsid w:val="00E10BFF"/>
    <w:rsid w:val="00E2094F"/>
    <w:rsid w:val="00E36535"/>
    <w:rsid w:val="00F01494"/>
    <w:rsid w:val="00F22A3A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73B"/>
  <w15:chartTrackingRefBased/>
  <w15:docId w15:val="{FDF145B4-D245-40F6-9B03-B6A5FA1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4F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F"/>
  </w:style>
  <w:style w:type="paragraph" w:styleId="Footer">
    <w:name w:val="footer"/>
    <w:basedOn w:val="Normal"/>
    <w:link w:val="Foot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F"/>
  </w:style>
  <w:style w:type="table" w:styleId="TableGrid">
    <w:name w:val="Table Grid"/>
    <w:basedOn w:val="TableNormal"/>
    <w:uiPriority w:val="39"/>
    <w:rsid w:val="00C2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951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00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5226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9485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0362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436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473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0752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9385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24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8734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7893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54606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46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235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7070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9788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414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072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8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14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7913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45636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9711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256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2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888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39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0483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2474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186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381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765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2313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0218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8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422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659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58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9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rchive.missionstory.com/Lesson_Series/WofS_Lessons_Notes/WofS_Notes_03.html" TargetMode="External"/><Relationship Id="rId13" Type="http://schemas.openxmlformats.org/officeDocument/2006/relationships/hyperlink" Target="https://www.archive.missionstory.com/Lesson_Series/WofS_Lessons_Notes/WofS_Notes_03.html" TargetMode="External"/><Relationship Id="rId18" Type="http://schemas.openxmlformats.org/officeDocument/2006/relationships/hyperlink" Target="https://www.archive.missionstory.com/Lesson_Series/WofS_Lessons_Notes/WofS_Notes_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hive.missionstory.com/Lesson_Series/WofS_Lessons_Notes/WofS_Notes_03.html" TargetMode="External"/><Relationship Id="rId17" Type="http://schemas.openxmlformats.org/officeDocument/2006/relationships/hyperlink" Target="https://www.archive.missionstory.com/Lesson_Series/WofS_Lessons_Notes/WofS_Notes_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hive.missionstory.com/Lesson_Series/WofS_Lessons_Notes/WofS_Notes_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ive.missionstory.com/Lesson_Series/WofS_Lessons_Notes/WofS_Notes_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chive.missionstory.com/Lesson_Series/WofS_Lessons_Notes/WofS_Notes_03.html" TargetMode="External"/><Relationship Id="rId10" Type="http://schemas.openxmlformats.org/officeDocument/2006/relationships/hyperlink" Target="https://www.archive.missionstory.com/Lesson_Series/WofS_Lessons_Notes/WofS_Notes_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ve.missionstory.com/Lesson_Series/WofS_Lessons_Notes/WofS_Notes_03.html" TargetMode="External"/><Relationship Id="rId14" Type="http://schemas.openxmlformats.org/officeDocument/2006/relationships/hyperlink" Target="https://www.archive.missionstory.com/Lesson_Series/WofS_Lessons_Notes/WofS_Notes_03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A28-7275-4746-9192-1FE1213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4402</Words>
  <Characters>23025</Characters>
  <Application>Microsoft Office Word</Application>
  <DocSecurity>0</DocSecurity>
  <Lines>451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77</cp:revision>
  <dcterms:created xsi:type="dcterms:W3CDTF">2024-11-27T17:58:00Z</dcterms:created>
  <dcterms:modified xsi:type="dcterms:W3CDTF">2026-01-06T02:05:00Z</dcterms:modified>
</cp:coreProperties>
</file>