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Simbahan</w:t>
      </w:r>
    </w:p>
    <w:p w14:paraId="336B84D0" w14:textId="77777777" w:rsidR="003A2E05" w:rsidRPr="003A2E05" w:rsidRDefault="003A2E05" w:rsidP="003A2E05">
      <w:r>
        <w:t>Layunin: Upang magbigay-inspirasyon at ituro ang plano ng Diyos para sa espirituwal na tagumpay sa pamamagitan ng matibay na pangako sa simbahan, ang katawan ni Cristo, bilang pagpapahayag ng Kanyang walang hanggang Kaharian, na kumukuha ng mga aral mula sa pitong simbahan sa Pahayag.</w:t>
      </w:r>
    </w:p>
    <w:p w14:paraId="3ED2E2D9" w14:textId="77777777" w:rsidR="003A2E05" w:rsidRPr="003A2E05" w:rsidRDefault="003A2E05" w:rsidP="008457A0">
      <w:pPr>
        <w:pStyle w:val="Heading1"/>
      </w:pPr>
      <w:r>
        <w:t>Panimula</w:t>
      </w:r>
    </w:p>
    <w:p w14:paraId="3B557D04" w14:textId="77777777" w:rsidR="003A2E05" w:rsidRPr="003A2E05" w:rsidRDefault="003A2E05" w:rsidP="003A2E05">
      <w:r>
        <w:t>Ang salitang Griyego na ekklesia (ἐκκλησία), na nangangahulugang &amp;quot;pagtitipon&amp;quot; o &amp;quot;mga tinawag,&amp;quot; ay tumutukoy sa simbahan bilang ang piniling komunidad ng Diyos, na itinalaga para sa Kanyang mga layunin. Malayo sa isang institusyon lamang ng tao, ang simbahan ay isang banal na organismo—ang katawan ni Cristo—na mahalaga sa Kaharian ng Diyos. Ang Kaharian ay ang soberanong pamamahala ng Diyos, na pinasinayaan sa pamamagitan ni Jesucristo (Marcos 1:15), naroroon sa buhay ng mga mananampalataya (Lucas 17:20-21), at naghihintay ng ganap na pagsasakatuparan sa Kanyang pagbabalik (Pahayag 11:15). Ang simbahan, kapwa pangkalahatan at lokal, ay kumakatawan sa Kahariang ito, na sumasalamin sa kalooban ng Diyos sa pamamagitan ng debosyon, pagkakaisa, at misyon. Ang pitong simbahan sa Pahayag 2-3—Efeso, Smirna, Pergamo, Tiatira, Sardis, Filadelfia, at Laodicea—ay nag-aalok ng matingkad na mga halimbawa ng katapatan at kabiguan, na hinihimok ang mga mananampalataya na umayon sa walang hanggang plano ng Diyos.</w:t>
      </w:r>
    </w:p>
    <w:p w14:paraId="59A9E8A7" w14:textId="77777777" w:rsidR="003A2E05" w:rsidRPr="003A2E05" w:rsidRDefault="003A2E05" w:rsidP="008457A0">
      <w:pPr>
        <w:pStyle w:val="Heading1"/>
      </w:pPr>
      <w:r>
        <w:t>1. Kahulugan ng &amp;#39;Simbahan&amp;#39; ayon sa Bibliya</w:t>
      </w:r>
    </w:p>
    <w:p w14:paraId="664F4594" w14:textId="77777777" w:rsidR="003A2E05" w:rsidRPr="003A2E05" w:rsidRDefault="003A2E05" w:rsidP="003A2E05">
      <w:pPr>
        <w:rPr>
          <w:b/>
          <w:bCs/>
        </w:rPr>
      </w:pPr>
      <w:r>
        <w:t>A. Kahulugan</w:t>
      </w:r>
    </w:p>
    <w:p w14:paraId="0A2D22B9" w14:textId="77777777" w:rsidR="003A2E05" w:rsidRPr="003A2E05" w:rsidRDefault="003A2E05" w:rsidP="003A2E05">
      <w:r>
        <w:t>Ang terminong ekklesia (ἐκκλησία) ay tumutukoy sa mga tinawag ng Diyos upang maging Kanyang bayan, na naiiba sa sanlibutan:</w:t>
      </w:r>
    </w:p>
    <w:p w14:paraId="0099D287" w14:textId="77777777" w:rsidR="003A2E05" w:rsidRPr="003A2E05" w:rsidRDefault="003A2E05" w:rsidP="003A2E05">
      <w:pPr>
        <w:numPr>
          <w:ilvl w:val="0"/>
          <w:numId w:val="7"/>
        </w:numPr>
      </w:pPr>
      <w:r>
        <w:t>Simbahang Pangkalahatan: Ang sama-samang katawan ng lahat ng tinubos na mananampalataya sa iba&amp;#39;t ibang panahon, na nakatakdang manirahan kasama ng Diyos sa Kanyang Kaharian (Hebreo 12:22-24, Pahayag 7:9-10). Ang simbahang ito, na lumalampas sa mga hangganan ng mundo, ay kinabibilangan ng lahat ng naligtas sa pamamagitan ng pananampalataya kay Cristo (Mga Taga-Efeso 1:22-23).</w:t>
      </w:r>
    </w:p>
    <w:p w14:paraId="282E24D0" w14:textId="77777777" w:rsidR="003A2E05" w:rsidRPr="003A2E05" w:rsidRDefault="003A2E05" w:rsidP="003A2E05">
      <w:pPr>
        <w:numPr>
          <w:ilvl w:val="0"/>
          <w:numId w:val="7"/>
        </w:numPr>
      </w:pPr>
      <w:r>
        <w:t>Lokal na Simbahan: Mga partikular na pagtitipon ng mga bautisadong mananampalataya sa isang heograpikong lugar, na nakatuon sa pagtuturo ng mga apostol, pagsasama-sama, pagpuputol-putol ng tinapay, at pananalangin (Mga Gawa 2:41-47). Ito ang mga nakikitang pagpapahayag ng pangkalahatang simbahan, na isinasabuhay ang mga prinsipyo ng Kaharian.</w:t>
      </w:r>
    </w:p>
    <w:p w14:paraId="0D471A01" w14:textId="77777777" w:rsidR="003A2E05" w:rsidRPr="003A2E05" w:rsidRDefault="003A2E05" w:rsidP="008457A0">
      <w:pPr>
        <w:pStyle w:val="Heading1"/>
      </w:pPr>
      <w:r>
        <w:t>B. Mga Kaalaman sa Kasulatan</w:t>
      </w:r>
    </w:p>
    <w:p w14:paraId="7BBD608E" w14:textId="77777777" w:rsidR="003A2E05" w:rsidRPr="003A2E05" w:rsidRDefault="003A2E05" w:rsidP="003A2E05">
      <w:pPr>
        <w:numPr>
          <w:ilvl w:val="0"/>
          <w:numId w:val="8"/>
        </w:numPr>
      </w:pPr>
      <w:r>
        <w:t>Simbahang Panlahat: Ipinahayag ni Hesus, “Itatayo ko ang aking ekklesia, at ang mga pintuan ng Hades ay hindi magtatagumpay laban dito” (Mateo 16:18). Ang Griyegong katischyō (κατισχύω, &amp;quot;manaig&amp;quot;) ay nagbibigay-diin sa walang hanggang tagumpay ng simbahan sa pamamagitan ng muling pagkabuhay ni Kristo. Ang mga pangalan ng mga miyembro nito ay nakatala sa langit, bahagi ng hindi matitinag na Kaharian ng Diyos (Hebreo 12:22-24).</w:t>
      </w:r>
    </w:p>
    <w:p w14:paraId="2B2E1505" w14:textId="77777777" w:rsidR="003A2E05" w:rsidRPr="003A2E05" w:rsidRDefault="003A2E05" w:rsidP="003A2E05">
      <w:pPr>
        <w:numPr>
          <w:ilvl w:val="0"/>
          <w:numId w:val="8"/>
        </w:numPr>
      </w:pPr>
      <w:r>
        <w:t>Lokal na Simbahan: Ang mga lokal na pagtitipon ay nagsasagawa ng komunal na pagsamba at mga sakramento (Mga Gawa 2:42). Ang pariralang klasis tou artou (κλάσις τοῦ ἄρτου, &amp;quot;pagpipira-piraso ng tinapay&amp;quot;) ay kinabibilangan ng parehong pagtanggap sa mga bisita at ang Hapunan ng Panginoon (1 Corinto 11:23-26). Habang lumalaganap ang ebanghelyo, dumami ang mga lokal na simbahan (hal., 1 Corinto 16:19), na bawat isa ay sumasalamin sa mga pinahahalagahan ng Kaharian.</w:t>
      </w:r>
    </w:p>
    <w:p w14:paraId="21E93291" w14:textId="77777777" w:rsidR="003A2E05" w:rsidRPr="003A2E05" w:rsidRDefault="003A2E05" w:rsidP="008457A0">
      <w:pPr>
        <w:pStyle w:val="Heading1"/>
      </w:pPr>
      <w:r>
        <w:t>C. Ang Simbahan at ang Kaharian</w:t>
      </w:r>
    </w:p>
    <w:p w14:paraId="0A459EAD" w14:textId="77777777" w:rsidR="003A2E05" w:rsidRPr="003A2E05" w:rsidRDefault="003A2E05" w:rsidP="003A2E05">
      <w:r>
        <w:t>Ang simbahan ang kasalukuyang pagpapahayag ng Kaharian ng Diyos, kung saan ang Kanyang pamamahala ay isinasagawa sa pamamagitan ng mga mananampalataya (Colosas 1:13-14). Hindi ang kapuspusan ng Kaharian, ang naghihintay sa pagbabalik ni Kristo (Pahayag 21:1-4), kundi isang komunidad kung saan nararanasan ang paghahari ng Diyos. Inilalarawan ito ng pitong simbahan sa Pahayag: Ang Smirna at Filadelfia, na pinupuri dahil sa katapatan (pistos, πιστός), ay kumakatawan sa debosyon sa Kaharian, habang ang pagiging malahininga ng Laodicea (chliaros, χλιαρός) ay nanganganib na itakwil (Pahayag 3:16).</w:t>
      </w:r>
    </w:p>
    <w:p w14:paraId="2BE4F697" w14:textId="77777777" w:rsidR="003A2E05" w:rsidRPr="003A2E05" w:rsidRDefault="003A2E05" w:rsidP="003A2E05">
      <w:pPr>
        <w:rPr>
          <w:b/>
          <w:bCs/>
        </w:rPr>
      </w:pPr>
      <w:r>
        <w:t>2. Mabisang Paglalarawan ng Simbahan</w:t>
      </w:r>
    </w:p>
    <w:p w14:paraId="09D4CAFC" w14:textId="77777777" w:rsidR="003A2E05" w:rsidRPr="003A2E05" w:rsidRDefault="003A2E05" w:rsidP="003A2E05">
      <w:r>
        <w:t>Gumagamit ang Kasulatan ng matingkad na mga metapora upang ilarawan ang papel ng simbahan sa Kaharian ng Diyos (Mga Taga-Efeso 2:19-22):</w:t>
      </w:r>
    </w:p>
    <w:p w14:paraId="437BEE01" w14:textId="77777777" w:rsidR="003A2E05" w:rsidRPr="003A2E05" w:rsidRDefault="003A2E05" w:rsidP="003A2E05">
      <w:pPr>
        <w:numPr>
          <w:ilvl w:val="0"/>
          <w:numId w:val="9"/>
        </w:numPr>
      </w:pPr>
      <w:r>
        <w:t>Sambahayan ng Diyos: Ang mga mananampalataya ay pamilya, nagkakaisa sa ilalim ng Diyos bilang Ama (1 Timoteo 3:15). Ito ay sumasalamin sa pagkakaisa ng Kaharian sa relasyon, gaya ng makikita sa matatag na pag-ibig ng Filadelfia (Pahayag 3:9).</w:t>
      </w:r>
    </w:p>
    <w:p w14:paraId="046668A5" w14:textId="77777777" w:rsidR="003A2E05" w:rsidRPr="003A2E05" w:rsidRDefault="003A2E05" w:rsidP="003A2E05">
      <w:pPr>
        <w:numPr>
          <w:ilvl w:val="0"/>
          <w:numId w:val="9"/>
        </w:numPr>
      </w:pPr>
      <w:r>
        <w:t>Isang Gusali: Itinayo sa ibabaw ng mga apostol at mga propeta, kasama si Cristo bilang akrogōniaios (ἀκρογωνιαῖος, batong panulok) (Mga Taga-Efeso 2:20). Ang lakas ng doktrina ng Efeso ay naaayon sa pundasyong ito, bagaman ang kanilang pagkawala ng agapē prōtē (ἀγάπη πρώτη, unang pag-ibig) ay nagbabanta sa katatagan (Pahayag 2:4).</w:t>
      </w:r>
    </w:p>
    <w:p w14:paraId="67C931F8" w14:textId="77777777" w:rsidR="003A2E05" w:rsidRPr="003A2E05" w:rsidRDefault="003A2E05" w:rsidP="003A2E05">
      <w:pPr>
        <w:numPr>
          <w:ilvl w:val="0"/>
          <w:numId w:val="9"/>
        </w:numPr>
      </w:pPr>
      <w:r>
        <w:t>Isang Banal na Templo: Ang Espiritu ng Diyos ay nananahan sa simbahan (naos, ναός, templo) (1 Corinto 3:16-17). Ang pagtitiis ng Smirna ay sumasalamin sa sagradong espasyong ito, habang ang espirituwal na kamatayan ng Sardis (nekros, νεκρός) ay lumalapastangan dito (Pahayag 3:1).</w:t>
      </w:r>
    </w:p>
    <w:p w14:paraId="2C8EE17E" w14:textId="77777777" w:rsidR="003A2E05" w:rsidRPr="003A2E05" w:rsidRDefault="003A2E05" w:rsidP="003A2E05">
      <w:pPr>
        <w:numPr>
          <w:ilvl w:val="0"/>
          <w:numId w:val="9"/>
        </w:numPr>
      </w:pPr>
      <w:r>
        <w:t>Ang Katawan ni Cristo: Si Cristo, ang kephalē (κεφαλή, ulo), ang namamahala sa simbahan (Colosas 1:18). Ang pagkakaiba-iba ng paglilingkod sa Tiatira ay sumasalamin dito, ngunit ang kanilang pagpaparaya sa mga maling turo (didachē, διδαχή) ay sumisira sa pagkakaisa (Pahayag 2:20).</w:t>
      </w:r>
    </w:p>
    <w:p w14:paraId="006D75EB" w14:textId="77777777" w:rsidR="003A2E05" w:rsidRPr="003A2E05" w:rsidRDefault="003A2E05" w:rsidP="008457A0">
      <w:pPr>
        <w:pStyle w:val="Heading1"/>
      </w:pPr>
      <w:r>
        <w:t>3. Pagkakaisa sa Simbahan</w:t>
      </w:r>
    </w:p>
    <w:p w14:paraId="0251755E" w14:textId="77777777" w:rsidR="003A2E05" w:rsidRPr="003A2E05" w:rsidRDefault="003A2E05" w:rsidP="003A2E05">
      <w:pPr>
        <w:rPr>
          <w:b/>
          <w:bCs/>
        </w:rPr>
      </w:pPr>
      <w:r>
        <w:t>A. Simbahang Pangkalahatan</w:t>
      </w:r>
    </w:p>
    <w:p w14:paraId="0A104516" w14:textId="77777777" w:rsidR="003A2E05" w:rsidRPr="003A2E05" w:rsidRDefault="003A2E05" w:rsidP="003A2E05">
      <w:r>
        <w:t>Ang lahat ng mananampalataya ay binabautismuhan sa iisang katawan sa pamamagitan ng iisang Espiritu (1 Corinto 12:12-13), na sumasalamin sa pagkakaisa ng Kaharian (henotēs, ἑνότης) (Mga Taga-Efeso 4:4-6). Ang magkakaiba ngunit nagkakaisang simbahan sa Pahayag 7:9 ay siyang katuparan ng pangitaing ito.</w:t>
      </w:r>
    </w:p>
    <w:p w14:paraId="2D3702DE" w14:textId="77777777" w:rsidR="003A2E05" w:rsidRPr="003A2E05" w:rsidRDefault="003A2E05" w:rsidP="003A2E05">
      <w:pPr>
        <w:rPr>
          <w:b/>
          <w:bCs/>
        </w:rPr>
      </w:pPr>
      <w:r>
        <w:t>B. Lokal na Simbahan</w:t>
      </w:r>
    </w:p>
    <w:p w14:paraId="3275CDBF" w14:textId="77777777" w:rsidR="003A2E05" w:rsidRPr="003A2E05" w:rsidRDefault="003A2E05" w:rsidP="003A2E05">
      <w:pPr>
        <w:numPr>
          <w:ilvl w:val="0"/>
          <w:numId w:val="10"/>
        </w:numPr>
      </w:pPr>
      <w:r>
        <w:t>Ang pagkakaisa ay nangangailangan ng pagkakaayon sa Kasulatan (phroneō, φρονέω, &amp;quot;magkaisang pag-iisip&amp;quot;) (1 Corinto 1:10). Ang pagpaparaya ni Pergamo sa mga turo ni Balaam (krateō didachē, κρατέω διδαχή) ay nagdulot ng pagkakabaha-bahagi, na nagpapakita ng pangangailangan para sa katapatan sa Bibliya (Pahayag 2:14).</w:t>
      </w:r>
    </w:p>
    <w:p w14:paraId="6C62E39D" w14:textId="77777777" w:rsidR="003A2E05" w:rsidRPr="003A2E05" w:rsidRDefault="003A2E05" w:rsidP="003A2E05">
      <w:pPr>
        <w:numPr>
          <w:ilvl w:val="0"/>
          <w:numId w:val="10"/>
        </w:numPr>
      </w:pPr>
      <w:r>
        <w:t>Ang mga pangkat (schisma, σχίσμα) ay naghihiwalay sa katawan, gaya ng nakikita sa Corinto (1 Corinto 1:12-13). Ang pagkakaisa ng simbahan ay sumasalamin sa pagkakasundo ng Kaharian sa ilalim ng pagkapanginoon ni Cristo.</w:t>
      </w:r>
    </w:p>
    <w:p w14:paraId="28C2E5F6" w14:textId="77777777" w:rsidR="003A2E05" w:rsidRPr="003A2E05" w:rsidRDefault="003A2E05" w:rsidP="008457A0">
      <w:pPr>
        <w:pStyle w:val="Heading1"/>
      </w:pPr>
      <w:r>
        <w:t>4. PAGTATASA NG PITONG SIMBAHAN</w:t>
      </w:r>
    </w:p>
    <w:p w14:paraId="57FCE5CF" w14:textId="0BBAF85C" w:rsidR="003A2E05" w:rsidRPr="003A2E05" w:rsidRDefault="003A2E05" w:rsidP="003A2E05">
      <w:r>
        <w:t>Ang mga liham sa pitong simbahan sa Apocalipsis 2-3 ay nagbibigay ng isang seryosong pagtatasa ng kanilang espirituwal na kalagayan, na nag-aalok ng mga aral para sa simbahan ngayon. Nasa ibaba ang isang pagsusuri sa katapatan ng bawat simbahan sa Kaharian ng Diyos, na may tinatayang mga iskor na sumasalamin sa kasiyahan ni Hesus at ang tinatayang porsyento ng mga miyembro na malamang na naligtas sa kanilang kasalukuyang kalagayan, batay sa tekstong Griyego:</w:t>
      </w:r>
    </w:p>
    <w:p w14:paraId="1C090F11" w14:textId="77777777" w:rsidR="003A2E05" w:rsidRPr="003A2E05" w:rsidRDefault="003A2E05" w:rsidP="003A2E05">
      <w:pPr>
        <w:numPr>
          <w:ilvl w:val="0"/>
          <w:numId w:val="11"/>
        </w:numPr>
      </w:pPr>
      <w:r>
        <w:t xml:space="preserve">Efeso (Pahayag 2:1-7) </w:t>
      </w:r>
    </w:p>
    <w:p w14:paraId="2293C2FD" w14:textId="29DB18C1" w:rsidR="003A2E05" w:rsidRDefault="003A2E05" w:rsidP="003A2E05">
      <w:pPr>
        <w:numPr>
          <w:ilvl w:val="1"/>
          <w:numId w:val="11"/>
        </w:numPr>
      </w:pPr>
      <w:r>
        <w:t>Pagtatasa: Pinuri dahil sa pagtanggi sa mga huwad na apostol at pagkamuhi sa mga gawa ng mga Nicolaita ngunit sinaway dahil sa pagtalikod sa kanilang agapē prōtē (ἀγάπη πρώτη, &amp;quot;unang pag-ibig&amp;quot;)—ang madamdamin, mala-honeymoon na debosyon kay Kristo na lumamig at naging ortodokso lamang sa doktrina. Ang pautos na metanoēson (μετανόησον, &amp;quot;magsisi&amp;quot;) ay nagpapahiwatig ng pagkaapurahan, o ang kandelero ay aalisin (Pahayag 2:5).</w:t>
      </w:r>
    </w:p>
    <w:p w14:paraId="664E2735" w14:textId="77777777" w:rsidR="002A43EB" w:rsidRPr="002A43EB" w:rsidRDefault="008275EB" w:rsidP="00BD430F">
      <w:pPr>
        <w:numPr>
          <w:ilvl w:val="1"/>
          <w:numId w:val="11"/>
        </w:numPr>
      </w:pPr>
      <w:r>
        <w:t>Mga misteryosong elemento at interpretasyon:</w:t>
      </w:r>
    </w:p>
    <w:p w14:paraId="37D58E47" w14:textId="70A06FC0" w:rsidR="00BD430F" w:rsidRPr="00BD430F" w:rsidRDefault="0052404B" w:rsidP="0052404B">
      <w:pPr>
        <w:numPr>
          <w:ilvl w:val="2"/>
          <w:numId w:val="11"/>
        </w:numPr>
      </w:pPr>
      <w:r>
        <w:t>Mga Nicolaita: Ang mga Nicolaita ay lumilitaw dito at sa Pergamo (Pahayag 2:6, 15). Ang mga posibleng interpretasyon ay kinabibilangan ng:</w:t>
      </w:r>
    </w:p>
    <w:p w14:paraId="16C01BBA" w14:textId="77777777" w:rsidR="00BD430F" w:rsidRPr="00BD430F" w:rsidRDefault="00BD430F" w:rsidP="0052404B">
      <w:pPr>
        <w:numPr>
          <w:ilvl w:val="3"/>
          <w:numId w:val="11"/>
        </w:numPr>
      </w:pPr>
      <w:r>
        <w:t>Herarkikal na dominasyon (pinakakaraniwang pananaw): Mula sa Griyegong nikao (“sakopin/daigin”) + laos (“ang mga tao/layko”), sila ay mga pinunong sakim sa kapangyarihan na nagtatangkang magtatag ng pagkakawatak-watak ng klero at layko, na namamayani sa mga ordinaryong mananampalataya sa halip na maglingkod bilang kapantay (sumasalungat sa Mateo 20:25-26 at 1 Pedro 5:3).</w:t>
      </w:r>
    </w:p>
    <w:p w14:paraId="49B9F142" w14:textId="77777777" w:rsidR="00D90E03" w:rsidRDefault="00BD430F" w:rsidP="0052404B">
      <w:pPr>
        <w:numPr>
          <w:ilvl w:val="3"/>
          <w:numId w:val="11"/>
        </w:numPr>
      </w:pPr>
      <w:r>
        <w:t>Kompromisong moral / antinomianismo: Iniuugnay sila ng tradisyon ng sinaunang simbahan kay Nicolas, isa sa pitong diakono na pinili sa Mga Gawa 6:5 (isang lalaking &amp;quot;puspos ng pananampalataya at ng Banal na Espiritu&amp;quot;). Sinasabi ng ilang ama (halimbawa, si Irenaeus) na si Nicolas o ang kanyang mga tagasunod ay lumala sa pagtuturo na ang mga Kristiyano ay maaaring malayang magpakasasa sa idolatriya at sekswal na imoralidad dahil ang biyaya ay bumabalot sa katawan habang ang espiritu ay nananatiling dalisay—ginagawang lisensya ang kalayaan. Ang &amp;quot;pagsakop&amp;quot; na ito sa mga hangganan ng moralidad ay nagbukas ng pinto sa paganong kompromiso. Kinamumuhian ni Jesus ang kanilang mga gawa (hindi lamang ayaw), na nakikita ang mga ito na kasuklam-suklam, dahil sinisira nila ang pagkakapantay-pantay (pantay na katayuan sa harap ni Kristo) sa katawan at inaanyayahan ang mismong mga kasalanan na nagpapaalsa sa buong simbahan (1 Corinto 5:6).</w:t>
      </w:r>
    </w:p>
    <w:p w14:paraId="6424304D" w14:textId="77777777" w:rsidR="005E7EAC" w:rsidRDefault="00D90E03" w:rsidP="00D90E03">
      <w:pPr>
        <w:numPr>
          <w:ilvl w:val="2"/>
          <w:numId w:val="11"/>
        </w:numPr>
      </w:pPr>
      <w:r>
        <w:t>Ilawan: Si Hesus ay naglalakad sa gitna ng mga kandelero (2:1). Ang &amp;quot;ilawan&amp;quot; (lychnia, λυχνία) ay sumisimbolo sa simbahan mismo (Pahayag 1:20). Ang pag-aalis nito ay nangangahulugan na hindi na kinikilala o kinikilala ni Hesus ang partikular na lokal na kapulungan bilang isang lehitimong simbahang nagbibigay-liwanag sa Kanyang Kaharian. Ang simbahan ay maaaring magpatuloy sa labas, ngunit ang pangkalahatang katayuan at patotoo nito bilang himpilan ni Kristo ay aalisin—ang liwanag nito ay papatayin o ililipat. Ito ay sumasalamin sa kandelero ng tabernakulo (Exodo 25:31-40) at sa kahandaan ng sampung dalaga (Mateo 25:1-13). Ang pagkawala ng &amp;quot;unang pag-ibig&amp;quot; ay nanganganib sa parehong pagkaanod na binalaan sa Hebreo 2:1.</w:t>
      </w:r>
    </w:p>
    <w:p w14:paraId="43A89A1D" w14:textId="1A4F029E" w:rsidR="008275EB" w:rsidRPr="003A2E05" w:rsidRDefault="00BD430F" w:rsidP="00D90E03">
      <w:pPr>
        <w:numPr>
          <w:ilvl w:val="2"/>
          <w:numId w:val="11"/>
        </w:numPr>
      </w:pPr>
      <w:r>
        <w:t>Mga gantimpala para sa mga mananagumpay: daan patungo sa &amp;quot;puno ng buhay&amp;quot; (Genesis 3 alingawngaw).</w:t>
      </w:r>
    </w:p>
    <w:p w14:paraId="19AC2626" w14:textId="10339086" w:rsidR="003A2E05" w:rsidRPr="003A2E05" w:rsidRDefault="00B822C8" w:rsidP="003A2E05">
      <w:pPr>
        <w:numPr>
          <w:ilvl w:val="1"/>
          <w:numId w:val="11"/>
        </w:numPr>
      </w:pPr>
      <w:r>
        <w:t xml:space="preserve">Tinatayang Iskor: 45/100 – Matibay na doktrina ngunit kulang sa debosyon. </w:t>
      </w:r>
    </w:p>
    <w:p w14:paraId="7C404928" w14:textId="3106BF3F" w:rsidR="003A2E05" w:rsidRPr="003A2E05" w:rsidRDefault="00B822C8" w:rsidP="003A2E05">
      <w:pPr>
        <w:numPr>
          <w:ilvl w:val="1"/>
          <w:numId w:val="11"/>
        </w:numPr>
      </w:pPr>
      <w:r>
        <w:t>Tinatayang Porsyento ng Natipid: 40% – Marami ang nanganganib na mawala ang kanilang katayuan nang hindi nagsisisi.</w:t>
      </w:r>
    </w:p>
    <w:p w14:paraId="49437D11" w14:textId="77777777" w:rsidR="003A2E05" w:rsidRPr="003A2E05" w:rsidRDefault="003A2E05" w:rsidP="003A2E05">
      <w:pPr>
        <w:numPr>
          <w:ilvl w:val="0"/>
          <w:numId w:val="11"/>
        </w:numPr>
      </w:pPr>
      <w:r>
        <w:t xml:space="preserve">Smirna (Pahayag 2:8-11) </w:t>
      </w:r>
    </w:p>
    <w:p w14:paraId="3D21C0A1" w14:textId="44CD07D1" w:rsidR="003A2E05" w:rsidRDefault="003A2E05" w:rsidP="003A2E05">
      <w:pPr>
        <w:numPr>
          <w:ilvl w:val="1"/>
          <w:numId w:val="11"/>
        </w:numPr>
      </w:pPr>
      <w:r>
        <w:t>Pagtatasa: Pinupuri sa pagtitiis ng pag-uusig (thlipsis, θλῖψις), nang walang pagsaway. Hinikayat na maging pistos achri thanatou (πιστός ἄχρι θανάτου, tapat hanggang kamatayan) (Apocalipsis 2:10).</w:t>
      </w:r>
    </w:p>
    <w:p w14:paraId="26BFD7BA" w14:textId="5CB03E04" w:rsidR="00BF14A8" w:rsidRPr="003A2E05" w:rsidRDefault="00BF14A8" w:rsidP="003A2E05">
      <w:pPr>
        <w:numPr>
          <w:ilvl w:val="1"/>
          <w:numId w:val="11"/>
        </w:numPr>
      </w:pPr>
      <w:r>
        <w:t>Mga misteryosong elemento: Ang &amp;quot;sinagoga ni Satanas&amp;quot; ay tumutukoy sa mga huwad na nagpapanggap na naninirang-puri sa mga mananampalataya (Roma 2:28-29). Gantimpala: &amp;quot;korona ng buhay&amp;quot; (Santiago 1:12).</w:t>
      </w:r>
    </w:p>
    <w:p w14:paraId="52E7B6F4" w14:textId="0D12ECBC" w:rsidR="003A2E05" w:rsidRPr="003A2E05" w:rsidRDefault="00B822C8" w:rsidP="003A2E05">
      <w:pPr>
        <w:numPr>
          <w:ilvl w:val="1"/>
          <w:numId w:val="11"/>
        </w:numPr>
      </w:pPr>
      <w:r>
        <w:t xml:space="preserve">Tinatayang Iskor: 95/100 – Halos perpektong katapatan. </w:t>
      </w:r>
    </w:p>
    <w:p w14:paraId="1E62A002" w14:textId="37033E7E" w:rsidR="003A2E05" w:rsidRPr="003A2E05" w:rsidRDefault="00B822C8" w:rsidP="003A2E05">
      <w:pPr>
        <w:numPr>
          <w:ilvl w:val="1"/>
          <w:numId w:val="11"/>
        </w:numPr>
      </w:pPr>
      <w:r>
        <w:t>Tinatayang Porsyento ng Natipid: 95% – Karamihan ay nasa tamang katayuan.</w:t>
      </w:r>
    </w:p>
    <w:p w14:paraId="48A13FBF" w14:textId="77777777" w:rsidR="003A2E05" w:rsidRPr="003A2E05" w:rsidRDefault="003A2E05" w:rsidP="003A2E05">
      <w:pPr>
        <w:numPr>
          <w:ilvl w:val="0"/>
          <w:numId w:val="11"/>
        </w:numPr>
      </w:pPr>
      <w:r>
        <w:t xml:space="preserve">Pergamo (Pahayag 2:12-17) </w:t>
      </w:r>
    </w:p>
    <w:p w14:paraId="6D17661D" w14:textId="77777777" w:rsidR="003A2E05" w:rsidRDefault="003A2E05" w:rsidP="003A2E05">
      <w:pPr>
        <w:numPr>
          <w:ilvl w:val="1"/>
          <w:numId w:val="11"/>
        </w:numPr>
      </w:pPr>
      <w:r>
        <w:t xml:space="preserve">Pagtatasa: Tapat sa isang magulong kapaligiran ngunit pinupuna dahil sa krateō didachē (κρατέω διδαχή, na may hawak na maling katuruan) (Pahayag 2:14). </w:t>
      </w:r>
    </w:p>
    <w:p w14:paraId="3E4A7D43" w14:textId="77777777" w:rsidR="00300C29" w:rsidRDefault="00A92241" w:rsidP="00A92241">
      <w:pPr>
        <w:numPr>
          <w:ilvl w:val="1"/>
          <w:numId w:val="11"/>
        </w:numPr>
      </w:pPr>
      <w:r>
        <w:t>Mga misteryosong elemento at kasalanan:</w:t>
      </w:r>
    </w:p>
    <w:p w14:paraId="0FFD6FCD" w14:textId="77777777" w:rsidR="00300C29" w:rsidRDefault="00A92241" w:rsidP="00300C29">
      <w:pPr>
        <w:numPr>
          <w:ilvl w:val="2"/>
          <w:numId w:val="11"/>
        </w:numPr>
      </w:pPr>
      <w:r>
        <w:t>Ang &amp;quot;trono ni Satanas&amp;quot; ay tumutukoy sa mga kuta ng pagano/imperyo (Mga Taga-Efeso 6:12).</w:t>
      </w:r>
    </w:p>
    <w:p w14:paraId="08CE32D9" w14:textId="77777777" w:rsidR="00300C29" w:rsidRDefault="00A92241" w:rsidP="00300C29">
      <w:pPr>
        <w:numPr>
          <w:ilvl w:val="2"/>
          <w:numId w:val="11"/>
        </w:numPr>
      </w:pPr>
      <w:r>
        <w:t>Ang &amp;quot;turo ni Balaam&amp;quot; (Mga Bilang 22–25, 31) ay kinabibilangan ng pag-akit sa Israel sa idolatriya at sekswal na imoralidad sa Baal Peor (Mga Bilang 25:1-9)—pagkain ng mga pagkaing inihandog sa mga diyus-diyosan at paggawa ng porneia (bawal na pakikipagtalik, kabilang ang prostitusyon sa kulto). Ito ay eksaktong tumutugma sa mga gawa ng laman (Galacia 5:19-21: porneia, eidōlolatreia) na, kung hindi pinagsisihan, ay humahadlang sa mana ng Kaharian (1 Corinto 6:9-10; Pahayag 21:8 ay naglilista ng &amp;quot;mga imoral... mga sumasamba sa diyus-diyosan&amp;quot; para sa lawa ng apoy) at kumakalat na parang lebadura, na nanganganib sa pagtalikod sa pananampalataya sa buong komunidad (1 Corinto 5:6-13: &amp;quot;linisin ang masamang tao&amp;quot;).</w:t>
      </w:r>
    </w:p>
    <w:p w14:paraId="261C9303" w14:textId="2AC8E177" w:rsidR="005E7EAC" w:rsidRDefault="00A92241" w:rsidP="00300C29">
      <w:pPr>
        <w:numPr>
          <w:ilvl w:val="2"/>
          <w:numId w:val="11"/>
        </w:numPr>
      </w:pPr>
      <w:r>
        <w:t>Ang turo ng Nicolaitan ay nakaugnay dito, na pinagsasama ang dominasyon at ang moral na pahintulot. Tingnan din ang Efeso</w:t>
      </w:r>
    </w:p>
    <w:p w14:paraId="54FF4A07" w14:textId="32168C99" w:rsidR="00A92241" w:rsidRPr="003A2E05" w:rsidRDefault="00A92241" w:rsidP="00300C29">
      <w:pPr>
        <w:numPr>
          <w:ilvl w:val="2"/>
          <w:numId w:val="11"/>
        </w:numPr>
      </w:pPr>
      <w:r>
        <w:t>Mga gantimpala para sa mga mananagumpay: “nakatagong manna” at “puting bato” (Isaias 62:2).</w:t>
      </w:r>
    </w:p>
    <w:p w14:paraId="35B55DAC" w14:textId="58C1FD49" w:rsidR="003A2E05" w:rsidRPr="003A2E05" w:rsidRDefault="00B822C8" w:rsidP="003A2E05">
      <w:pPr>
        <w:numPr>
          <w:ilvl w:val="1"/>
          <w:numId w:val="11"/>
        </w:numPr>
      </w:pPr>
      <w:r>
        <w:t xml:space="preserve">Tinatayang Iskor: 35/100 – Nakompromiso ng erehiya. </w:t>
      </w:r>
    </w:p>
    <w:p w14:paraId="09D76222" w14:textId="003E1E10" w:rsidR="003A2E05" w:rsidRPr="003A2E05" w:rsidRDefault="00B822C8" w:rsidP="003A2E05">
      <w:pPr>
        <w:numPr>
          <w:ilvl w:val="1"/>
          <w:numId w:val="11"/>
        </w:numPr>
      </w:pPr>
      <w:r>
        <w:t>Tinatayang Porsyento ng Natipid: 30% – Marami ang naligaw ng landas.</w:t>
      </w:r>
    </w:p>
    <w:p w14:paraId="26DC733E" w14:textId="77777777" w:rsidR="003A2E05" w:rsidRPr="003A2E05" w:rsidRDefault="003A2E05" w:rsidP="003A2E05">
      <w:pPr>
        <w:numPr>
          <w:ilvl w:val="0"/>
          <w:numId w:val="11"/>
        </w:numPr>
      </w:pPr>
      <w:r>
        <w:t xml:space="preserve">Tiatira (Pahayag 2:18-29) </w:t>
      </w:r>
    </w:p>
    <w:p w14:paraId="723DD089" w14:textId="125F2F13" w:rsidR="003A2E05" w:rsidRDefault="003A2E05" w:rsidP="003A2E05">
      <w:pPr>
        <w:numPr>
          <w:ilvl w:val="1"/>
          <w:numId w:val="11"/>
        </w:numPr>
      </w:pPr>
      <w:r>
        <w:t>Pagtatasa: Kilala sa pagmamahal at paglilingkod ngunit hinatulan dahil sa pagpapahintulot kay Iezabel (Ἰεζάβελ), na humantong sa imoralidad. Isang tapat na loipoi (λοιποί, labi) ang natitira (Pahayag 2:24).</w:t>
      </w:r>
    </w:p>
    <w:p w14:paraId="204A1543" w14:textId="77777777" w:rsidR="00D36323" w:rsidRDefault="004928CE" w:rsidP="003A2E05">
      <w:pPr>
        <w:numPr>
          <w:ilvl w:val="1"/>
          <w:numId w:val="11"/>
        </w:numPr>
      </w:pPr>
      <w:r>
        <w:t>Mga misteryosong elemento at kasalanan:</w:t>
      </w:r>
    </w:p>
    <w:p w14:paraId="40555674" w14:textId="77777777" w:rsidR="00D36323" w:rsidRDefault="004928CE" w:rsidP="00D36323">
      <w:pPr>
        <w:numPr>
          <w:ilvl w:val="2"/>
          <w:numId w:val="11"/>
        </w:numPr>
      </w:pPr>
      <w:r>
        <w:t>Ang &amp;quot;Jezebel&amp;quot; ay bumabanggit sa reyna ng Lumang Tipan na nagtulak sa pagsamba kay Baal, idolatriya, at sagradong prostitusyon (1 Hari 16:31–32; 2 Hari 9)—espirituwal na pangangalunya at porneia. Sa kultura ng samahan ng Tiatira, nangangahulugan ito ng pagsali sa mga paganong piging para sa negosyo (pagkain sa diyus-diyosan + imoralidad). Ito rin ang porneia at eidōlolatreia na binabalaan laban sa mga gawa ng laman (Galacia 5:19-21) at mga kasalanang naghihiwalay sa Kaharian (1 Corinto 6:9-10; Apocalipsis 21:8).</w:t>
      </w:r>
    </w:p>
    <w:p w14:paraId="7B3FC537" w14:textId="77777777" w:rsidR="00A76967" w:rsidRDefault="004928CE" w:rsidP="00D36323">
      <w:pPr>
        <w:numPr>
          <w:ilvl w:val="2"/>
          <w:numId w:val="11"/>
        </w:numPr>
      </w:pPr>
      <w:r>
        <w:t>Ang &amp;quot;malalalim na mga bagay ni Satanas&amp;quot; ay may kabalintunaang nagpapakita ng kaibahan ng tunay na kalaliman ng Diyos (1 Corinto 2:10). Kung hindi pinagsisihan, ang mga ganitong kasalanan ay nagpapalaganap ng apostasiya sa pamamagitan ng espiritu ng kamalian (Judas 1:4; 1 Timoteo 4:1).</w:t>
      </w:r>
    </w:p>
    <w:p w14:paraId="05B832B8" w14:textId="38A3B411" w:rsidR="004928CE" w:rsidRPr="003A2E05" w:rsidRDefault="004928CE" w:rsidP="00D36323">
      <w:pPr>
        <w:numPr>
          <w:ilvl w:val="2"/>
          <w:numId w:val="11"/>
        </w:numPr>
      </w:pPr>
      <w:r>
        <w:t>Mga Gantimpala: awtoridad sa mga bansa (Awit 2) at ang &amp;quot;tala sa umaga.&amp;quot;</w:t>
      </w:r>
    </w:p>
    <w:p w14:paraId="48760EC1" w14:textId="24F08C50" w:rsidR="003A2E05" w:rsidRPr="003A2E05" w:rsidRDefault="00B822C8" w:rsidP="003A2E05">
      <w:pPr>
        <w:numPr>
          <w:ilvl w:val="1"/>
          <w:numId w:val="11"/>
        </w:numPr>
      </w:pPr>
      <w:r>
        <w:t xml:space="preserve">Tinatayang Iskor: 30/100 – Malubhang pagkabigo sa moralidad. </w:t>
      </w:r>
    </w:p>
    <w:p w14:paraId="7420ED08" w14:textId="195B6C68" w:rsidR="003A2E05" w:rsidRPr="003A2E05" w:rsidRDefault="00B822C8" w:rsidP="003A2E05">
      <w:pPr>
        <w:numPr>
          <w:ilvl w:val="1"/>
          <w:numId w:val="11"/>
        </w:numPr>
      </w:pPr>
      <w:r>
        <w:t>Tinatayang Porsyento ng Natipid: 25% – Iilan lamang ang nananatiling tapat.</w:t>
      </w:r>
    </w:p>
    <w:p w14:paraId="2E3253D4" w14:textId="77777777" w:rsidR="003A2E05" w:rsidRPr="003A2E05" w:rsidRDefault="003A2E05" w:rsidP="003A2E05">
      <w:pPr>
        <w:numPr>
          <w:ilvl w:val="0"/>
          <w:numId w:val="11"/>
        </w:numPr>
      </w:pPr>
      <w:r>
        <w:t xml:space="preserve">Sardis (Pahayag 3:1-6) </w:t>
      </w:r>
    </w:p>
    <w:p w14:paraId="5BC6B2AC" w14:textId="1EE97676" w:rsidR="003A2E05" w:rsidRDefault="003A2E05" w:rsidP="003A2E05">
      <w:pPr>
        <w:numPr>
          <w:ilvl w:val="1"/>
          <w:numId w:val="11"/>
        </w:numPr>
      </w:pPr>
      <w:r>
        <w:t>Pagtatasa: Tinatawag na nekros (νεκρός, patay), na may tanging oliga onomata (ὀλίγα ὀνόματα, ilang pangalan) na tapat (Apocalipsis 3:1, 4).</w:t>
      </w:r>
    </w:p>
    <w:p w14:paraId="7A143BAD" w14:textId="77777777" w:rsidR="00D031C8" w:rsidRDefault="00D031C8" w:rsidP="00D031C8">
      <w:pPr>
        <w:numPr>
          <w:ilvl w:val="1"/>
          <w:numId w:val="11"/>
        </w:numPr>
      </w:pPr>
      <w:r>
        <w:t>Mga elementong misteryoso at pinalawak na paliwanag:</w:t>
      </w:r>
    </w:p>
    <w:p w14:paraId="220785D2" w14:textId="77777777" w:rsidR="007E4C5B" w:rsidRDefault="00D031C8" w:rsidP="00D031C8">
      <w:pPr>
        <w:numPr>
          <w:ilvl w:val="2"/>
          <w:numId w:val="11"/>
        </w:numPr>
      </w:pPr>
      <w:r>
        <w:t>Ang Sardis ay isang sinauna, dating dakilang lungsod na may makasaysayang nakaraan—kabisera ng imperyong Lydian sa ilalim ni Croesus (tanyag sa kayamanan), ngunit noong panahon ng mga Romano, ito ay bumagsak nang malaki. Dalawang beses itong bumagsak sa kasaysayan nito dahil sa labis na kumpiyansa: minsan kay Ciro na Persiano (547 BC) noong natutulog ang mga tagapagtanggol at ang lungsod ay nabigla, at muli kalaunan. Ang lungsod ay itinayo sa isang matarik na burol na may tila hindi magagapi na mga pader, ngunit ito ay mahina dahil sa pagiging kampante—ang mga tao ay umasa sa reputasyon at nakaraang kaluwalhatian sa halip na pagbabantay. Ginamit ni Jesus ang kasaysayang ito laban sa simbahan: “May reputasyon kayong buhay, ngunit kayo ay patay” (t. 1).</w:t>
      </w:r>
    </w:p>
    <w:p w14:paraId="7952256E" w14:textId="54357648" w:rsidR="007E4C5B" w:rsidRDefault="00D031C8" w:rsidP="00D031C8">
      <w:pPr>
        <w:numPr>
          <w:ilvl w:val="2"/>
          <w:numId w:val="11"/>
        </w:numPr>
      </w:pPr>
      <w:r>
        <w:t>Tulad ng lungsod, ang simbahan sa Sardis ay nanatili sa dating reputasyon nito—marahil noong unang panahon ay sigasig o mga kilalang miyembro—habang walang buhay sa espirituwal. Ang kanilang &amp;quot;mga gawa&amp;quot; ay &amp;quot;hindi kumpleto&amp;quot; sa harap ng Diyos (talata 2), ibig sabihin ay hindi natapos, kalahating puso, o mapagkunwari—panlabas na gawain nang walang panloob na realidad. Ang &amp;quot;mga maruruming damit&amp;quot; (talata 4) ay sumisimbolo sa karumihan sa pamamagitan ng kompromiso o kapabayaan—nadungisan ng mundo, hindi karapat-dapat para sa Hari (ihambing ang &amp;quot;mga puting damit&amp;quot; ng kadalisayan at kaluwalhatian ng muling pagkabuhay na ibinigay sa mga tapat na nalabi). Ang reputasyon ng lungsod para sa pinong pagtitina ng lana (pinahalagahan ang mga puting damit) ay nagpapatingkad ng ironiya: mayroon silang materyal na &amp;quot;puti&amp;quot; ngunit marumi sa espirituwal. Ang babala ay umalingawngaw sa panawagan ng Lumang Tipan sa pagiging gising: &amp;quot;Gumising kayo!&amp;quot; (talata 3) ay nagpapaalala sa makasaysayang pagkahulog ng Sardis dahil sa antok, at sinabi ni Hesus na Siya ay darating na parang magnanakaw (cf. 1 Tesalonica 5:2-4; Mateo 24:43)—hindi inaasahang paghatol sa mga hindi handa (cf. 1 Tesalonica 5:2-4; Mateo 24:43)—hindi inaasahang paghatol sa mga hindi handa.</w:t>
      </w:r>
    </w:p>
    <w:p w14:paraId="265EC9AD" w14:textId="5CEFDF30" w:rsidR="00710341" w:rsidRDefault="00D031C8" w:rsidP="00D031C8">
      <w:pPr>
        <w:numPr>
          <w:ilvl w:val="2"/>
          <w:numId w:val="11"/>
        </w:numPr>
      </w:pPr>
      <w:r>
        <w:t>Gayunpaman, mayroong isang tapat na nalabi: “ilang pangalan” (talata 4) na ang mga pangalan ay hindi binura mula sa aklat ng buhay (talata 5; tingnan ang Exodo 32:32-33; Awit 69:28; Filipos 4:3)—katiyakan ng walang hanggang seguridad para sa mga nananatiling walang dungis. Ang mga mananagumpay ay lumalakad na may puting damit (kadalisayan, tagumpay) at ipinahahayag ang kanilang mga pangalan sa harap ng Ama at ng mga anghel (talata 5; tingnan ang Mateo 10:32).</w:t>
      </w:r>
    </w:p>
    <w:p w14:paraId="462366BC" w14:textId="0A7ADC36" w:rsidR="00D031C8" w:rsidRPr="00D031C8" w:rsidRDefault="00D031C8" w:rsidP="00D031C8">
      <w:pPr>
        <w:numPr>
          <w:ilvl w:val="2"/>
          <w:numId w:val="11"/>
        </w:numPr>
      </w:pPr>
      <w:r>
        <w:t>Ang Sardis ang pinakamatinding babala pagkatapos ng Laodicea—karamihan ay patay na, at kakaunti na lamang ang natira. Nagbabala ito laban sa pagsandig sa mga nakaraang tagumpay, reputasyon, o panlabas na anyo habang ang puso ay nanlalamig at ang mga gawa ay nananatiling hindi kumpleto. Ang tunay na buhay ay nangangailangan ng pagbabantay, pagkumpleto ng sinimulan ng Diyos (Filipos 1:6), at walang dungis na katapatan.</w:t>
      </w:r>
    </w:p>
    <w:p w14:paraId="70C15556" w14:textId="0CFF2CD0" w:rsidR="003A2E05" w:rsidRPr="003A2E05" w:rsidRDefault="00B822C8" w:rsidP="003A2E05">
      <w:pPr>
        <w:numPr>
          <w:ilvl w:val="1"/>
          <w:numId w:val="11"/>
        </w:numPr>
      </w:pPr>
      <w:r>
        <w:t xml:space="preserve">Tinatayang Iskor: 10/100 – Karamihan ay wala nang buhay. </w:t>
      </w:r>
    </w:p>
    <w:p w14:paraId="43F3B0D0" w14:textId="26715BB7" w:rsidR="003A2E05" w:rsidRPr="003A2E05" w:rsidRDefault="00B822C8" w:rsidP="003A2E05">
      <w:pPr>
        <w:numPr>
          <w:ilvl w:val="1"/>
          <w:numId w:val="11"/>
        </w:numPr>
      </w:pPr>
      <w:r>
        <w:t>Tinatayang Porsyento ng Natipid: 5% – May kaunting natira na natipid.</w:t>
      </w:r>
    </w:p>
    <w:p w14:paraId="76D2FD0B" w14:textId="77777777" w:rsidR="003A2E05" w:rsidRPr="003A2E05" w:rsidRDefault="003A2E05" w:rsidP="003A2E05">
      <w:pPr>
        <w:numPr>
          <w:ilvl w:val="0"/>
          <w:numId w:val="11"/>
        </w:numPr>
      </w:pPr>
      <w:r>
        <w:t xml:space="preserve">Filadelfia (Pahayag 3:7-13) </w:t>
      </w:r>
    </w:p>
    <w:p w14:paraId="174274E7" w14:textId="54E64E48" w:rsidR="003A2E05" w:rsidRDefault="003A2E05" w:rsidP="003A2E05">
      <w:pPr>
        <w:numPr>
          <w:ilvl w:val="1"/>
          <w:numId w:val="11"/>
        </w:numPr>
      </w:pPr>
      <w:r>
        <w:t>Pagtatasa: Pinupuri sa pagsunod sa salita ni Kristo (tēreō logos, τηρέω λόγος) sa kabila ng oligē dynamis (ὀλίγη δύναμις, maliit na lakas) (Apocalipsis 3:8).</w:t>
      </w:r>
    </w:p>
    <w:p w14:paraId="6C299A07" w14:textId="77777777" w:rsidR="003B772F" w:rsidRPr="009158A6" w:rsidRDefault="003B772F" w:rsidP="003B772F">
      <w:pPr>
        <w:numPr>
          <w:ilvl w:val="1"/>
          <w:numId w:val="11"/>
        </w:numPr>
        <w:rPr>
          <w:b/>
          <w:bCs/>
        </w:rPr>
      </w:pPr>
      <w:r>
        <w:t>Mga misteryosong elemento at paliwanag:</w:t>
      </w:r>
    </w:p>
    <w:p w14:paraId="25CF38AF" w14:textId="77777777" w:rsidR="009158A6" w:rsidRDefault="003B772F" w:rsidP="003B772F">
      <w:pPr>
        <w:numPr>
          <w:ilvl w:val="2"/>
          <w:numId w:val="11"/>
        </w:numPr>
      </w:pPr>
      <w:r>
        <w:t>Ang Filadelfia ay isang maliit na lungsod na madaling lindol (ang madalas na pagyanig ay sumira sa mga gusali, kaya pinahahalagahan ang katatagan). Pinupuri sila ni Hesus sa mahigpit na paghawak sa Kanyang salita nang may limitadong kapangyarihan ng tao—na binibigyang-diin ang pagdepende sa banal na lakas sa halip na sa makamundong kapangyarihan (tingnan ang Zacarias 4:6: “Hindi sa pamamagitan ng kalakasan ni ng kapangyarihan, kundi sa pamamagitan ng aking Espiritu”). Ang “sinagoga ni Satanas” ay tumutukoy sa mga bulaang nag-aangkin na umuusig sa mga tapat (Mga Taga-Roma 2:28-29).</w:t>
      </w:r>
    </w:p>
    <w:p w14:paraId="368B3444" w14:textId="77777777" w:rsidR="009158A6" w:rsidRDefault="003B772F" w:rsidP="003B772F">
      <w:pPr>
        <w:numPr>
          <w:ilvl w:val="2"/>
          <w:numId w:val="11"/>
        </w:numPr>
      </w:pPr>
      <w:r>
        <w:t>Hawak ni Cristo ang “susi ni David” (Isaias 22:22)—ang soberanong awtoridad upang magbukas at magsara ng mga pinto ng oportunidad, misyon, at daan na hindi kayang baligtarin ninuman.</w:t>
      </w:r>
    </w:p>
    <w:p w14:paraId="45599CF8" w14:textId="3768477C" w:rsidR="003B772F" w:rsidRPr="003B772F" w:rsidRDefault="003B772F" w:rsidP="003B772F">
      <w:pPr>
        <w:numPr>
          <w:ilvl w:val="2"/>
          <w:numId w:val="11"/>
        </w:numPr>
      </w:pPr>
      <w:r>
        <w:t>Ang pangako sa mga mananagumpay—“Gagawin ko siyang haligi sa templo ng aking Diyos, at hindi na siya lalabas pa roon” (talata 12)—ay isang makapangyarihang paglalarawan: ang mga haligi ay sumisimbolo sa pagiging permanente at matatag (ihambing ang mga lindol sa lungsod). Sa walang hanggang templo ng Diyos (Pahayag 21:22), ang mga tapat ay nagiging matatag at hindi matitinag na bahagi ng Kanyang presensya. Tatanggap sila ng tatlong pangalan na nakasulat sa mga ito: ang pangalan ng Diyos, ang pangalan ng bagong Jerusalem (ang lungsod na bumababa mula sa langit, Pahayag 21:2), at ang bagong pangalan ni Cristo—ganap na pag-aari, pagkamamamayan, at matalik na pagkakakilanlan sa Kaharian (Isaias 62:2; Pahayag 2:17).</w:t>
      </w:r>
    </w:p>
    <w:p w14:paraId="6B8B7697" w14:textId="2E603179" w:rsidR="003A2E05" w:rsidRPr="003A2E05" w:rsidRDefault="00B822C8" w:rsidP="003A2E05">
      <w:pPr>
        <w:numPr>
          <w:ilvl w:val="1"/>
          <w:numId w:val="11"/>
        </w:numPr>
      </w:pPr>
      <w:r>
        <w:t xml:space="preserve">Tinatayang Iskor: 90/100 – Lubos na tapat. </w:t>
      </w:r>
    </w:p>
    <w:p w14:paraId="6051734B" w14:textId="336B6935" w:rsidR="003A2E05" w:rsidRPr="003A2E05" w:rsidRDefault="00B822C8" w:rsidP="003A2E05">
      <w:pPr>
        <w:numPr>
          <w:ilvl w:val="1"/>
          <w:numId w:val="11"/>
        </w:numPr>
      </w:pPr>
      <w:r>
        <w:t>Tinatayang Porsyento ng Natipid: 90% – Karamihan ay natipid.</w:t>
      </w:r>
    </w:p>
    <w:p w14:paraId="2FC0E894" w14:textId="77777777" w:rsidR="003A2E05" w:rsidRPr="003A2E05" w:rsidRDefault="003A2E05" w:rsidP="003A2E05">
      <w:pPr>
        <w:numPr>
          <w:ilvl w:val="0"/>
          <w:numId w:val="11"/>
        </w:numPr>
      </w:pPr>
      <w:r>
        <w:t xml:space="preserve">Laodicea (Pahayag 3:14-22) </w:t>
      </w:r>
    </w:p>
    <w:p w14:paraId="16A73190" w14:textId="161BEA5B" w:rsidR="003A2E05" w:rsidRDefault="003A2E05" w:rsidP="003A2E05">
      <w:pPr>
        <w:numPr>
          <w:ilvl w:val="1"/>
          <w:numId w:val="11"/>
        </w:numPr>
      </w:pPr>
      <w:r>
        <w:t>Pagtatasa: Sinaway bilang chliaros (χλιαρός, maligamgam), nahaharap sa pagtanggi (emesai, ἐμέσαι, dumura) (Pahayag 3:16).</w:t>
      </w:r>
    </w:p>
    <w:p w14:paraId="6C0545FE" w14:textId="77777777" w:rsidR="007C23DE" w:rsidRPr="0058131E" w:rsidRDefault="007C23DE" w:rsidP="007C23DE">
      <w:pPr>
        <w:numPr>
          <w:ilvl w:val="1"/>
          <w:numId w:val="11"/>
        </w:numPr>
        <w:rPr>
          <w:b/>
          <w:bCs/>
        </w:rPr>
      </w:pPr>
      <w:r>
        <w:t>Mga elementong misteryoso at pinalawak na paliwanag:</w:t>
      </w:r>
    </w:p>
    <w:p w14:paraId="78A888A8" w14:textId="77777777" w:rsidR="00A301C7" w:rsidRDefault="007C23DE" w:rsidP="0058131E">
      <w:pPr>
        <w:numPr>
          <w:ilvl w:val="2"/>
          <w:numId w:val="11"/>
        </w:numPr>
      </w:pPr>
      <w:r>
        <w:t>Mayaman ang Laodicea (sentro ng bangko, mga telang gawa sa itim na lana, sikat na pamahid sa mata) at umaasa sa sarili (muling itinayo pagkatapos ng lindol noong 60 AD nang walang tulong ng mga Romano). Sinalamin ito ng simbahan: “Sinasabi ninyo, ‘Ako&amp;#39;y mayaman, at ako&amp;#39;y yumaman, at wala nang kailangan pa’” (talata 17). Inilantad ni Jesus ang kabalintunaan: sila ay “kawawa, kaawa-awa, mahirap, bulag, at hubad.”</w:t>
      </w:r>
    </w:p>
    <w:p w14:paraId="0AB04725" w14:textId="77777777" w:rsidR="00D07168" w:rsidRDefault="007C23DE" w:rsidP="0058131E">
      <w:pPr>
        <w:numPr>
          <w:ilvl w:val="2"/>
          <w:numId w:val="11"/>
        </w:numPr>
      </w:pPr>
      <w:r>
        <w:t>Ang &amp;quot;maligamgam&amp;quot; ay kumukuha ng tubig mula sa lungsod: pinadadaan sa tubo sa pamamagitan ng aqueduct mula sa mainit na mineral na bukal, dumating ito na maligamgam at nakakasuka—hindi mainit (nakapagpapagaling/nakakagamot tulad ng Hierapolis) ni malamig (nakagiginhawa tulad ng Colosas). Ang maligamgam na tubig ay walang silbi at nakakasuka. Ang mga gawa ng simbahan ay pareho—hindi nakapagpapalakas sa espirituwal o nakapagpapadalisay/nakapagpapagaling; ang pagiging sapat sa sarili ay nagbunga ng walang bunga at kampante na pananampalataya.</w:t>
      </w:r>
    </w:p>
    <w:p w14:paraId="2647A1BD" w14:textId="556E7CA2" w:rsidR="007C23DE" w:rsidRPr="007C23DE" w:rsidRDefault="007C23DE" w:rsidP="0058131E">
      <w:pPr>
        <w:numPr>
          <w:ilvl w:val="2"/>
          <w:numId w:val="11"/>
        </w:numPr>
      </w:pPr>
      <w:r>
        <w:t>Ang reseta ni Hesus ay ginagamit ang kanilang mga punto ng pagmamataas nang may ironiya: “bumili kayo sa Akin ng gintong dinalisay ng apoy” (tunay na kayamanan sa pamamagitan ng dalisay na pananampalataya, 1 Pedro 1:7), “mga puting damit” (ang katuwiran ni Kristo na nagtatakip sa kahihiyan, Apocalipsis 19:8), “pampahid sa mata” (espirituwal na paningin upang makita ang kanilang tunay na kalagayan). Dinidisiplina Niya ang mga iniibig Niya (talata 19), tinatawag sila sa masigasig na pagsisisi (zēloe). Ang paanyaya—“Narito, ako&amp;#39;y nakatayo sa pintuan at tumutuktok” (talata 20)—ay nag-aalok ng personal na pakikisama (pagsasalu-salo = pagiging malapit) sa sinumang magbubukas. Ang mga mananagumpay ay uupo kasama ni Kristo sa Kanyang trono (talata 21).</w:t>
      </w:r>
    </w:p>
    <w:p w14:paraId="272512D8" w14:textId="0A26DC99" w:rsidR="003A2E05" w:rsidRPr="003A2E05" w:rsidRDefault="00B822C8" w:rsidP="003A2E05">
      <w:pPr>
        <w:numPr>
          <w:ilvl w:val="1"/>
          <w:numId w:val="11"/>
        </w:numPr>
      </w:pPr>
      <w:r>
        <w:t xml:space="preserve">Tinatayang Iskor: 5/100 – Halos hindi na matubos. </w:t>
      </w:r>
    </w:p>
    <w:p w14:paraId="54509E6B" w14:textId="0B80900C" w:rsidR="003A2E05" w:rsidRPr="003A2E05" w:rsidRDefault="00B822C8" w:rsidP="003A2E05">
      <w:pPr>
        <w:numPr>
          <w:ilvl w:val="1"/>
          <w:numId w:val="11"/>
        </w:numPr>
      </w:pPr>
      <w:r>
        <w:t>Tinatayang Porsyento ng Natipid: 5% – Kaunti ang nasa maayos na kalagayan.</w:t>
      </w:r>
    </w:p>
    <w:p w14:paraId="33DA4052" w14:textId="77777777" w:rsidR="003A2E05" w:rsidRPr="003A2E05" w:rsidRDefault="003A2E05" w:rsidP="003A2E05">
      <w:r>
        <w:t>Pangkalahatang Pagtatantya: Humigit-kumulang 40% ng mga miyembro sa mga simbahang ito ang malamang na naligtas, na sumasalamin sa balanse ng papuri at pagsaway sa tekstong Griyego (hal., metanoēson para sa pagsisisi, nekros para sa espirituwal na kamatayan).</w:t>
      </w:r>
    </w:p>
    <w:p w14:paraId="56E24E46" w14:textId="77777777" w:rsidR="003A2E05" w:rsidRPr="003A2E05" w:rsidRDefault="003A2E05" w:rsidP="007D2E46">
      <w:pPr>
        <w:pStyle w:val="Heading1"/>
      </w:pPr>
      <w:r>
        <w:t>5. Pamumuno at Awtoridad sa Lokal na Simbahan</w:t>
      </w:r>
    </w:p>
    <w:p w14:paraId="42E1AE05" w14:textId="77777777" w:rsidR="003A2E05" w:rsidRPr="003A2E05" w:rsidRDefault="003A2E05" w:rsidP="003A2E05">
      <w:r>
        <w:t>Ang Kaharian ng Diyos ay kumikilos sa pamamagitan ng mga hinirang na lider:</w:t>
      </w:r>
    </w:p>
    <w:p w14:paraId="66DDC071" w14:textId="77777777" w:rsidR="003A2E05" w:rsidRPr="003A2E05" w:rsidRDefault="003A2E05" w:rsidP="003A2E05">
      <w:pPr>
        <w:numPr>
          <w:ilvl w:val="0"/>
          <w:numId w:val="12"/>
        </w:numPr>
      </w:pPr>
      <w:r>
        <w:t>Paggalang sa mga Pinuno: Ang mga matatanda (presbyteroi, πρεσβύτεροι) ay pinararangalan dahil sa pagpapastol (1 Timoteo 5:17). Ang pagtitiis ng Smirna sa ilalim ng pagsubok ay sumasalamin sa pagpapasakop sa maka-Diyos na pamumuno.</w:t>
      </w:r>
    </w:p>
    <w:p w14:paraId="642CABF4" w14:textId="77777777" w:rsidR="003A2E05" w:rsidRPr="003A2E05" w:rsidRDefault="003A2E05" w:rsidP="003A2E05">
      <w:pPr>
        <w:numPr>
          <w:ilvl w:val="0"/>
          <w:numId w:val="12"/>
        </w:numPr>
      </w:pPr>
      <w:r>
        <w:t>Tularan ang Kanilang Pananampalataya: Ang mga pinuno ay nagpapakita ng katapatan (pistis, πίστις) (Hebreo 13:7), gaya ng makikita sa pagsunod ng mga taga-Filadelfia.</w:t>
      </w:r>
    </w:p>
    <w:p w14:paraId="20CDA7FA" w14:textId="77777777" w:rsidR="003A2E05" w:rsidRPr="003A2E05" w:rsidRDefault="003A2E05" w:rsidP="003A2E05">
      <w:pPr>
        <w:numPr>
          <w:ilvl w:val="0"/>
          <w:numId w:val="12"/>
        </w:numPr>
      </w:pPr>
      <w:r>
        <w:t>Pagpapasakop sa Awtoridad: Ang pagpapasakop sa mga tagapangasiwa (episkopoi, ἐπίσκοποι) ay nagtataguyod ng kaayusan ng Kaharian (Hebreo 13:17), na sumasalungat sa pag-asa sa sarili ng Laodicea.</w:t>
      </w:r>
    </w:p>
    <w:p w14:paraId="0CB1F0B9" w14:textId="77777777" w:rsidR="003A2E05" w:rsidRPr="003A2E05" w:rsidRDefault="003A2E05" w:rsidP="007D2E46">
      <w:pPr>
        <w:pStyle w:val="Heading1"/>
      </w:pPr>
      <w:r>
        <w:t>6. Debosyon sa Pakikisama</w:t>
      </w:r>
    </w:p>
    <w:p w14:paraId="216CA6F3" w14:textId="77777777" w:rsidR="003A2E05" w:rsidRPr="003A2E05" w:rsidRDefault="003A2E05" w:rsidP="003A2E05">
      <w:pPr>
        <w:numPr>
          <w:ilvl w:val="0"/>
          <w:numId w:val="13"/>
        </w:numPr>
      </w:pPr>
      <w:r>
        <w:t>Layunin ng Pagtitipon: Ang mga mananampalataya ay nagtitipon upang mag-udyok sa isa&amp;#39;t isa tungo sa pag-ibig at mabubuting gawa (Hebreo 10:24-25). Ang pagkabigo ng Efeso na mapanatili ang agapē ay nagpapakita ng kapalit ng kapabayaan sa pakikisama.</w:t>
      </w:r>
    </w:p>
    <w:p w14:paraId="604D8587" w14:textId="77777777" w:rsidR="003A2E05" w:rsidRPr="003A2E05" w:rsidRDefault="003A2E05" w:rsidP="003A2E05">
      <w:pPr>
        <w:numPr>
          <w:ilvl w:val="0"/>
          <w:numId w:val="13"/>
        </w:numPr>
      </w:pPr>
      <w:r>
        <w:t>Pangako sa Pagbibigay: Ang pag-aambag sa katawan (koinōnia, κοινωνία) ay sumasalamin sa pagiging hindi makasarili ng Kaharian (Mga Gawa 2:44-45), hindi tulad ng pagiging sapat sa sarili sa Laodicea.</w:t>
      </w:r>
    </w:p>
    <w:p w14:paraId="1908704D" w14:textId="77777777" w:rsidR="003A2E05" w:rsidRPr="003A2E05" w:rsidRDefault="003A2E05" w:rsidP="007D2E46">
      <w:pPr>
        <w:pStyle w:val="Heading1"/>
      </w:pPr>
      <w:r>
        <w:t>7. Ang Simbahan bilang Pagpapahayag ng Sari-saring Karunungan ng Diyos</w:t>
      </w:r>
    </w:p>
    <w:p w14:paraId="73C8EECB" w14:textId="77777777" w:rsidR="003A2E05" w:rsidRPr="003A2E05" w:rsidRDefault="003A2E05" w:rsidP="003A2E05">
      <w:pPr>
        <w:numPr>
          <w:ilvl w:val="0"/>
          <w:numId w:val="14"/>
        </w:numPr>
      </w:pPr>
      <w:r>
        <w:t>Walang Hanggang Layunin: Inihahayag ng simbahan ang polypoikilos sophia (πολυποίκιλος σοφία, masaganang karunungan) ng Diyos (Mga Taga-Efeso 3:10). Ang katapatan ng Filadelfia ay nagpapakita ng karunungang ito.</w:t>
      </w:r>
    </w:p>
    <w:p w14:paraId="7E7DE41E" w14:textId="77777777" w:rsidR="003A2E05" w:rsidRPr="003A2E05" w:rsidRDefault="003A2E05" w:rsidP="003A2E05">
      <w:pPr>
        <w:numPr>
          <w:ilvl w:val="0"/>
          <w:numId w:val="14"/>
        </w:numPr>
      </w:pPr>
      <w:r>
        <w:t>Tiwala sa Diyos: Lumalapit ang mga mananampalataya sa Diyos nang may parrēsia (παρρησία, katapangan) sa pamamagitan ng simbahan (Mga Taga-Efeso 3:12), hindi tulad ng espirituwal na pagkamatay sa Sardis.</w:t>
      </w:r>
    </w:p>
    <w:p w14:paraId="3EA55533" w14:textId="77777777" w:rsidR="003A2E05" w:rsidRPr="003A2E05" w:rsidRDefault="003A2E05" w:rsidP="003A2E05">
      <w:pPr>
        <w:numPr>
          <w:ilvl w:val="0"/>
          <w:numId w:val="14"/>
        </w:numPr>
      </w:pPr>
      <w:r>
        <w:t>Panawagan sa Pangako: Ang buong debosyon—sa pamamagitan ng pagdalo at paglilingkod—ay naaayon sa plano ng Diyos, gaya ng makikita sa Mga Gawa 2:42.</w:t>
      </w:r>
    </w:p>
    <w:p w14:paraId="67C25A92" w14:textId="77777777" w:rsidR="003A2E05" w:rsidRPr="003A2E05" w:rsidRDefault="003A2E05" w:rsidP="007D2E46">
      <w:pPr>
        <w:pStyle w:val="Heading1"/>
      </w:pPr>
      <w:r>
        <w:t>8. Ang Simbahan at ang Kaharian: Isang Mas Malalim na Paggalugad</w:t>
      </w:r>
    </w:p>
    <w:p w14:paraId="26197319" w14:textId="77777777" w:rsidR="003A2E05" w:rsidRPr="003A2E05" w:rsidRDefault="003A2E05" w:rsidP="003A2E05">
      <w:r>
        <w:t>Ang Kaharian ay:</w:t>
      </w:r>
    </w:p>
    <w:p w14:paraId="39615AAD" w14:textId="77777777" w:rsidR="003A2E05" w:rsidRPr="003A2E05" w:rsidRDefault="003A2E05" w:rsidP="003A2E05">
      <w:pPr>
        <w:numPr>
          <w:ilvl w:val="0"/>
          <w:numId w:val="15"/>
        </w:numPr>
      </w:pPr>
      <w:r>
        <w:t>Kasalukuyan at Hinaharap: Pinasinayaan (ēngiken, ἤγγικεν, ay lumapit na) sa pamamagitan ni Kristo (Marcos 1:15), ngunit sa hinaharap (Pahayag 11:15).</w:t>
      </w:r>
    </w:p>
    <w:p w14:paraId="66E07B75" w14:textId="77777777" w:rsidR="003A2E05" w:rsidRPr="003A2E05" w:rsidRDefault="003A2E05" w:rsidP="003A2E05">
      <w:pPr>
        <w:numPr>
          <w:ilvl w:val="0"/>
          <w:numId w:val="15"/>
        </w:numPr>
      </w:pPr>
      <w:r>
        <w:t>Espirituwal at Nakikita: Sa puso ng mga mananampalataya (Lucas 17:20-21) at sa pamamagitan ng misyon ng simbahan (Mateo 5:14-16).</w:t>
      </w:r>
    </w:p>
    <w:p w14:paraId="4CED24D3" w14:textId="77777777" w:rsidR="003A2E05" w:rsidRPr="003A2E05" w:rsidRDefault="003A2E05" w:rsidP="003A2E05">
      <w:pPr>
        <w:numPr>
          <w:ilvl w:val="0"/>
          <w:numId w:val="15"/>
        </w:numPr>
      </w:pPr>
      <w:r>
        <w:t>Nakakapagbago: Ang simbahan, bilang himpilan ng Kaharian, ay nagbabago ng mga buhay (metanoia, μετάνοια, pagsisisi) (Mateo 28:19-20).</w:t>
      </w:r>
    </w:p>
    <w:p w14:paraId="40AA8D04" w14:textId="77777777" w:rsidR="003A2E05" w:rsidRPr="003A2E05" w:rsidRDefault="003A2E05" w:rsidP="003A2E05">
      <w:pPr>
        <w:numPr>
          <w:ilvl w:val="0"/>
          <w:numId w:val="15"/>
        </w:numPr>
      </w:pPr>
      <w:r>
        <w:t>Walang Hanggan: Inaabangan ng simbahan ang walang hanggang paghahari ng Diyos (Pahayag 22:1-5). Ang magkahalong rekord ng pitong simbahan—ang katapatan ng Smirna, ang pagkabigo ng Laodicea—ay humihimok ng matatag na pangako.</w:t>
      </w:r>
    </w:p>
    <w:p w14:paraId="69F0AE8A" w14:textId="77777777" w:rsidR="003A2E05" w:rsidRPr="003A2E05" w:rsidRDefault="003A2E05" w:rsidP="007D2E46">
      <w:pPr>
        <w:pStyle w:val="Heading1"/>
      </w:pPr>
      <w:r>
        <w:t>Konklusyon</w:t>
      </w:r>
    </w:p>
    <w:p w14:paraId="5164C70A" w14:textId="77777777" w:rsidR="003A2E05" w:rsidRPr="003A2E05" w:rsidRDefault="003A2E05" w:rsidP="003A2E05">
      <w:r>
        <w:t>Ang simbahan ang instrumento ng Diyos upang ipahayag ang Kanyang Kaharian. Ang pitong simbahan sa Pahayag ay nagbabala laban sa espirituwal na pag-aanod (nekros, chliaros) at pinupuri ang katapatan (pistos). Ang pangako sa lokal na simbahan—sa pamamagitan ng pagdalo, pakikisama, at pagpapasakop sa pamumuno—ay nagsisiguro ng espirituwal na paglago at naaayon sa walang hanggang plano ng Diyos. Mga 40% lamang ng mga miyembro ng pitong simbahan ang malamang na nasa ligtas na kalagayan, na hinihimok ang mga mananampalataya na dinggin ang panawagan ni Hesus na metanoēson (magsisi).</w:t>
      </w:r>
    </w:p>
    <w:p w14:paraId="22349B7C" w14:textId="77777777" w:rsidR="003A2E05" w:rsidRPr="003A2E05" w:rsidRDefault="003A2E05" w:rsidP="00F43B5B">
      <w:pPr>
        <w:pStyle w:val="Heading2"/>
      </w:pPr>
      <w:r>
        <w:t>Mga Tip sa Kasulatan para sa Paglalapat</w:t>
      </w:r>
    </w:p>
    <w:p w14:paraId="573D9726" w14:textId="77777777" w:rsidR="003A2E05" w:rsidRPr="003A2E05" w:rsidRDefault="003A2E05" w:rsidP="003A2E05">
      <w:pPr>
        <w:numPr>
          <w:ilvl w:val="0"/>
          <w:numId w:val="16"/>
        </w:numPr>
      </w:pPr>
      <w:r>
        <w:t>Mga Taga-Colosas 1:18: Pasakop kayo kay Cristo, na siyang ulo ng iglesia.</w:t>
      </w:r>
    </w:p>
    <w:p w14:paraId="70DC61FF" w14:textId="77777777" w:rsidR="003A2E05" w:rsidRPr="003A2E05" w:rsidRDefault="003A2E05" w:rsidP="003A2E05">
      <w:pPr>
        <w:numPr>
          <w:ilvl w:val="0"/>
          <w:numId w:val="16"/>
        </w:numPr>
      </w:pPr>
      <w:r>
        <w:t>1 Corinto 12:12-27: Yakapin ang pagtutulungan sa katawan.</w:t>
      </w:r>
    </w:p>
    <w:p w14:paraId="51A861A1" w14:textId="77777777" w:rsidR="003A2E05" w:rsidRPr="003A2E05" w:rsidRDefault="003A2E05" w:rsidP="003A2E05">
      <w:pPr>
        <w:numPr>
          <w:ilvl w:val="0"/>
          <w:numId w:val="16"/>
        </w:numPr>
      </w:pPr>
      <w:r>
        <w:t>Hebreo 10:24-25: Unahin ang koinōnia (pakikisama) upang maiwasan ang pagkaligaw.</w:t>
      </w:r>
    </w:p>
    <w:p w14:paraId="43B65034" w14:textId="77777777" w:rsidR="003A2E05" w:rsidRPr="003A2E05" w:rsidRDefault="003A2E05" w:rsidP="003A2E05">
      <w:pPr>
        <w:numPr>
          <w:ilvl w:val="0"/>
          <w:numId w:val="16"/>
        </w:numPr>
      </w:pPr>
      <w:r>
        <w:t>Mga Gawa 2:42-47: Tularan ang debosyon ng unang simbahan.</w:t>
      </w:r>
    </w:p>
    <w:p w14:paraId="442FB840" w14:textId="77777777" w:rsidR="003A2E05" w:rsidRPr="003A2E05" w:rsidRDefault="003A2E05" w:rsidP="003A2E05">
      <w:pPr>
        <w:numPr>
          <w:ilvl w:val="0"/>
          <w:numId w:val="16"/>
        </w:numPr>
      </w:pPr>
      <w:r>
        <w:t>Mga Taga-Efeso 2:19-22: Magtayo kayo kay Cristo, ang akrogōniaios (bato sa panulok).</w:t>
      </w:r>
    </w:p>
    <w:p w14:paraId="75BC5586" w14:textId="77777777" w:rsidR="003A2E05" w:rsidRPr="003A2E05" w:rsidRDefault="003A2E05" w:rsidP="00F43B5B">
      <w:pPr>
        <w:pStyle w:val="Heading2"/>
      </w:pPr>
      <w:r>
        <w:t>Panawagan sa Pagkilos</w:t>
      </w:r>
    </w:p>
    <w:p w14:paraId="5529F38F" w14:textId="77777777" w:rsidR="003A2E05" w:rsidRPr="003A2E05" w:rsidRDefault="003A2E05" w:rsidP="003A2E05">
      <w:r>
        <w:t>Magtalaga nang lubusan sa lokal na simbahan, gaya ng itinuturo ng pitong simbahan. Dumalo sa lahat ng pagtitipon, maglingkod nang walang pag-iimbot, at umayon sa Kaharian ng Diyos, iniiwasan ang mga pagkabigo ng Sardis at Laodicea habang tinutularan ang Smirna at Filadelfia.</w:t>
      </w:r>
    </w:p>
    <w:p w14:paraId="1D181EAE" w14:textId="77777777" w:rsidR="0038413E" w:rsidRDefault="0038413E" w:rsidP="003A2E05"/>
    <w:p w14:paraId="68C86059" w14:textId="77777777" w:rsidR="008F6526" w:rsidRPr="008F6526" w:rsidRDefault="00D20F4E" w:rsidP="008F6526">
      <w:r>
        <w:t>Talahanayan ng Buod: Ang Simbahan bilang Pagpapahayag ng Kaharian ng Diyos – Mga Pangunahing Turo ng Bibliya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Tema / Seksyon</w:t>
            </w:r>
          </w:p>
        </w:tc>
        <w:tc>
          <w:tcPr>
            <w:tcW w:w="0" w:type="auto"/>
            <w:vAlign w:val="center"/>
            <w:hideMark/>
          </w:tcPr>
          <w:p w14:paraId="4EA58D32" w14:textId="77777777" w:rsidR="00D20F4E" w:rsidRPr="00D20F4E" w:rsidRDefault="00D20F4E" w:rsidP="00D20F4E">
            <w:pPr>
              <w:rPr>
                <w:b/>
                <w:bCs/>
                <w:sz w:val="16"/>
                <w:szCs w:val="16"/>
              </w:rPr>
            </w:pPr>
            <w:r>
              <w:t>Pangunahing Konsepto / Metapora sa Bibliya</w:t>
            </w:r>
          </w:p>
        </w:tc>
        <w:tc>
          <w:tcPr>
            <w:tcW w:w="0" w:type="auto"/>
            <w:vAlign w:val="center"/>
            <w:hideMark/>
          </w:tcPr>
          <w:p w14:paraId="40269786" w14:textId="77777777" w:rsidR="00D20F4E" w:rsidRPr="00D20F4E" w:rsidRDefault="00D20F4E" w:rsidP="00D20F4E">
            <w:pPr>
              <w:rPr>
                <w:b/>
                <w:bCs/>
                <w:sz w:val="16"/>
                <w:szCs w:val="16"/>
              </w:rPr>
            </w:pPr>
            <w:r>
              <w:t>Mga Pangunahing Sanggunian sa Banal na Kasulatan</w:t>
            </w:r>
          </w:p>
        </w:tc>
        <w:tc>
          <w:tcPr>
            <w:tcW w:w="0" w:type="auto"/>
            <w:vAlign w:val="center"/>
            <w:hideMark/>
          </w:tcPr>
          <w:p w14:paraId="238FB9C9" w14:textId="77777777" w:rsidR="00D20F4E" w:rsidRPr="00D20F4E" w:rsidRDefault="00D20F4E" w:rsidP="00D20F4E">
            <w:pPr>
              <w:rPr>
                <w:b/>
                <w:bCs/>
                <w:sz w:val="16"/>
                <w:szCs w:val="16"/>
              </w:rPr>
            </w:pPr>
            <w:r>
              <w:t>Praktikal na Aplikasyon / Panawagan sa Pangako</w:t>
            </w:r>
          </w:p>
        </w:tc>
        <w:tc>
          <w:tcPr>
            <w:tcW w:w="0" w:type="auto"/>
            <w:vAlign w:val="center"/>
            <w:hideMark/>
          </w:tcPr>
          <w:p w14:paraId="5BD72025" w14:textId="77777777" w:rsidR="00D20F4E" w:rsidRPr="00D20F4E" w:rsidRDefault="00D20F4E" w:rsidP="00D20F4E">
            <w:pPr>
              <w:rPr>
                <w:b/>
                <w:bCs/>
                <w:sz w:val="16"/>
                <w:szCs w:val="16"/>
              </w:rPr>
            </w:pPr>
            <w:r>
              <w:t>Positibong Halimbawa mula sa Pitong Simbahan</w:t>
            </w:r>
          </w:p>
        </w:tc>
        <w:tc>
          <w:tcPr>
            <w:tcW w:w="0" w:type="auto"/>
            <w:vAlign w:val="center"/>
            <w:hideMark/>
          </w:tcPr>
          <w:p w14:paraId="66F91A42" w14:textId="77777777" w:rsidR="00D20F4E" w:rsidRPr="00D20F4E" w:rsidRDefault="00D20F4E" w:rsidP="00D20F4E">
            <w:pPr>
              <w:rPr>
                <w:b/>
                <w:bCs/>
                <w:sz w:val="16"/>
                <w:szCs w:val="16"/>
              </w:rPr>
            </w:pPr>
            <w:r>
              <w:t>Negatibong Babala mula sa Pitong Simbahan</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Kahulugan ng Simbahan sa Bibliya</w:t>
            </w:r>
          </w:p>
        </w:tc>
        <w:tc>
          <w:tcPr>
            <w:tcW w:w="0" w:type="auto"/>
            <w:vAlign w:val="center"/>
            <w:hideMark/>
          </w:tcPr>
          <w:p w14:paraId="3AFA4EDB" w14:textId="77777777" w:rsidR="00D20F4E" w:rsidRPr="00D20F4E" w:rsidRDefault="00D20F4E" w:rsidP="00D20F4E">
            <w:pPr>
              <w:rPr>
                <w:sz w:val="16"/>
                <w:szCs w:val="16"/>
              </w:rPr>
            </w:pPr>
            <w:r>
              <w:t>Ekklesia = tinawag na pagtitipon; pangkalahatan at lokal</w:t>
            </w:r>
          </w:p>
        </w:tc>
        <w:tc>
          <w:tcPr>
            <w:tcW w:w="0" w:type="auto"/>
            <w:vAlign w:val="center"/>
            <w:hideMark/>
          </w:tcPr>
          <w:p w14:paraId="2FB005BF" w14:textId="77777777" w:rsidR="00D20F4E" w:rsidRPr="00D20F4E" w:rsidRDefault="00D20F4E" w:rsidP="00D20F4E">
            <w:pPr>
              <w:rPr>
                <w:sz w:val="16"/>
                <w:szCs w:val="16"/>
              </w:rPr>
            </w:pPr>
            <w:r>
              <w:t>Mateo 16:18; Mga Gawa 2:41-47; Efeso 1:22-23; Hebreo 12:22-24</w:t>
            </w:r>
          </w:p>
        </w:tc>
        <w:tc>
          <w:tcPr>
            <w:tcW w:w="0" w:type="auto"/>
            <w:vAlign w:val="center"/>
            <w:hideMark/>
          </w:tcPr>
          <w:p w14:paraId="0ED9303B" w14:textId="77777777" w:rsidR="00D20F4E" w:rsidRPr="00D20F4E" w:rsidRDefault="00D20F4E" w:rsidP="00D20F4E">
            <w:pPr>
              <w:rPr>
                <w:sz w:val="16"/>
                <w:szCs w:val="16"/>
              </w:rPr>
            </w:pPr>
            <w:r>
              <w:t>Maging bahagi ng nakikitang lokal na asamblea na nakatuon sa pagtuturo, pakikisama, pagpipira-piraso ng tinapay, at panalangin</w:t>
            </w:r>
          </w:p>
        </w:tc>
        <w:tc>
          <w:tcPr>
            <w:tcW w:w="0" w:type="auto"/>
            <w:vAlign w:val="center"/>
            <w:hideMark/>
          </w:tcPr>
          <w:p w14:paraId="3D1BF19E" w14:textId="77777777" w:rsidR="00D20F4E" w:rsidRPr="00D20F4E" w:rsidRDefault="00D20F4E" w:rsidP="00D20F4E">
            <w:pPr>
              <w:rPr>
                <w:sz w:val="16"/>
                <w:szCs w:val="16"/>
              </w:rPr>
            </w:pPr>
            <w:r>
              <w:t>Smirna, Philadelphia (tapat)</w:t>
            </w:r>
          </w:p>
        </w:tc>
        <w:tc>
          <w:tcPr>
            <w:tcW w:w="0" w:type="auto"/>
            <w:vAlign w:val="center"/>
            <w:hideMark/>
          </w:tcPr>
          <w:p w14:paraId="74111E5A" w14:textId="77777777" w:rsidR="00D20F4E" w:rsidRPr="00D20F4E" w:rsidRDefault="00D20F4E" w:rsidP="00D20F4E">
            <w:pPr>
              <w:rPr>
                <w:sz w:val="16"/>
                <w:szCs w:val="16"/>
              </w:rPr>
            </w:pPr>
            <w:r>
              <w:t>Laodicea (maligamgam na paghihiwalay)</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Relasyon ng Simbahan at Kaharian</w:t>
            </w:r>
          </w:p>
        </w:tc>
        <w:tc>
          <w:tcPr>
            <w:tcW w:w="0" w:type="auto"/>
            <w:vAlign w:val="center"/>
            <w:hideMark/>
          </w:tcPr>
          <w:p w14:paraId="39DA7409" w14:textId="77777777" w:rsidR="00D20F4E" w:rsidRPr="00D20F4E" w:rsidRDefault="00D20F4E" w:rsidP="00D20F4E">
            <w:pPr>
              <w:rPr>
                <w:sz w:val="16"/>
                <w:szCs w:val="16"/>
              </w:rPr>
            </w:pPr>
            <w:r>
              <w:t>Kasalukuyang pagpapakita ng pamamahala ng Diyos; inaasahan ang ganap na paghahari sa hinaharap</w:t>
            </w:r>
          </w:p>
        </w:tc>
        <w:tc>
          <w:tcPr>
            <w:tcW w:w="0" w:type="auto"/>
            <w:vAlign w:val="center"/>
            <w:hideMark/>
          </w:tcPr>
          <w:p w14:paraId="0CA25C35" w14:textId="77777777" w:rsidR="00D20F4E" w:rsidRPr="00D20F4E" w:rsidRDefault="00D20F4E" w:rsidP="00D20F4E">
            <w:pPr>
              <w:rPr>
                <w:sz w:val="16"/>
                <w:szCs w:val="16"/>
              </w:rPr>
            </w:pPr>
            <w:r>
              <w:t>Marcos 1:15; Lucas 17:20-21; Col 1:13-14; Apoc 11:15, 21:1-4</w:t>
            </w:r>
          </w:p>
        </w:tc>
        <w:tc>
          <w:tcPr>
            <w:tcW w:w="0" w:type="auto"/>
            <w:vAlign w:val="center"/>
            <w:hideMark/>
          </w:tcPr>
          <w:p w14:paraId="4BB8160D" w14:textId="77777777" w:rsidR="00D20F4E" w:rsidRPr="00D20F4E" w:rsidRDefault="00D20F4E" w:rsidP="00D20F4E">
            <w:pPr>
              <w:rPr>
                <w:sz w:val="16"/>
                <w:szCs w:val="16"/>
              </w:rPr>
            </w:pPr>
            <w:r>
              <w:t>Isabuhay ang mga pinahahalagahan ng Kaharian ngayon sa pamamagitan ng debosyon, pagkakaisa, at misyon</w:t>
            </w:r>
          </w:p>
        </w:tc>
        <w:tc>
          <w:tcPr>
            <w:tcW w:w="0" w:type="auto"/>
            <w:vAlign w:val="center"/>
            <w:hideMark/>
          </w:tcPr>
          <w:p w14:paraId="7032BE6C" w14:textId="77777777" w:rsidR="00D20F4E" w:rsidRPr="00D20F4E" w:rsidRDefault="00D20F4E" w:rsidP="00D20F4E">
            <w:pPr>
              <w:rPr>
                <w:sz w:val="16"/>
                <w:szCs w:val="16"/>
              </w:rPr>
            </w:pPr>
            <w:r>
              <w:t>Smyrna, Philadelphia</w:t>
            </w:r>
          </w:p>
        </w:tc>
        <w:tc>
          <w:tcPr>
            <w:tcW w:w="0" w:type="auto"/>
            <w:vAlign w:val="center"/>
            <w:hideMark/>
          </w:tcPr>
          <w:p w14:paraId="65C01CEF" w14:textId="77777777" w:rsidR="00D20F4E" w:rsidRPr="00D20F4E" w:rsidRDefault="00D20F4E" w:rsidP="00D20F4E">
            <w:pPr>
              <w:rPr>
                <w:sz w:val="16"/>
                <w:szCs w:val="16"/>
              </w:rPr>
            </w:pPr>
            <w:r>
              <w:t>Sardis (patay), Laodicea (umaasa sa sarili)</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Mga Makapangyarihang Paglalarawan</w:t>
            </w:r>
          </w:p>
        </w:tc>
        <w:tc>
          <w:tcPr>
            <w:tcW w:w="0" w:type="auto"/>
            <w:vAlign w:val="center"/>
            <w:hideMark/>
          </w:tcPr>
          <w:p w14:paraId="1183547C" w14:textId="77777777" w:rsidR="00D20F4E" w:rsidRPr="00D20F4E" w:rsidRDefault="00D20F4E" w:rsidP="00D20F4E">
            <w:pPr>
              <w:rPr>
                <w:sz w:val="16"/>
                <w:szCs w:val="16"/>
              </w:rPr>
            </w:pPr>
            <w:r>
              <w:t>Sambahayan, Gusali (panulok na bato ni Cristo), Banal na Templo, Katawan ni Cristo</w:t>
            </w:r>
          </w:p>
        </w:tc>
        <w:tc>
          <w:tcPr>
            <w:tcW w:w="0" w:type="auto"/>
            <w:vAlign w:val="center"/>
            <w:hideMark/>
          </w:tcPr>
          <w:p w14:paraId="764CE579" w14:textId="77777777" w:rsidR="00D20F4E" w:rsidRPr="00D20F4E" w:rsidRDefault="00D20F4E" w:rsidP="00D20F4E">
            <w:pPr>
              <w:rPr>
                <w:sz w:val="16"/>
                <w:szCs w:val="16"/>
              </w:rPr>
            </w:pPr>
            <w:r>
              <w:t>Efeso 2:19-22; 1 Cor 3:16-17; 1 Tim 3:15; Col 1:18</w:t>
            </w:r>
          </w:p>
        </w:tc>
        <w:tc>
          <w:tcPr>
            <w:tcW w:w="0" w:type="auto"/>
            <w:vAlign w:val="center"/>
            <w:hideMark/>
          </w:tcPr>
          <w:p w14:paraId="7F0C3748" w14:textId="77777777" w:rsidR="00D20F4E" w:rsidRPr="00D20F4E" w:rsidRDefault="00D20F4E" w:rsidP="00D20F4E">
            <w:pPr>
              <w:rPr>
                <w:sz w:val="16"/>
                <w:szCs w:val="16"/>
              </w:rPr>
            </w:pPr>
            <w:r>
              <w:t>Magtayo kay Kristo; panatilihin ang kadalisayan; gumana nang magkakaugnay</w:t>
            </w:r>
          </w:p>
        </w:tc>
        <w:tc>
          <w:tcPr>
            <w:tcW w:w="0" w:type="auto"/>
            <w:vAlign w:val="center"/>
            <w:hideMark/>
          </w:tcPr>
          <w:p w14:paraId="12B1CDC1" w14:textId="77777777" w:rsidR="00D20F4E" w:rsidRPr="00D20F4E" w:rsidRDefault="00D20F4E" w:rsidP="00D20F4E">
            <w:pPr>
              <w:rPr>
                <w:sz w:val="16"/>
                <w:szCs w:val="16"/>
              </w:rPr>
            </w:pPr>
            <w:r>
              <w:t>Philadelphia (pangako ng haligi)</w:t>
            </w:r>
          </w:p>
        </w:tc>
        <w:tc>
          <w:tcPr>
            <w:tcW w:w="0" w:type="auto"/>
            <w:vAlign w:val="center"/>
            <w:hideMark/>
          </w:tcPr>
          <w:p w14:paraId="4A2F1DAF" w14:textId="77777777" w:rsidR="00D20F4E" w:rsidRPr="00D20F4E" w:rsidRDefault="00D20F4E" w:rsidP="00D20F4E">
            <w:pPr>
              <w:rPr>
                <w:sz w:val="16"/>
                <w:szCs w:val="16"/>
              </w:rPr>
            </w:pPr>
            <w:r>
              <w:t>Efeso (ang nawalang pag-ibig ay nagbabanta sa katatagan), Sardis (maruruming damit)</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Pagkakaisa sa Simbahan</w:t>
            </w:r>
          </w:p>
        </w:tc>
        <w:tc>
          <w:tcPr>
            <w:tcW w:w="0" w:type="auto"/>
            <w:vAlign w:val="center"/>
            <w:hideMark/>
          </w:tcPr>
          <w:p w14:paraId="4D08FC56" w14:textId="77777777" w:rsidR="00D20F4E" w:rsidRPr="00D20F4E" w:rsidRDefault="00D20F4E" w:rsidP="00D20F4E">
            <w:pPr>
              <w:rPr>
                <w:sz w:val="16"/>
                <w:szCs w:val="16"/>
              </w:rPr>
            </w:pPr>
            <w:r>
              <w:t>Isang katawan sa pamamagitan ng isang Espiritu; iisang pag-iisip; iwasan ang mga pagkakabaha-bahagi</w:t>
            </w:r>
          </w:p>
        </w:tc>
        <w:tc>
          <w:tcPr>
            <w:tcW w:w="0" w:type="auto"/>
            <w:vAlign w:val="center"/>
            <w:hideMark/>
          </w:tcPr>
          <w:p w14:paraId="6CC55811" w14:textId="77777777" w:rsidR="00D20F4E" w:rsidRPr="00D20F4E" w:rsidRDefault="00D20F4E" w:rsidP="00D20F4E">
            <w:pPr>
              <w:rPr>
                <w:sz w:val="16"/>
                <w:szCs w:val="16"/>
              </w:rPr>
            </w:pPr>
            <w:r>
              <w:t>1 Cor 12:12-13; Efe 4:4-6; 1 Cor 1:10</w:t>
            </w:r>
          </w:p>
        </w:tc>
        <w:tc>
          <w:tcPr>
            <w:tcW w:w="0" w:type="auto"/>
            <w:vAlign w:val="center"/>
            <w:hideMark/>
          </w:tcPr>
          <w:p w14:paraId="69D0626F" w14:textId="77777777" w:rsidR="00D20F4E" w:rsidRPr="00D20F4E" w:rsidRDefault="00D20F4E" w:rsidP="00D20F4E">
            <w:pPr>
              <w:rPr>
                <w:sz w:val="16"/>
                <w:szCs w:val="16"/>
              </w:rPr>
            </w:pPr>
            <w:r>
              <w:t>Itaguyod ang pagkakahanay ng Bibliya (phroneō); tanggihan ang pagkakabaha-bahagi</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Pergamo (maling turo na nagdulot ng pagkakabaha-bahagi)</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Pamumuno at Awtoridad</w:t>
            </w:r>
          </w:p>
        </w:tc>
        <w:tc>
          <w:tcPr>
            <w:tcW w:w="0" w:type="auto"/>
            <w:vAlign w:val="center"/>
            <w:hideMark/>
          </w:tcPr>
          <w:p w14:paraId="5C65DCDB" w14:textId="77777777" w:rsidR="00D20F4E" w:rsidRPr="00D20F4E" w:rsidRDefault="00D20F4E" w:rsidP="00D20F4E">
            <w:pPr>
              <w:rPr>
                <w:sz w:val="16"/>
                <w:szCs w:val="16"/>
              </w:rPr>
            </w:pPr>
            <w:r>
              <w:t>Igalang ang mga matatanda/presbiteryo; pasakop sa mga tagapangasiwa</w:t>
            </w:r>
          </w:p>
        </w:tc>
        <w:tc>
          <w:tcPr>
            <w:tcW w:w="0" w:type="auto"/>
            <w:vAlign w:val="center"/>
            <w:hideMark/>
          </w:tcPr>
          <w:p w14:paraId="4AD6A5B5" w14:textId="77777777" w:rsidR="00D20F4E" w:rsidRPr="00D20F4E" w:rsidRDefault="00D20F4E" w:rsidP="00D20F4E">
            <w:pPr>
              <w:rPr>
                <w:sz w:val="16"/>
                <w:szCs w:val="16"/>
              </w:rPr>
            </w:pPr>
            <w:r>
              <w:t>1 Tim 5:17; Heb 13:7,17</w:t>
            </w:r>
          </w:p>
        </w:tc>
        <w:tc>
          <w:tcPr>
            <w:tcW w:w="0" w:type="auto"/>
            <w:vAlign w:val="center"/>
            <w:hideMark/>
          </w:tcPr>
          <w:p w14:paraId="279FFD07" w14:textId="77777777" w:rsidR="00D20F4E" w:rsidRPr="00D20F4E" w:rsidRDefault="00D20F4E" w:rsidP="00D20F4E">
            <w:pPr>
              <w:rPr>
                <w:sz w:val="16"/>
                <w:szCs w:val="16"/>
              </w:rPr>
            </w:pPr>
            <w:r>
              <w:t>Tularan ang mga tapat na pinuno; pasakop sa utos</w:t>
            </w:r>
          </w:p>
        </w:tc>
        <w:tc>
          <w:tcPr>
            <w:tcW w:w="0" w:type="auto"/>
            <w:vAlign w:val="center"/>
            <w:hideMark/>
          </w:tcPr>
          <w:p w14:paraId="3FBABB14" w14:textId="77777777" w:rsidR="00D20F4E" w:rsidRPr="00D20F4E" w:rsidRDefault="00D20F4E" w:rsidP="00D20F4E">
            <w:pPr>
              <w:rPr>
                <w:sz w:val="16"/>
                <w:szCs w:val="16"/>
              </w:rPr>
            </w:pPr>
            <w:r>
              <w:t>Smyrna, Philadelphia</w:t>
            </w:r>
          </w:p>
        </w:tc>
        <w:tc>
          <w:tcPr>
            <w:tcW w:w="0" w:type="auto"/>
            <w:vAlign w:val="center"/>
            <w:hideMark/>
          </w:tcPr>
          <w:p w14:paraId="79A7B751" w14:textId="77777777" w:rsidR="00D20F4E" w:rsidRPr="00D20F4E" w:rsidRDefault="00D20F4E" w:rsidP="00D20F4E">
            <w:pPr>
              <w:rPr>
                <w:sz w:val="16"/>
                <w:szCs w:val="16"/>
              </w:rPr>
            </w:pPr>
            <w:r>
              <w:t>Laodicea (pagsasarili ay binalewala ang awtoridad)</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Debosyon sa Pakikisama</w:t>
            </w:r>
          </w:p>
        </w:tc>
        <w:tc>
          <w:tcPr>
            <w:tcW w:w="0" w:type="auto"/>
            <w:vAlign w:val="center"/>
            <w:hideMark/>
          </w:tcPr>
          <w:p w14:paraId="1A49CE74" w14:textId="77777777" w:rsidR="00D20F4E" w:rsidRPr="00D20F4E" w:rsidRDefault="00D20F4E" w:rsidP="00D20F4E">
            <w:pPr>
              <w:rPr>
                <w:sz w:val="16"/>
                <w:szCs w:val="16"/>
              </w:rPr>
            </w:pPr>
            <w:r>
              <w:t>Maghikayatan kayo sa pag-ibig at mabubuting gawa; magbahaginan ng mga mapagkukunan</w:t>
            </w:r>
          </w:p>
        </w:tc>
        <w:tc>
          <w:tcPr>
            <w:tcW w:w="0" w:type="auto"/>
            <w:vAlign w:val="center"/>
            <w:hideMark/>
          </w:tcPr>
          <w:p w14:paraId="1C81EADF" w14:textId="77777777" w:rsidR="00D20F4E" w:rsidRPr="00D20F4E" w:rsidRDefault="00D20F4E" w:rsidP="00D20F4E">
            <w:pPr>
              <w:rPr>
                <w:sz w:val="16"/>
                <w:szCs w:val="16"/>
              </w:rPr>
            </w:pPr>
            <w:r>
              <w:t>Hebreo 10:24-25; Mga Gawa 2:44-45</w:t>
            </w:r>
          </w:p>
        </w:tc>
        <w:tc>
          <w:tcPr>
            <w:tcW w:w="0" w:type="auto"/>
            <w:vAlign w:val="center"/>
            <w:hideMark/>
          </w:tcPr>
          <w:p w14:paraId="3F1C1F5D" w14:textId="77777777" w:rsidR="00D20F4E" w:rsidRPr="00D20F4E" w:rsidRDefault="00D20F4E" w:rsidP="00D20F4E">
            <w:pPr>
              <w:rPr>
                <w:sz w:val="16"/>
                <w:szCs w:val="16"/>
              </w:rPr>
            </w:pPr>
            <w:r>
              <w:t>Unahin ang pagtitipon, pagbibigay,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Efeso (napabayaang pag-ibig), Laodicea (nakatuon sa sarili)</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Sari-saring Karunungan at Walang Hanggang Layunin</w:t>
            </w:r>
          </w:p>
        </w:tc>
        <w:tc>
          <w:tcPr>
            <w:tcW w:w="0" w:type="auto"/>
            <w:vAlign w:val="center"/>
            <w:hideMark/>
          </w:tcPr>
          <w:p w14:paraId="0639E922" w14:textId="77777777" w:rsidR="00D20F4E" w:rsidRPr="00D20F4E" w:rsidRDefault="00D20F4E" w:rsidP="00D20F4E">
            <w:pPr>
              <w:rPr>
                <w:sz w:val="16"/>
                <w:szCs w:val="16"/>
              </w:rPr>
            </w:pPr>
            <w:r>
              <w:t>Inihahayag ng Simbahan ang polypoikilos sophia ng Diyos; katapangan sa paglapit</w:t>
            </w:r>
          </w:p>
        </w:tc>
        <w:tc>
          <w:tcPr>
            <w:tcW w:w="0" w:type="auto"/>
            <w:vAlign w:val="center"/>
            <w:hideMark/>
          </w:tcPr>
          <w:p w14:paraId="76B18222" w14:textId="77777777" w:rsidR="00D20F4E" w:rsidRPr="00D20F4E" w:rsidRDefault="00D20F4E" w:rsidP="00D20F4E">
            <w:pPr>
              <w:rPr>
                <w:sz w:val="16"/>
                <w:szCs w:val="16"/>
              </w:rPr>
            </w:pPr>
            <w:r>
              <w:t>Efeso 3:10,12</w:t>
            </w:r>
          </w:p>
        </w:tc>
        <w:tc>
          <w:tcPr>
            <w:tcW w:w="0" w:type="auto"/>
            <w:vAlign w:val="center"/>
            <w:hideMark/>
          </w:tcPr>
          <w:p w14:paraId="12DA48D1" w14:textId="77777777" w:rsidR="00D20F4E" w:rsidRPr="00D20F4E" w:rsidRDefault="00D20F4E" w:rsidP="00D20F4E">
            <w:pPr>
              <w:rPr>
                <w:sz w:val="16"/>
                <w:szCs w:val="16"/>
              </w:rPr>
            </w:pPr>
            <w:r>
              <w:t>Lumapit sa Diyos nang may kumpiyansa; maglingkod bilang bantay ng walang hanggang Kaharian</w:t>
            </w:r>
          </w:p>
        </w:tc>
        <w:tc>
          <w:tcPr>
            <w:tcW w:w="0" w:type="auto"/>
            <w:vAlign w:val="center"/>
            <w:hideMark/>
          </w:tcPr>
          <w:p w14:paraId="5B283425" w14:textId="77777777" w:rsidR="00D20F4E" w:rsidRPr="00D20F4E" w:rsidRDefault="00D20F4E" w:rsidP="00D20F4E">
            <w:pPr>
              <w:rPr>
                <w:sz w:val="16"/>
                <w:szCs w:val="16"/>
              </w:rPr>
            </w:pPr>
            <w:r>
              <w:t>Philadelphia (ipinakita ang maraming karunungan)</w:t>
            </w:r>
          </w:p>
        </w:tc>
        <w:tc>
          <w:tcPr>
            <w:tcW w:w="0" w:type="auto"/>
            <w:vAlign w:val="center"/>
            <w:hideMark/>
          </w:tcPr>
          <w:p w14:paraId="30654E74" w14:textId="77777777" w:rsidR="00D20F4E" w:rsidRPr="00D20F4E" w:rsidRDefault="00D20F4E" w:rsidP="00D20F4E">
            <w:pPr>
              <w:rPr>
                <w:sz w:val="16"/>
                <w:szCs w:val="16"/>
              </w:rPr>
            </w:pPr>
            <w:r>
              <w:t>Sardis (ang kamatayan ay nagtatago ng karunungan)</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Pangkalahatang Tawag</w:t>
            </w:r>
          </w:p>
        </w:tc>
        <w:tc>
          <w:tcPr>
            <w:tcW w:w="0" w:type="auto"/>
            <w:vAlign w:val="center"/>
            <w:hideMark/>
          </w:tcPr>
          <w:p w14:paraId="13518800" w14:textId="77777777" w:rsidR="00D20F4E" w:rsidRPr="00D20F4E" w:rsidRDefault="00D20F4E" w:rsidP="00D20F4E">
            <w:pPr>
              <w:rPr>
                <w:sz w:val="16"/>
                <w:szCs w:val="16"/>
              </w:rPr>
            </w:pPr>
            <w:r>
              <w:t>Ang buong pangako ay naaayon sa plano ng Diyos</w:t>
            </w:r>
          </w:p>
        </w:tc>
        <w:tc>
          <w:tcPr>
            <w:tcW w:w="0" w:type="auto"/>
            <w:vAlign w:val="center"/>
            <w:hideMark/>
          </w:tcPr>
          <w:p w14:paraId="39DB26F1" w14:textId="77777777" w:rsidR="00D20F4E" w:rsidRPr="00D20F4E" w:rsidRDefault="00D20F4E" w:rsidP="00D20F4E">
            <w:pPr>
              <w:rPr>
                <w:sz w:val="16"/>
                <w:szCs w:val="16"/>
              </w:rPr>
            </w:pPr>
            <w:r>
              <w:t>Mga Gawa 2:42-47; Col 1:18; Efe 2:19-22</w:t>
            </w:r>
          </w:p>
        </w:tc>
        <w:tc>
          <w:tcPr>
            <w:tcW w:w="0" w:type="auto"/>
            <w:vAlign w:val="center"/>
            <w:hideMark/>
          </w:tcPr>
          <w:p w14:paraId="2771B535" w14:textId="77777777" w:rsidR="00D20F4E" w:rsidRPr="00D20F4E" w:rsidRDefault="00D20F4E" w:rsidP="00D20F4E">
            <w:pPr>
              <w:rPr>
                <w:sz w:val="16"/>
                <w:szCs w:val="16"/>
              </w:rPr>
            </w:pPr>
            <w:r>
              <w:t>Dumalo nang tapat, maglingkod nang walang pag-iimbot, magsisi kung saan kinakailangan</w:t>
            </w:r>
          </w:p>
        </w:tc>
        <w:tc>
          <w:tcPr>
            <w:tcW w:w="0" w:type="auto"/>
            <w:vAlign w:val="center"/>
            <w:hideMark/>
          </w:tcPr>
          <w:p w14:paraId="50417AEF" w14:textId="77777777" w:rsidR="00D20F4E" w:rsidRPr="00D20F4E" w:rsidRDefault="00D20F4E" w:rsidP="00D20F4E">
            <w:pPr>
              <w:rPr>
                <w:sz w:val="16"/>
                <w:szCs w:val="16"/>
              </w:rPr>
            </w:pPr>
            <w:r>
              <w:t>Smyrna at Philadelphia (pistos)</w:t>
            </w:r>
          </w:p>
        </w:tc>
        <w:tc>
          <w:tcPr>
            <w:tcW w:w="0" w:type="auto"/>
            <w:vAlign w:val="center"/>
            <w:hideMark/>
          </w:tcPr>
          <w:p w14:paraId="7B160401" w14:textId="77777777" w:rsidR="00D20F4E" w:rsidRPr="00D20F4E" w:rsidRDefault="00D20F4E" w:rsidP="00D20F4E">
            <w:pPr>
              <w:rPr>
                <w:sz w:val="16"/>
                <w:szCs w:val="16"/>
              </w:rPr>
            </w:pPr>
            <w:r>
              <w:t>Sardis at Laodicea (nekros, chliaros)</w:t>
            </w:r>
          </w:p>
        </w:tc>
      </w:tr>
    </w:tbl>
    <w:p w14:paraId="4B907765" w14:textId="77777777" w:rsidR="003D76E6" w:rsidRDefault="003D76E6" w:rsidP="003A2E05"/>
    <w:p w14:paraId="6243DF55" w14:textId="34AEBE68" w:rsidR="003D76E6" w:rsidRDefault="00CF31E1" w:rsidP="003A2E05">
      <w:r>
        <w:t>Talahanayan ng Buod: Pagtatasa ng Pitong Simbahan sa Pahayag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Simbahan</w:t>
            </w:r>
          </w:p>
        </w:tc>
        <w:tc>
          <w:tcPr>
            <w:tcW w:w="0" w:type="auto"/>
            <w:vAlign w:val="center"/>
            <w:hideMark/>
          </w:tcPr>
          <w:p w14:paraId="6ED7B9E9" w14:textId="77777777" w:rsidR="00882026" w:rsidRPr="00882026" w:rsidRDefault="00882026" w:rsidP="00882026">
            <w:pPr>
              <w:rPr>
                <w:b/>
                <w:bCs/>
                <w:sz w:val="16"/>
                <w:szCs w:val="16"/>
              </w:rPr>
            </w:pPr>
            <w:r>
              <w:t>Pangunahing Papuri</w:t>
            </w:r>
          </w:p>
        </w:tc>
        <w:tc>
          <w:tcPr>
            <w:tcW w:w="0" w:type="auto"/>
            <w:vAlign w:val="center"/>
            <w:hideMark/>
          </w:tcPr>
          <w:p w14:paraId="65040CD0" w14:textId="77777777" w:rsidR="00882026" w:rsidRPr="00882026" w:rsidRDefault="00882026" w:rsidP="00882026">
            <w:pPr>
              <w:rPr>
                <w:b/>
                <w:bCs/>
                <w:sz w:val="16"/>
                <w:szCs w:val="16"/>
              </w:rPr>
            </w:pPr>
            <w:r>
              <w:t>Pangunahing Pagsaway / Kritikal na Pagkabigo</w:t>
            </w:r>
          </w:p>
        </w:tc>
        <w:tc>
          <w:tcPr>
            <w:tcW w:w="0" w:type="auto"/>
            <w:vAlign w:val="center"/>
            <w:hideMark/>
          </w:tcPr>
          <w:p w14:paraId="676C7A6D" w14:textId="77777777" w:rsidR="00882026" w:rsidRPr="00882026" w:rsidRDefault="00882026" w:rsidP="00882026">
            <w:pPr>
              <w:rPr>
                <w:b/>
                <w:bCs/>
                <w:sz w:val="16"/>
                <w:szCs w:val="16"/>
              </w:rPr>
            </w:pPr>
            <w:r>
              <w:t>Tinatayang Iskor (Kasiyahan ni Hesus)</w:t>
            </w:r>
          </w:p>
        </w:tc>
        <w:tc>
          <w:tcPr>
            <w:tcW w:w="0" w:type="auto"/>
            <w:vAlign w:val="center"/>
            <w:hideMark/>
          </w:tcPr>
          <w:p w14:paraId="47A192E5" w14:textId="77777777" w:rsidR="00882026" w:rsidRPr="00882026" w:rsidRDefault="00882026" w:rsidP="00882026">
            <w:pPr>
              <w:rPr>
                <w:b/>
                <w:bCs/>
                <w:sz w:val="16"/>
                <w:szCs w:val="16"/>
              </w:rPr>
            </w:pPr>
            <w:r>
              <w:t>Tinatayang % Malamang na Na-save</w:t>
            </w:r>
          </w:p>
        </w:tc>
        <w:tc>
          <w:tcPr>
            <w:tcW w:w="0" w:type="auto"/>
            <w:vAlign w:val="center"/>
            <w:hideMark/>
          </w:tcPr>
          <w:p w14:paraId="1C8D393B" w14:textId="77777777" w:rsidR="00882026" w:rsidRPr="00882026" w:rsidRDefault="00882026" w:rsidP="00882026">
            <w:pPr>
              <w:rPr>
                <w:b/>
                <w:bCs/>
                <w:sz w:val="16"/>
                <w:szCs w:val="16"/>
              </w:rPr>
            </w:pPr>
            <w:r>
              <w:t>Pangunahing Espirituwal na Babala / Aralin</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Efeso</w:t>
            </w:r>
          </w:p>
        </w:tc>
        <w:tc>
          <w:tcPr>
            <w:tcW w:w="0" w:type="auto"/>
            <w:vAlign w:val="center"/>
            <w:hideMark/>
          </w:tcPr>
          <w:p w14:paraId="04A71031" w14:textId="77777777" w:rsidR="00882026" w:rsidRPr="00882026" w:rsidRDefault="00882026" w:rsidP="00882026">
            <w:pPr>
              <w:rPr>
                <w:sz w:val="16"/>
                <w:szCs w:val="16"/>
              </w:rPr>
            </w:pPr>
            <w:r>
              <w:t>Matibay na doktrina, itinakwil na mga bulaang apostol at mga Nicolaita</w:t>
            </w:r>
          </w:p>
        </w:tc>
        <w:tc>
          <w:tcPr>
            <w:tcW w:w="0" w:type="auto"/>
            <w:vAlign w:val="center"/>
            <w:hideMark/>
          </w:tcPr>
          <w:p w14:paraId="1824CEC4" w14:textId="77777777" w:rsidR="00882026" w:rsidRPr="00882026" w:rsidRDefault="00882026" w:rsidP="00882026">
            <w:pPr>
              <w:rPr>
                <w:sz w:val="16"/>
                <w:szCs w:val="16"/>
              </w:rPr>
            </w:pPr>
            <w:r>
              <w:t>Iniwan ang unang pag-ibig (agapē prōtē); nanganganib na maalis ang kandelero</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Ang doktrinang walang masidhing debosyon ay hindi sapat</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Smirna</w:t>
            </w:r>
          </w:p>
        </w:tc>
        <w:tc>
          <w:tcPr>
            <w:tcW w:w="0" w:type="auto"/>
            <w:vAlign w:val="center"/>
            <w:hideMark/>
          </w:tcPr>
          <w:p w14:paraId="2EEFDF61" w14:textId="77777777" w:rsidR="00882026" w:rsidRPr="00882026" w:rsidRDefault="00882026" w:rsidP="00882026">
            <w:pPr>
              <w:rPr>
                <w:sz w:val="16"/>
                <w:szCs w:val="16"/>
              </w:rPr>
            </w:pPr>
            <w:r>
              <w:t>Tapat sa ilalim ng pag-uusig; walang pagsaway</w:t>
            </w:r>
          </w:p>
        </w:tc>
        <w:tc>
          <w:tcPr>
            <w:tcW w:w="0" w:type="auto"/>
            <w:vAlign w:val="center"/>
            <w:hideMark/>
          </w:tcPr>
          <w:p w14:paraId="43596165" w14:textId="77777777" w:rsidR="00882026" w:rsidRPr="00882026" w:rsidRDefault="00882026" w:rsidP="00882026">
            <w:pPr>
              <w:rPr>
                <w:sz w:val="16"/>
                <w:szCs w:val="16"/>
              </w:rPr>
            </w:pPr>
            <w:r>
              <w:t>Wala</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Ang pagtitiis sa kabila ng mga pagsubok ay nakalulugod kay Kristo</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Pergamo</w:t>
            </w:r>
          </w:p>
        </w:tc>
        <w:tc>
          <w:tcPr>
            <w:tcW w:w="0" w:type="auto"/>
            <w:vAlign w:val="center"/>
            <w:hideMark/>
          </w:tcPr>
          <w:p w14:paraId="4B0101DD" w14:textId="77777777" w:rsidR="00882026" w:rsidRPr="00882026" w:rsidRDefault="00882026" w:rsidP="00882026">
            <w:pPr>
              <w:rPr>
                <w:sz w:val="16"/>
                <w:szCs w:val="16"/>
              </w:rPr>
            </w:pPr>
            <w:r>
              <w:t>Mahigpit na nakahawak sa kuta ni Satanas</w:t>
            </w:r>
          </w:p>
        </w:tc>
        <w:tc>
          <w:tcPr>
            <w:tcW w:w="0" w:type="auto"/>
            <w:vAlign w:val="center"/>
            <w:hideMark/>
          </w:tcPr>
          <w:p w14:paraId="00B15833" w14:textId="77777777" w:rsidR="00882026" w:rsidRPr="00882026" w:rsidRDefault="00882026" w:rsidP="00882026">
            <w:pPr>
              <w:rPr>
                <w:sz w:val="16"/>
                <w:szCs w:val="16"/>
              </w:rPr>
            </w:pPr>
            <w:r>
              <w:t>Pinahintulutan ang turo ni Balaam/Nicolaitan (idolatriya at imoralidad)</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Ang pakikipagkompromiso sa maling turo ay kumakalat na parang lebadura</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Tiatira</w:t>
            </w:r>
          </w:p>
        </w:tc>
        <w:tc>
          <w:tcPr>
            <w:tcW w:w="0" w:type="auto"/>
            <w:vAlign w:val="center"/>
            <w:hideMark/>
          </w:tcPr>
          <w:p w14:paraId="7C8335DD" w14:textId="77777777" w:rsidR="00882026" w:rsidRPr="00882026" w:rsidRDefault="00882026" w:rsidP="00882026">
            <w:pPr>
              <w:rPr>
                <w:sz w:val="16"/>
                <w:szCs w:val="16"/>
              </w:rPr>
            </w:pPr>
            <w:r>
              <w:t>Pagmamahal, paglilingkod, paglago ay gumagana</w:t>
            </w:r>
          </w:p>
        </w:tc>
        <w:tc>
          <w:tcPr>
            <w:tcW w:w="0" w:type="auto"/>
            <w:vAlign w:val="center"/>
            <w:hideMark/>
          </w:tcPr>
          <w:p w14:paraId="50B64E1A" w14:textId="77777777" w:rsidR="00882026" w:rsidRPr="00882026" w:rsidRDefault="00882026" w:rsidP="00882026">
            <w:pPr>
              <w:rPr>
                <w:sz w:val="16"/>
                <w:szCs w:val="16"/>
              </w:rPr>
            </w:pPr>
            <w:r>
              <w:t>Kinonsensya si &amp;quot;Jezebel&amp;quot; (porneia, idolatriya, malalalim na bagay ni Satanas)</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Ang pagpaparaya sa imoralidad/doktrina ay nagbabanta sa buong katawan</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Sardis</w:t>
            </w:r>
          </w:p>
        </w:tc>
        <w:tc>
          <w:tcPr>
            <w:tcW w:w="0" w:type="auto"/>
            <w:vAlign w:val="center"/>
            <w:hideMark/>
          </w:tcPr>
          <w:p w14:paraId="3759AAEE" w14:textId="77777777" w:rsidR="00882026" w:rsidRPr="00882026" w:rsidRDefault="00882026" w:rsidP="00882026">
            <w:pPr>
              <w:rPr>
                <w:sz w:val="16"/>
                <w:szCs w:val="16"/>
              </w:rPr>
            </w:pPr>
            <w:r>
              <w:t>May ilang tapat na pangalan pa ang natitira</w:t>
            </w:r>
          </w:p>
        </w:tc>
        <w:tc>
          <w:tcPr>
            <w:tcW w:w="0" w:type="auto"/>
            <w:vAlign w:val="center"/>
            <w:hideMark/>
          </w:tcPr>
          <w:p w14:paraId="05FF4E65" w14:textId="77777777" w:rsidR="00882026" w:rsidRPr="00882026" w:rsidRDefault="00882026" w:rsidP="00882026">
            <w:pPr>
              <w:rPr>
                <w:sz w:val="16"/>
                <w:szCs w:val="16"/>
              </w:rPr>
            </w:pPr>
            <w:r>
              <w:t>Patay sa espirituwal (nekros); mga gawa na hindi kumpleto; nakasalalay sa reputasyon</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Ang dating kaluwalhatian na walang kasalukuyang buhay ay humahantong sa paghuhukom</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Philadelphia</w:t>
            </w:r>
          </w:p>
        </w:tc>
        <w:tc>
          <w:tcPr>
            <w:tcW w:w="0" w:type="auto"/>
            <w:vAlign w:val="center"/>
            <w:hideMark/>
          </w:tcPr>
          <w:p w14:paraId="79A18671" w14:textId="77777777" w:rsidR="00882026" w:rsidRPr="00882026" w:rsidRDefault="00882026" w:rsidP="00882026">
            <w:pPr>
              <w:rPr>
                <w:sz w:val="16"/>
                <w:szCs w:val="16"/>
              </w:rPr>
            </w:pPr>
            <w:r>
              <w:t>Tinupad ang salita ni Kristo kahit na kakaunti ang kanyang lakas</w:t>
            </w:r>
          </w:p>
        </w:tc>
        <w:tc>
          <w:tcPr>
            <w:tcW w:w="0" w:type="auto"/>
            <w:vAlign w:val="center"/>
            <w:hideMark/>
          </w:tcPr>
          <w:p w14:paraId="44AFA86B" w14:textId="77777777" w:rsidR="00882026" w:rsidRPr="00882026" w:rsidRDefault="00882026" w:rsidP="00882026">
            <w:pPr>
              <w:rPr>
                <w:sz w:val="16"/>
                <w:szCs w:val="16"/>
              </w:rPr>
            </w:pPr>
            <w:r>
              <w:t>Wala</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Ang katapatan na may pag-asa sa Diyos ay nagbubukas ng mga pinto</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Laodicea</w:t>
            </w:r>
          </w:p>
        </w:tc>
        <w:tc>
          <w:tcPr>
            <w:tcW w:w="0" w:type="auto"/>
            <w:vAlign w:val="center"/>
            <w:hideMark/>
          </w:tcPr>
          <w:p w14:paraId="32970A9C" w14:textId="77777777" w:rsidR="00882026" w:rsidRPr="00882026" w:rsidRDefault="00882026" w:rsidP="00882026">
            <w:pPr>
              <w:rPr>
                <w:sz w:val="16"/>
                <w:szCs w:val="16"/>
              </w:rPr>
            </w:pPr>
            <w:r>
              <w:t>Wala</w:t>
            </w:r>
          </w:p>
        </w:tc>
        <w:tc>
          <w:tcPr>
            <w:tcW w:w="0" w:type="auto"/>
            <w:vAlign w:val="center"/>
            <w:hideMark/>
          </w:tcPr>
          <w:p w14:paraId="677EC86E" w14:textId="77777777" w:rsidR="00882026" w:rsidRPr="00882026" w:rsidRDefault="00882026" w:rsidP="00882026">
            <w:pPr>
              <w:rPr>
                <w:sz w:val="16"/>
                <w:szCs w:val="16"/>
              </w:rPr>
            </w:pPr>
            <w:r>
              <w:t>Mainit-init (chliaros), sapat sa sarili; nanganganib na iluwa</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Ang pagiging kampante at pagtitiwala sa sarili ay nakakasuklam kay Kristo</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Sa pangkalahatan</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(average)</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Ang magkahalong talaan ay humihimok ng pagsisisi (metanoēson) at pagbabantay</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