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0E61" w14:textId="11CEA2D4" w:rsidR="00774784" w:rsidRPr="00774784" w:rsidRDefault="00774784" w:rsidP="00AA4055">
      <w:pPr>
        <w:pStyle w:val="Title"/>
      </w:pPr>
      <w:r>
        <w:t>බයිබල් ගමන් වල අදියර හතක් - සැලැස්මක්</w:t>
      </w:r>
    </w:p>
    <w:p w14:paraId="733A424D" w14:textId="77777777" w:rsidR="00774784" w:rsidRPr="00774784" w:rsidRDefault="00774784" w:rsidP="00AA4055">
      <w:pPr>
        <w:pStyle w:val="Heading1"/>
      </w:pPr>
      <w:r>
        <w:t>හැඳින්වීම</w:t>
      </w:r>
    </w:p>
    <w:p w14:paraId="1D0E847B" w14:textId="77777777" w:rsidR="00774784" w:rsidRPr="00774784" w:rsidRDefault="00774784" w:rsidP="00774784">
      <w:r>
        <w:t>පහත ලේඛනය හෙබ්‍රෙව් 3:7-4:11 සහ 1 කොරින්ති 10:1-6 හි ඡේද වලින් ආභාෂය ලබා ඇති අතර, ඒවා සබත් විවේකයකට මඟ පාදන විවිධ ගමන් ගැන කථා කරයි. හෙබ්‍රෙව් භාෂාවෙන්, මැවීමෙන් පසු දෙවියන් වහන්සේගේ විවේකය, ඊශ්‍රායෙල්වරුන් පොරොන්දු දේශයට ගිය ගමන, යේසුස් වහන්සේගේ ගමන සහ ඇදහිලිවන්තයා දෙවියන් වහන්සේගේ විවේකයට ඇතුළු වීමට උත්සාහ කිරීම පිළිබඳ යොමු කිරීම් අපට දැකගත හැකිය. මෙම ලේඛනය මෙම ගමන් අදියර හතකට පෙළගස්වන අතර, ඒවා අතර සමානකම් සහ සම්බන්ධතා පෙන්වයි.</w:t>
      </w:r>
    </w:p>
    <w:p w14:paraId="50FD1A81" w14:textId="53A45D78" w:rsidR="00774784" w:rsidRPr="00774784" w:rsidRDefault="00774784" w:rsidP="00774784">
      <w:pPr>
        <w:numPr>
          <w:ilvl w:val="0"/>
          <w:numId w:val="2"/>
        </w:numPr>
      </w:pPr>
      <w:r>
        <w:t>මැවීමේ ගමන දෙවියන් වහන්සේගේ විවේකයෙන් අවසන් වන මැවීමේ දින හත ගෙනහැර දක්වයි. හෙබ්‍රෙව් 4:4</w:t>
      </w:r>
    </w:p>
    <w:p w14:paraId="18EEAD11" w14:textId="18358DFC" w:rsidR="00774784" w:rsidRPr="00774784" w:rsidRDefault="00774784" w:rsidP="00774784">
      <w:pPr>
        <w:numPr>
          <w:ilvl w:val="0"/>
          <w:numId w:val="2"/>
        </w:numPr>
      </w:pPr>
      <w:r>
        <w:t>ඊජිප්තුවේ වහල්භාවයෙන් ඉශ්‍රායෙල්වරුන් පොරොන්දු දේශයට ගිය හෙබ්‍රෙව් ගමන. හෙබ්‍රෙව් 4:8</w:t>
      </w:r>
    </w:p>
    <w:p w14:paraId="177235BA" w14:textId="1F6CC585" w:rsidR="00774784" w:rsidRPr="00774784" w:rsidRDefault="00774784" w:rsidP="00774784">
      <w:pPr>
        <w:numPr>
          <w:ilvl w:val="0"/>
          <w:numId w:val="2"/>
        </w:numPr>
      </w:pPr>
      <w:r>
        <w:t>මෙසියස් ගමන යේසුස් වහන්සේගේ උපතේ සිට ස්වර්ගාරෝහණය දක්වා ඔහුගේ ජීවිතය සොයා ගනී. හෙබ්‍රෙව් 4:10 (NASB)</w:t>
      </w:r>
    </w:p>
    <w:p w14:paraId="1383DE2A" w14:textId="49717C29" w:rsidR="00774784" w:rsidRPr="00774784" w:rsidRDefault="00774784" w:rsidP="00774784">
      <w:pPr>
        <w:numPr>
          <w:ilvl w:val="0"/>
          <w:numId w:val="2"/>
        </w:numPr>
      </w:pPr>
      <w:r>
        <w:t>ගෝලයා/සාන්තුවරයාගේ ගමන නියෝජනය කරන්නේ ඇදහිලිවන්තයා අවිශ්වාසයේ සිට ස්වර්ග රාජ්‍යයට ඇතුළු වීම දක්වා යන මාර්ගයයි. හෙබ්‍රෙව් 4:11</w:t>
      </w:r>
    </w:p>
    <w:p w14:paraId="44EEB092" w14:textId="77777777" w:rsidR="00774784" w:rsidRPr="00774784" w:rsidRDefault="00774784" w:rsidP="00774784">
      <w:r>
        <w:t>සෑම ගමනක්ම අදියර හතකට බෙදා ඇති අතර, විවිධ බයිබලානුකුල යොමු කිරීම් වලින් උපුටා ගත් එක් එක් අදියර හා සම්බන්ධ සංකේතාත්මක සංඛ්‍යා ඉස්මතු කරන සංඛ්‍යාත්මක අදාළ තීරුවක් ඇත.</w:t>
      </w:r>
    </w:p>
    <w:p w14:paraId="13F8BD8A" w14:textId="77777777" w:rsidR="00774784" w:rsidRPr="00774784" w:rsidRDefault="00774784" w:rsidP="000D5213">
      <w:pPr>
        <w:pStyle w:val="Heading1"/>
      </w:pPr>
      <w:r>
        <w:t>අදියර පිළිබඳ දළ විශ්ලේෂණය</w:t>
      </w:r>
    </w:p>
    <w:p w14:paraId="488C0B35" w14:textId="77777777" w:rsidR="00774784" w:rsidRPr="00774784" w:rsidRDefault="00774784" w:rsidP="00774784">
      <w:r>
        <w:t>ගමන් හතර හරහා එක් එක් අදියර නියෝජනය කරන දේ පිළිබඳ කෙටි දළ විශ්ලේෂණයක් පහත දැක්වේ:</w:t>
      </w:r>
    </w:p>
    <w:p w14:paraId="3F96D34F" w14:textId="0E26C910" w:rsidR="00774784" w:rsidRPr="00774784" w:rsidRDefault="00774784" w:rsidP="00774784">
      <w:pPr>
        <w:numPr>
          <w:ilvl w:val="0"/>
          <w:numId w:val="3"/>
        </w:numPr>
      </w:pPr>
      <w:r>
        <w:t>අදියර 0: ගමන ආරම්භ වීමට පෙර ආරම්භක තත්වය, පාපය, අවුල් සහගත බව, වහල්භාවය හෝ අවිශ්වාසයෙන් සංලක්ෂිත වේ.</w:t>
      </w:r>
    </w:p>
    <w:p w14:paraId="18355C7C" w14:textId="7B9F16FF" w:rsidR="00774784" w:rsidRPr="00774784" w:rsidRDefault="00774784" w:rsidP="00774784">
      <w:pPr>
        <w:numPr>
          <w:ilvl w:val="0"/>
          <w:numId w:val="3"/>
        </w:numPr>
      </w:pPr>
      <w:r>
        <w:t>අදියර 1: ආලෝකය, විශ්වාසය, ඇදහිල්ල හෝ මතුවීම සමඟ ගමනේ ආරම්භය.</w:t>
      </w:r>
    </w:p>
    <w:p w14:paraId="5229D245" w14:textId="6ED9AA95" w:rsidR="00774784" w:rsidRPr="00774784" w:rsidRDefault="00774784" w:rsidP="00774784">
      <w:pPr>
        <w:numPr>
          <w:ilvl w:val="0"/>
          <w:numId w:val="3"/>
        </w:numPr>
      </w:pPr>
      <w:r>
        <w:t>අදියර 2: වෙන්වීම හෝ පැරණි තත්ත්වයෙන් ඉවත් වී නව තත්ත්වයකට හැරීම, පසුතැවීම.</w:t>
      </w:r>
    </w:p>
    <w:p w14:paraId="29747703" w14:textId="254F02EF" w:rsidR="00774784" w:rsidRPr="00774784" w:rsidRDefault="00774784" w:rsidP="00774784">
      <w:pPr>
        <w:numPr>
          <w:ilvl w:val="0"/>
          <w:numId w:val="3"/>
        </w:numPr>
      </w:pPr>
      <w:r>
        <w:t>අදියර 3: උපත හෝ ගමන් කිරීම, බොහෝ විට ජලය හරහා. භූමදානය සහ නව ජීවිතය.</w:t>
      </w:r>
    </w:p>
    <w:p w14:paraId="74066EAD" w14:textId="77777777" w:rsidR="00774784" w:rsidRPr="00774784" w:rsidRDefault="00774784" w:rsidP="00774784">
      <w:pPr>
        <w:numPr>
          <w:ilvl w:val="0"/>
          <w:numId w:val="3"/>
        </w:numPr>
      </w:pPr>
      <w:r>
        <w:t>අදියර 4: මඟ පෙන්වීම හෝ නීතිය හෝ ආත්මය ලබා ගැනීම.</w:t>
      </w:r>
    </w:p>
    <w:p w14:paraId="35D0D2B7" w14:textId="312D2AAD" w:rsidR="00774784" w:rsidRPr="00774784" w:rsidRDefault="00774784" w:rsidP="00774784">
      <w:pPr>
        <w:numPr>
          <w:ilvl w:val="0"/>
          <w:numId w:val="3"/>
        </w:numPr>
      </w:pPr>
      <w:r>
        <w:t>5 වන අදියර: පරීක්ෂණ හෝ අත්හදා බැලීම් කාලය. එසේම, අනුග්‍රහය/කරුණාව.</w:t>
      </w:r>
    </w:p>
    <w:p w14:paraId="273097AA" w14:textId="67B6FA58" w:rsidR="00774784" w:rsidRPr="00774784" w:rsidRDefault="00774784" w:rsidP="00774784">
      <w:pPr>
        <w:numPr>
          <w:ilvl w:val="0"/>
          <w:numId w:val="3"/>
        </w:numPr>
      </w:pPr>
      <w:r>
        <w:t>6 වන අදියර: නව නිර්මාණයක් හෝ තරණය කිරීම, බොහෝ විට විනිශ්චය සමඟ. තවත් භූමදානයක් සහ නැවත නැඟිටීමක්.</w:t>
      </w:r>
    </w:p>
    <w:p w14:paraId="0E371ECA" w14:textId="0CB77456" w:rsidR="00774784" w:rsidRPr="00774784" w:rsidRDefault="00774784" w:rsidP="00774784">
      <w:pPr>
        <w:numPr>
          <w:ilvl w:val="0"/>
          <w:numId w:val="3"/>
        </w:numPr>
      </w:pPr>
      <w:r>
        <w:t>7 වන අදියර: විවේකය හෝ ඉටුවීම, ශුද්ධකම, ගමනේ අරමුණ.</w:t>
      </w:r>
    </w:p>
    <w:p w14:paraId="73A4F08A" w14:textId="77777777" w:rsidR="00774784" w:rsidRPr="00774784" w:rsidRDefault="00774784" w:rsidP="00774784">
      <w:r>
        <w:t>පහත වගුවේ ගමන් හතර හරහා එක් එක් අදියර විස්තර කර ඇති අතර, NASB වෙතින් අදාළ ශුද්ධ ලියවිලි යොමු කිරීම් ද ඇත.</w:t>
      </w:r>
    </w:p>
    <w:p w14:paraId="412C51BD" w14:textId="77777777" w:rsidR="003C3E77" w:rsidRDefault="003C3E77">
      <w:pPr>
        <w:rPr>
          <w:rFonts w:asciiTheme="majorHAnsi" w:eastAsiaTheme="majorEastAsia" w:hAnsiTheme="majorHAnsi" w:cstheme="majorBidi"/>
          <w:color w:val="2F5496" w:themeColor="accent1" w:themeShade="BF"/>
          <w:sz w:val="40"/>
          <w:szCs w:val="40"/>
        </w:rPr>
      </w:pPr>
      <w:r>
        <w:br w:type="page"/>
      </w:r>
    </w:p>
    <w:p w14:paraId="5FA4C249" w14:textId="1F775CB5" w:rsidR="0014587E" w:rsidRPr="0014587E" w:rsidRDefault="0014587E" w:rsidP="000D5213">
      <w:pPr>
        <w:pStyle w:val="Heading1"/>
      </w:pPr>
      <w:r>
        <w:t>වගුව: බයිබල් ගමන් වල අදියර හත</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4"/>
        <w:gridCol w:w="2078"/>
        <w:gridCol w:w="1512"/>
        <w:gridCol w:w="2243"/>
        <w:gridCol w:w="2667"/>
        <w:gridCol w:w="1094"/>
      </w:tblGrid>
      <w:tr w:rsidR="00F945A1" w:rsidRPr="000706FE" w14:paraId="686CAB2F" w14:textId="0C49865F" w:rsidTr="004509A2">
        <w:trPr>
          <w:tblHeader/>
          <w:tblCellSpacing w:w="15" w:type="dxa"/>
        </w:trPr>
        <w:tc>
          <w:tcPr>
            <w:tcW w:w="0" w:type="auto"/>
            <w:vAlign w:val="center"/>
            <w:hideMark/>
          </w:tcPr>
          <w:p w14:paraId="0D42336B" w14:textId="77777777" w:rsidR="004509A2" w:rsidRPr="008C0C87" w:rsidRDefault="004509A2" w:rsidP="001B72EA">
            <w:pPr>
              <w:rPr>
                <w:b/>
                <w:bCs/>
                <w:sz w:val="18"/>
                <w:szCs w:val="18"/>
              </w:rPr>
            </w:pPr>
            <w:r>
              <w:t>අදියර</w:t>
            </w:r>
          </w:p>
        </w:tc>
        <w:tc>
          <w:tcPr>
            <w:tcW w:w="0" w:type="auto"/>
            <w:vAlign w:val="center"/>
            <w:hideMark/>
          </w:tcPr>
          <w:p w14:paraId="3FBB3A95" w14:textId="77777777" w:rsidR="004509A2" w:rsidRPr="008C0C87" w:rsidRDefault="004509A2" w:rsidP="001B72EA">
            <w:pPr>
              <w:rPr>
                <w:b/>
                <w:bCs/>
                <w:sz w:val="18"/>
                <w:szCs w:val="18"/>
              </w:rPr>
            </w:pPr>
            <w:r>
              <w:t>නිර්මාණ ගමන</w:t>
            </w:r>
          </w:p>
        </w:tc>
        <w:tc>
          <w:tcPr>
            <w:tcW w:w="0" w:type="auto"/>
            <w:vAlign w:val="center"/>
            <w:hideMark/>
          </w:tcPr>
          <w:p w14:paraId="0CC32E23" w14:textId="77777777" w:rsidR="004509A2" w:rsidRPr="008C0C87" w:rsidRDefault="004509A2" w:rsidP="001B72EA">
            <w:pPr>
              <w:rPr>
                <w:b/>
                <w:bCs/>
                <w:sz w:val="18"/>
                <w:szCs w:val="18"/>
              </w:rPr>
            </w:pPr>
            <w:r>
              <w:t>හෙබ්‍රෙව් ගමන</w:t>
            </w:r>
          </w:p>
        </w:tc>
        <w:tc>
          <w:tcPr>
            <w:tcW w:w="0" w:type="auto"/>
            <w:vAlign w:val="center"/>
            <w:hideMark/>
          </w:tcPr>
          <w:p w14:paraId="36CDBD8C" w14:textId="77777777" w:rsidR="004509A2" w:rsidRPr="008C0C87" w:rsidRDefault="004509A2" w:rsidP="001B72EA">
            <w:pPr>
              <w:rPr>
                <w:b/>
                <w:bCs/>
                <w:sz w:val="18"/>
                <w:szCs w:val="18"/>
              </w:rPr>
            </w:pPr>
            <w:r>
              <w:t>මෙසියස් ගමන</w:t>
            </w:r>
          </w:p>
        </w:tc>
        <w:tc>
          <w:tcPr>
            <w:tcW w:w="0" w:type="auto"/>
            <w:vAlign w:val="center"/>
            <w:hideMark/>
          </w:tcPr>
          <w:p w14:paraId="0DED6C9E" w14:textId="5057B176" w:rsidR="004509A2" w:rsidRPr="008C0C87" w:rsidRDefault="004509A2" w:rsidP="001B72EA">
            <w:pPr>
              <w:rPr>
                <w:b/>
                <w:bCs/>
                <w:sz w:val="18"/>
                <w:szCs w:val="18"/>
              </w:rPr>
            </w:pPr>
            <w:r>
              <w:t>ගෝලයා/සාන්තුවරයාගේ ගමන</w:t>
            </w:r>
          </w:p>
        </w:tc>
        <w:tc>
          <w:tcPr>
            <w:tcW w:w="0" w:type="auto"/>
          </w:tcPr>
          <w:p w14:paraId="7BB49B49" w14:textId="3052D511" w:rsidR="004509A2" w:rsidRPr="008C0C87" w:rsidRDefault="009B4E9E" w:rsidP="001B72EA">
            <w:pPr>
              <w:rPr>
                <w:b/>
                <w:bCs/>
                <w:sz w:val="18"/>
                <w:szCs w:val="18"/>
              </w:rPr>
            </w:pPr>
            <w:r>
              <w:t>සංඛ්‍යාත්මක අදාළත්වය</w:t>
            </w:r>
          </w:p>
        </w:tc>
      </w:tr>
      <w:tr w:rsidR="00F945A1" w:rsidRPr="000706FE" w14:paraId="72C5775C" w14:textId="78F371FB" w:rsidTr="004509A2">
        <w:trPr>
          <w:tblCellSpacing w:w="15" w:type="dxa"/>
        </w:trPr>
        <w:tc>
          <w:tcPr>
            <w:tcW w:w="0" w:type="auto"/>
            <w:vAlign w:val="center"/>
            <w:hideMark/>
          </w:tcPr>
          <w:p w14:paraId="2BF01659" w14:textId="5484A00C" w:rsidR="004509A2" w:rsidRPr="008C0C87" w:rsidRDefault="004509A2" w:rsidP="001B72EA">
            <w:pPr>
              <w:rPr>
                <w:sz w:val="18"/>
                <w:szCs w:val="18"/>
              </w:rPr>
            </w:pPr>
            <w:r>
              <w:t>අදියර 0 ආරම්භක තත්වය, අවුල් සහගත බව, වහල්භාවය, නොපැමිණීම, අවිශ්වාසය</w:t>
            </w:r>
          </w:p>
        </w:tc>
        <w:tc>
          <w:tcPr>
            <w:tcW w:w="0" w:type="auto"/>
            <w:vAlign w:val="center"/>
            <w:hideMark/>
          </w:tcPr>
          <w:p w14:paraId="349619DE" w14:textId="77777777" w:rsidR="004509A2" w:rsidRPr="008C0C87" w:rsidRDefault="004509A2" w:rsidP="001B72EA">
            <w:pPr>
              <w:rPr>
                <w:sz w:val="18"/>
                <w:szCs w:val="18"/>
              </w:rPr>
            </w:pPr>
            <w:r>
              <w:t>හැඩයක් නැති සහ අඳුරු උත්පත්ති 1:2</w:t>
            </w:r>
          </w:p>
        </w:tc>
        <w:tc>
          <w:tcPr>
            <w:tcW w:w="0" w:type="auto"/>
            <w:vAlign w:val="center"/>
            <w:hideMark/>
          </w:tcPr>
          <w:p w14:paraId="7D6B22B3" w14:textId="39B579BD" w:rsidR="004509A2" w:rsidRPr="008C0C87" w:rsidRDefault="004509A2" w:rsidP="001B72EA">
            <w:pPr>
              <w:rPr>
                <w:sz w:val="18"/>
                <w:szCs w:val="18"/>
              </w:rPr>
            </w:pPr>
            <w:r>
              <w:t>ඊජිප්තුවේ වහලුන් නික්මයාම 1:8-14</w:t>
            </w:r>
          </w:p>
        </w:tc>
        <w:tc>
          <w:tcPr>
            <w:tcW w:w="0" w:type="auto"/>
            <w:vAlign w:val="center"/>
            <w:hideMark/>
          </w:tcPr>
          <w:p w14:paraId="121F310E" w14:textId="77777777" w:rsidR="004509A2" w:rsidRPr="008C0C87" w:rsidRDefault="004509A2" w:rsidP="001B72EA">
            <w:pPr>
              <w:rPr>
                <w:sz w:val="18"/>
                <w:szCs w:val="18"/>
              </w:rPr>
            </w:pPr>
            <w:r>
              <w:t>පෙනුම නැත යොහන් 1:1-2</w:t>
            </w:r>
          </w:p>
        </w:tc>
        <w:tc>
          <w:tcPr>
            <w:tcW w:w="0" w:type="auto"/>
            <w:vAlign w:val="center"/>
            <w:hideMark/>
          </w:tcPr>
          <w:p w14:paraId="51A99BA9" w14:textId="77777777" w:rsidR="004509A2" w:rsidRPr="008C0C87" w:rsidRDefault="004509A2" w:rsidP="001B72EA">
            <w:pPr>
              <w:rPr>
                <w:sz w:val="18"/>
                <w:szCs w:val="18"/>
              </w:rPr>
            </w:pPr>
            <w:r>
              <w:t>අවිශ්වාසය එපීස 2:1-3; 2 කොරින්ති 4:4</w:t>
            </w:r>
          </w:p>
        </w:tc>
        <w:tc>
          <w:tcPr>
            <w:tcW w:w="0" w:type="auto"/>
          </w:tcPr>
          <w:p w14:paraId="2E689FBF" w14:textId="77777777" w:rsidR="004509A2" w:rsidRPr="008C0C87" w:rsidRDefault="004509A2" w:rsidP="001B72EA">
            <w:pPr>
              <w:rPr>
                <w:sz w:val="18"/>
                <w:szCs w:val="18"/>
              </w:rPr>
            </w:pPr>
          </w:p>
        </w:tc>
      </w:tr>
      <w:tr w:rsidR="00F945A1" w:rsidRPr="000706FE" w14:paraId="7794F76E" w14:textId="30E0D4A2" w:rsidTr="004509A2">
        <w:trPr>
          <w:tblCellSpacing w:w="15" w:type="dxa"/>
        </w:trPr>
        <w:tc>
          <w:tcPr>
            <w:tcW w:w="0" w:type="auto"/>
            <w:vAlign w:val="center"/>
            <w:hideMark/>
          </w:tcPr>
          <w:p w14:paraId="1C8103E1" w14:textId="71A14FF0" w:rsidR="004509A2" w:rsidRPr="008C0C87" w:rsidRDefault="004509A2" w:rsidP="001B72EA">
            <w:pPr>
              <w:rPr>
                <w:sz w:val="18"/>
                <w:szCs w:val="18"/>
              </w:rPr>
            </w:pPr>
            <w:r>
              <w:t>අදියර 1 ආලෝකය, විශ්වාසය, මතුවීම, ඇදහිල්ල</w:t>
            </w:r>
          </w:p>
        </w:tc>
        <w:tc>
          <w:tcPr>
            <w:tcW w:w="0" w:type="auto"/>
            <w:vAlign w:val="center"/>
            <w:hideMark/>
          </w:tcPr>
          <w:p w14:paraId="1C7E812B" w14:textId="77777777" w:rsidR="004509A2" w:rsidRPr="008C0C87" w:rsidRDefault="004509A2" w:rsidP="001B72EA">
            <w:pPr>
              <w:rPr>
                <w:sz w:val="18"/>
                <w:szCs w:val="18"/>
              </w:rPr>
            </w:pPr>
            <w:r>
              <w:t>ආලෝකය නිර්මාණය කර අන්ධකාරයෙන් ආලෝකය වෙන් කිරීම උත්පත්ති 1:3-5; යොහන් 1:4-5; ක්‍රියා 26:18</w:t>
            </w:r>
          </w:p>
        </w:tc>
        <w:tc>
          <w:tcPr>
            <w:tcW w:w="0" w:type="auto"/>
            <w:vAlign w:val="center"/>
            <w:hideMark/>
          </w:tcPr>
          <w:p w14:paraId="3C2E0B77" w14:textId="4276DC0A" w:rsidR="004509A2" w:rsidRPr="008C0C87" w:rsidRDefault="004509A2" w:rsidP="001B72EA">
            <w:pPr>
              <w:rPr>
                <w:sz w:val="18"/>
                <w:szCs w:val="18"/>
              </w:rPr>
            </w:pPr>
            <w:r>
              <w:t>විශ්වාස කළ ආශ්චර්යයන් ඊජිප්තුවෙන් එළියට ආවා නික්මයාම 4:31; නික්මයාම 10:21-23; නික්මයාම 12:31-33</w:t>
            </w:r>
          </w:p>
        </w:tc>
        <w:tc>
          <w:tcPr>
            <w:tcW w:w="0" w:type="auto"/>
            <w:vAlign w:val="center"/>
            <w:hideMark/>
          </w:tcPr>
          <w:p w14:paraId="4D7A9A96" w14:textId="77777777" w:rsidR="004509A2" w:rsidRPr="008C0C87" w:rsidRDefault="004509A2" w:rsidP="001B72EA">
            <w:pPr>
              <w:rPr>
                <w:sz w:val="18"/>
                <w:szCs w:val="18"/>
              </w:rPr>
            </w:pPr>
            <w:r>
              <w:t>ඊජිප්තුවෙන් පිටතට පැමිණියේය යොහන් 8:12; මතෙව් 2:2; යොහන් 12:46; යෙසායා 9:2; මතෙව් 4:16; යොහන් 1:4-5</w:t>
            </w:r>
          </w:p>
        </w:tc>
        <w:tc>
          <w:tcPr>
            <w:tcW w:w="0" w:type="auto"/>
            <w:vAlign w:val="center"/>
            <w:hideMark/>
          </w:tcPr>
          <w:p w14:paraId="73895BD5" w14:textId="77777777" w:rsidR="004509A2" w:rsidRPr="008C0C87" w:rsidRDefault="004509A2" w:rsidP="001B72EA">
            <w:pPr>
              <w:rPr>
                <w:sz w:val="18"/>
                <w:szCs w:val="18"/>
              </w:rPr>
            </w:pPr>
            <w:r>
              <w:t>ඇදහිල්ල 2 කොරින්ති 4:6; එපීස 5:8; ක්‍රියා 26:18</w:t>
            </w:r>
          </w:p>
        </w:tc>
        <w:tc>
          <w:tcPr>
            <w:tcW w:w="0" w:type="auto"/>
          </w:tcPr>
          <w:p w14:paraId="3C4A1867" w14:textId="555606B8" w:rsidR="004509A2" w:rsidRPr="008C0C87" w:rsidRDefault="00941E91" w:rsidP="001B72EA">
            <w:pPr>
              <w:rPr>
                <w:sz w:val="18"/>
                <w:szCs w:val="18"/>
              </w:rPr>
            </w:pPr>
            <w:r>
              <w:t>ද්වීතීය කථාව 6:4</w:t>
            </w:r>
          </w:p>
        </w:tc>
      </w:tr>
      <w:tr w:rsidR="00F945A1" w:rsidRPr="000706FE" w14:paraId="6E040474" w14:textId="5D49D9CE" w:rsidTr="004509A2">
        <w:trPr>
          <w:tblCellSpacing w:w="15" w:type="dxa"/>
        </w:trPr>
        <w:tc>
          <w:tcPr>
            <w:tcW w:w="0" w:type="auto"/>
            <w:vAlign w:val="center"/>
            <w:hideMark/>
          </w:tcPr>
          <w:p w14:paraId="28E53D4F" w14:textId="45232DD0" w:rsidR="004509A2" w:rsidRPr="008C0C87" w:rsidRDefault="004509A2" w:rsidP="001B72EA">
            <w:pPr>
              <w:rPr>
                <w:sz w:val="18"/>
                <w:szCs w:val="18"/>
              </w:rPr>
            </w:pPr>
            <w:r>
              <w:t>අදියර 2 වෙන්වීම, හැරීම, පව් රහිත බව, පසුතැවීම</w:t>
            </w:r>
          </w:p>
        </w:tc>
        <w:tc>
          <w:tcPr>
            <w:tcW w:w="0" w:type="auto"/>
            <w:vAlign w:val="center"/>
            <w:hideMark/>
          </w:tcPr>
          <w:p w14:paraId="7D6DCD65" w14:textId="77777777" w:rsidR="004509A2" w:rsidRPr="008C0C87" w:rsidRDefault="004509A2" w:rsidP="001B72EA">
            <w:pPr>
              <w:rPr>
                <w:sz w:val="18"/>
                <w:szCs w:val="18"/>
              </w:rPr>
            </w:pPr>
            <w:r>
              <w:t>ජලය වෙන් කර අවකාශය අහස බවට පත් කරයි උත්පත්ති 1:6-8</w:t>
            </w:r>
          </w:p>
        </w:tc>
        <w:tc>
          <w:tcPr>
            <w:tcW w:w="0" w:type="auto"/>
            <w:vAlign w:val="center"/>
            <w:hideMark/>
          </w:tcPr>
          <w:p w14:paraId="786DA9C1" w14:textId="77777777" w:rsidR="004509A2" w:rsidRPr="008C0C87" w:rsidRDefault="004509A2" w:rsidP="001B72EA">
            <w:pPr>
              <w:rPr>
                <w:sz w:val="18"/>
                <w:szCs w:val="18"/>
              </w:rPr>
            </w:pPr>
            <w:r>
              <w:t>ඊජිප්තුවෙන් දෙවියන් වහන්සේ වෙත හැරෙන්න ජලය බෙදන්න නික්මයාම 14:21-22; නික්මයාම 14:28; ගලාති 4:7-8; රෝම 6:15-18</w:t>
            </w:r>
          </w:p>
        </w:tc>
        <w:tc>
          <w:tcPr>
            <w:tcW w:w="0" w:type="auto"/>
            <w:vAlign w:val="center"/>
            <w:hideMark/>
          </w:tcPr>
          <w:p w14:paraId="221639F1" w14:textId="69EFAC67" w:rsidR="004509A2" w:rsidRPr="008C0C87" w:rsidRDefault="004509A2" w:rsidP="001B72EA">
            <w:pPr>
              <w:rPr>
                <w:sz w:val="18"/>
                <w:szCs w:val="18"/>
              </w:rPr>
            </w:pPr>
            <w:r>
              <w:t>පාප රහිත ජීවිතය මතෙව් 2; මතෙව් 4:17; හෙබ්‍රෙ 4:15</w:t>
            </w:r>
          </w:p>
        </w:tc>
        <w:tc>
          <w:tcPr>
            <w:tcW w:w="0" w:type="auto"/>
            <w:vAlign w:val="center"/>
            <w:hideMark/>
          </w:tcPr>
          <w:p w14:paraId="49B98A86" w14:textId="77777777" w:rsidR="004509A2" w:rsidRPr="008C0C87" w:rsidRDefault="004509A2" w:rsidP="001B72EA">
            <w:pPr>
              <w:rPr>
                <w:sz w:val="18"/>
                <w:szCs w:val="18"/>
              </w:rPr>
            </w:pPr>
            <w:r>
              <w:t>පසුතැවීම ක්‍රියා 3:19; ගීතාවලිය 51:7; ක්‍රියා 2:38; ක්‍රියා 26:20; ගලාති 4:7-8; රෝම 6:15-18</w:t>
            </w:r>
          </w:p>
        </w:tc>
        <w:tc>
          <w:tcPr>
            <w:tcW w:w="0" w:type="auto"/>
          </w:tcPr>
          <w:p w14:paraId="75358D2F" w14:textId="024461D6" w:rsidR="004509A2" w:rsidRPr="008C0C87" w:rsidRDefault="002A621E" w:rsidP="003619F4">
            <w:pPr>
              <w:rPr>
                <w:sz w:val="18"/>
                <w:szCs w:val="18"/>
              </w:rPr>
            </w:pPr>
            <w:r>
              <w:t>ලෙවී කථාව 16:8</w:t>
            </w:r>
          </w:p>
        </w:tc>
      </w:tr>
      <w:tr w:rsidR="00F945A1" w:rsidRPr="000706FE" w14:paraId="6754939B" w14:textId="3A381359" w:rsidTr="004509A2">
        <w:trPr>
          <w:tblCellSpacing w:w="15" w:type="dxa"/>
        </w:trPr>
        <w:tc>
          <w:tcPr>
            <w:tcW w:w="0" w:type="auto"/>
            <w:vAlign w:val="center"/>
            <w:hideMark/>
          </w:tcPr>
          <w:p w14:paraId="2B2BC4D0" w14:textId="0CF243E4" w:rsidR="004509A2" w:rsidRPr="008C0C87" w:rsidRDefault="004509A2" w:rsidP="001B72EA">
            <w:pPr>
              <w:rPr>
                <w:sz w:val="18"/>
                <w:szCs w:val="18"/>
              </w:rPr>
            </w:pPr>
            <w:r>
              <w:t>අදියර 3 උපත, ඡේදය, බව්තීස්මය, ස්වයං මරණය</w:t>
            </w:r>
          </w:p>
        </w:tc>
        <w:tc>
          <w:tcPr>
            <w:tcW w:w="0" w:type="auto"/>
            <w:vAlign w:val="center"/>
            <w:hideMark/>
          </w:tcPr>
          <w:p w14:paraId="492A1DFA" w14:textId="77777777" w:rsidR="004509A2" w:rsidRPr="008C0C87" w:rsidRDefault="004509A2" w:rsidP="001B72EA">
            <w:pPr>
              <w:rPr>
                <w:sz w:val="18"/>
                <w:szCs w:val="18"/>
              </w:rPr>
            </w:pPr>
            <w:r>
              <w:t>පොළොව පැළවී වෘක්ෂලතාදිය උත්පත්ති 1:9-13</w:t>
            </w:r>
          </w:p>
        </w:tc>
        <w:tc>
          <w:tcPr>
            <w:tcW w:w="0" w:type="auto"/>
            <w:vAlign w:val="center"/>
            <w:hideMark/>
          </w:tcPr>
          <w:p w14:paraId="6FCCE56C" w14:textId="77777777" w:rsidR="004509A2" w:rsidRPr="008C0C87" w:rsidRDefault="004509A2" w:rsidP="001B72EA">
            <w:pPr>
              <w:rPr>
                <w:sz w:val="18"/>
                <w:szCs w:val="18"/>
              </w:rPr>
            </w:pPr>
            <w:r>
              <w:t>රතු මුහුද හරහා ගමන නික්මයාම 14:29; 1 කොරින්ති 10:1-2</w:t>
            </w:r>
          </w:p>
        </w:tc>
        <w:tc>
          <w:tcPr>
            <w:tcW w:w="0" w:type="auto"/>
            <w:vAlign w:val="center"/>
            <w:hideMark/>
          </w:tcPr>
          <w:p w14:paraId="228A45C4" w14:textId="77777777" w:rsidR="004509A2" w:rsidRPr="008C0C87" w:rsidRDefault="004509A2" w:rsidP="001B72EA">
            <w:pPr>
              <w:rPr>
                <w:sz w:val="18"/>
                <w:szCs w:val="18"/>
              </w:rPr>
            </w:pPr>
            <w:r>
              <w:t>යොහන්ගේ බව්තීස්මය මාර්ක් 1:9-11</w:t>
            </w:r>
          </w:p>
        </w:tc>
        <w:tc>
          <w:tcPr>
            <w:tcW w:w="0" w:type="auto"/>
            <w:vAlign w:val="center"/>
            <w:hideMark/>
          </w:tcPr>
          <w:p w14:paraId="2DA3287A" w14:textId="77777777" w:rsidR="004509A2" w:rsidRPr="008C0C87" w:rsidRDefault="004509A2" w:rsidP="001B72EA">
            <w:pPr>
              <w:rPr>
                <w:sz w:val="18"/>
                <w:szCs w:val="18"/>
              </w:rPr>
            </w:pPr>
            <w:r>
              <w:t>පළමු මරණය/බව්තීස්මය රෝම 6:4; යොහන් 15:5; කොලො 2:12; 1 කොරි 10:1-2</w:t>
            </w:r>
          </w:p>
        </w:tc>
        <w:tc>
          <w:tcPr>
            <w:tcW w:w="0" w:type="auto"/>
          </w:tcPr>
          <w:p w14:paraId="144B17EC" w14:textId="68F08BF5" w:rsidR="004509A2" w:rsidRPr="008C0C87" w:rsidRDefault="003A053C" w:rsidP="001B72EA">
            <w:pPr>
              <w:rPr>
                <w:sz w:val="18"/>
                <w:szCs w:val="18"/>
              </w:rPr>
            </w:pPr>
            <w:r>
              <w:t>හොසියා 6:2</w:t>
            </w:r>
          </w:p>
        </w:tc>
      </w:tr>
      <w:tr w:rsidR="00F945A1" w:rsidRPr="000706FE" w14:paraId="694007D5" w14:textId="2FFE317D" w:rsidTr="004509A2">
        <w:trPr>
          <w:tblCellSpacing w:w="15" w:type="dxa"/>
        </w:trPr>
        <w:tc>
          <w:tcPr>
            <w:tcW w:w="0" w:type="auto"/>
            <w:vAlign w:val="center"/>
            <w:hideMark/>
          </w:tcPr>
          <w:p w14:paraId="32AF7F7F" w14:textId="622051E2" w:rsidR="004509A2" w:rsidRPr="008C0C87" w:rsidRDefault="004509A2" w:rsidP="001B72EA">
            <w:pPr>
              <w:rPr>
                <w:sz w:val="18"/>
                <w:szCs w:val="18"/>
              </w:rPr>
            </w:pPr>
            <w:r>
              <w:t>අදියර 4 මඟ පෙන්වීම, නීතිය, ආත්මය, ආලෝකය</w:t>
            </w:r>
          </w:p>
        </w:tc>
        <w:tc>
          <w:tcPr>
            <w:tcW w:w="0" w:type="auto"/>
            <w:vAlign w:val="center"/>
            <w:hideMark/>
          </w:tcPr>
          <w:p w14:paraId="11BAEAFB" w14:textId="77777777" w:rsidR="004509A2" w:rsidRPr="008C0C87" w:rsidRDefault="004509A2" w:rsidP="001B72EA">
            <w:pPr>
              <w:rPr>
                <w:sz w:val="18"/>
                <w:szCs w:val="18"/>
              </w:rPr>
            </w:pPr>
            <w:r>
              <w:t>ස්වර්ගයේ ආලෝකයන් නිර්මාණය කළේය. ආලෝකය සහ අන්ධකාරය පාලනය කිරීමට ආලෝකයන් උත්පත්ති 1:14-19</w:t>
            </w:r>
          </w:p>
        </w:tc>
        <w:tc>
          <w:tcPr>
            <w:tcW w:w="0" w:type="auto"/>
            <w:vAlign w:val="center"/>
            <w:hideMark/>
          </w:tcPr>
          <w:p w14:paraId="4AD5495E" w14:textId="77777777" w:rsidR="004509A2" w:rsidRPr="008C0C87" w:rsidRDefault="004509A2" w:rsidP="001B72EA">
            <w:pPr>
              <w:rPr>
                <w:sz w:val="18"/>
                <w:szCs w:val="18"/>
              </w:rPr>
            </w:pPr>
            <w:r>
              <w:t>නීතිය ලබා දීම ගිනි හා වලාකුළු කණුව නික්මයාම 20; නික්මයාම 13:21; 1 කොරින්ති 10:3-4</w:t>
            </w:r>
          </w:p>
        </w:tc>
        <w:tc>
          <w:tcPr>
            <w:tcW w:w="0" w:type="auto"/>
            <w:vAlign w:val="center"/>
            <w:hideMark/>
          </w:tcPr>
          <w:p w14:paraId="736C7F1A" w14:textId="77777777" w:rsidR="004509A2" w:rsidRPr="008C0C87" w:rsidRDefault="004509A2" w:rsidP="001B72EA">
            <w:pPr>
              <w:rPr>
                <w:sz w:val="18"/>
                <w:szCs w:val="18"/>
              </w:rPr>
            </w:pPr>
            <w:r>
              <w:t>ශුද්ධාත්මයාණන් ලැබීම මතෙව් 3:16; ලූක් 3:22; යොහන් 16:13</w:t>
            </w:r>
          </w:p>
        </w:tc>
        <w:tc>
          <w:tcPr>
            <w:tcW w:w="0" w:type="auto"/>
            <w:vAlign w:val="center"/>
            <w:hideMark/>
          </w:tcPr>
          <w:p w14:paraId="2454EE20" w14:textId="77777777" w:rsidR="004509A2" w:rsidRPr="008C0C87" w:rsidRDefault="004509A2" w:rsidP="001B72EA">
            <w:pPr>
              <w:rPr>
                <w:sz w:val="18"/>
                <w:szCs w:val="18"/>
              </w:rPr>
            </w:pPr>
            <w:r>
              <w:t>ශුද්ධාත්මයාණන් 2 කොරි 1:21-22; ක්‍රියා 2:3, 2:17; 1 කොරි 6:19; රෝම 8:14; යොහන් 14:26; යෝවෙල් 2:28; ගීතාවලිය 119:105; 2 කොරි 3:3; 1 කොරි 10:3-4</w:t>
            </w:r>
          </w:p>
        </w:tc>
        <w:tc>
          <w:tcPr>
            <w:tcW w:w="0" w:type="auto"/>
          </w:tcPr>
          <w:p w14:paraId="45BD574F" w14:textId="0F78BADA" w:rsidR="004509A2" w:rsidRPr="008C0C87" w:rsidRDefault="00392CDB" w:rsidP="001B72EA">
            <w:pPr>
              <w:rPr>
                <w:sz w:val="18"/>
                <w:szCs w:val="18"/>
              </w:rPr>
            </w:pPr>
            <w:r>
              <w:t>එස 1:5-14; එස 2:2</w:t>
            </w:r>
          </w:p>
        </w:tc>
      </w:tr>
      <w:tr w:rsidR="00F945A1" w:rsidRPr="000706FE" w14:paraId="2AFCBE67" w14:textId="40DC693F" w:rsidTr="004509A2">
        <w:trPr>
          <w:tblCellSpacing w:w="15" w:type="dxa"/>
        </w:trPr>
        <w:tc>
          <w:tcPr>
            <w:tcW w:w="0" w:type="auto"/>
            <w:vAlign w:val="center"/>
            <w:hideMark/>
          </w:tcPr>
          <w:p w14:paraId="587957C9" w14:textId="1A73A8D2" w:rsidR="004509A2" w:rsidRPr="008C0C87" w:rsidRDefault="004509A2" w:rsidP="001B72EA">
            <w:pPr>
              <w:rPr>
                <w:sz w:val="18"/>
                <w:szCs w:val="18"/>
              </w:rPr>
            </w:pPr>
            <w:r>
              <w:t>අදියර 5 පරීක්ෂාව, වනාන්තරය, අත්හදා බැලීම්</w:t>
            </w:r>
          </w:p>
        </w:tc>
        <w:tc>
          <w:tcPr>
            <w:tcW w:w="0" w:type="auto"/>
            <w:vAlign w:val="center"/>
            <w:hideMark/>
          </w:tcPr>
          <w:p w14:paraId="422998F4" w14:textId="77777777" w:rsidR="004509A2" w:rsidRPr="008C0C87" w:rsidRDefault="004509A2" w:rsidP="001B72EA">
            <w:pPr>
              <w:rPr>
                <w:sz w:val="18"/>
                <w:szCs w:val="18"/>
              </w:rPr>
            </w:pPr>
            <w:r>
              <w:t>මුහුදු ජීවීන්/රාක්ෂයන් සහ පක්ෂීන් මැවීම උත්පත්ති 1:20-23</w:t>
            </w:r>
          </w:p>
        </w:tc>
        <w:tc>
          <w:tcPr>
            <w:tcW w:w="0" w:type="auto"/>
            <w:vAlign w:val="center"/>
            <w:hideMark/>
          </w:tcPr>
          <w:p w14:paraId="50DDA7CD" w14:textId="77777777" w:rsidR="004509A2" w:rsidRPr="008C0C87" w:rsidRDefault="004509A2" w:rsidP="001B72EA">
            <w:pPr>
              <w:rPr>
                <w:sz w:val="18"/>
                <w:szCs w:val="18"/>
              </w:rPr>
            </w:pPr>
            <w:r>
              <w:t>අවුරුදු 40 ක පාළුකරයේ පරීක්ෂා කරමින්, මෝසෙස් දින 40 ක් පරීක්ෂා කළේය නික්මයාම 16-20; ද්විතීය 8:2; නික්මයාම 32; 1 කොරින්ති 10:3-15; ගීතාවලිය 95:8-11</w:t>
            </w:r>
          </w:p>
        </w:tc>
        <w:tc>
          <w:tcPr>
            <w:tcW w:w="0" w:type="auto"/>
            <w:vAlign w:val="center"/>
            <w:hideMark/>
          </w:tcPr>
          <w:p w14:paraId="627B312C" w14:textId="77777777" w:rsidR="004509A2" w:rsidRPr="008C0C87" w:rsidRDefault="004509A2" w:rsidP="001B72EA">
            <w:pPr>
              <w:rPr>
                <w:sz w:val="18"/>
                <w:szCs w:val="18"/>
              </w:rPr>
            </w:pPr>
            <w:r>
              <w:t>කාන්තාරයේ සැරිසැරීම / පරීක්ෂාවන් සහ පීඩා ලූක් 4:1-13; මතෙව් 24:9; මතෙව් 4:1-11; යොහන් 16:33</w:t>
            </w:r>
          </w:p>
        </w:tc>
        <w:tc>
          <w:tcPr>
            <w:tcW w:w="0" w:type="auto"/>
            <w:vAlign w:val="center"/>
            <w:hideMark/>
          </w:tcPr>
          <w:p w14:paraId="2B1A4CB0" w14:textId="0B669850" w:rsidR="004509A2" w:rsidRPr="008C0C87" w:rsidRDefault="004509A2" w:rsidP="001B72EA">
            <w:pPr>
              <w:rPr>
                <w:sz w:val="18"/>
                <w:szCs w:val="18"/>
              </w:rPr>
            </w:pPr>
            <w:r>
              <w:t>පරීක්ෂා කරන්න, සූදානම්ව සිටින්න, නොපසුබට උත්සාහය, නොවැටෙන්න 2 කොරි 13:1-10; 1 පේතෘ 1:6-7; මලා 3:2-3; යාකොබ් 1:2-4; යෙසායා 40:31; 1 කොරි 10:3-15; යොහන් 4:13-14; 1 පේතෘ 2:24</w:t>
            </w:r>
          </w:p>
        </w:tc>
        <w:tc>
          <w:tcPr>
            <w:tcW w:w="0" w:type="auto"/>
          </w:tcPr>
          <w:p w14:paraId="62BE7113" w14:textId="08F423FA" w:rsidR="004509A2" w:rsidRPr="008C0C87" w:rsidRDefault="00FD76F0" w:rsidP="001B72EA">
            <w:pPr>
              <w:rPr>
                <w:sz w:val="18"/>
                <w:szCs w:val="18"/>
              </w:rPr>
            </w:pPr>
            <w:r>
              <w:t>මතෙව් 25:1-13; මතෙව් 14:13-21</w:t>
            </w:r>
          </w:p>
        </w:tc>
      </w:tr>
      <w:tr w:rsidR="00F945A1" w:rsidRPr="000706FE" w14:paraId="6F4E687C" w14:textId="14DA5DE3" w:rsidTr="004509A2">
        <w:trPr>
          <w:tblCellSpacing w:w="15" w:type="dxa"/>
        </w:trPr>
        <w:tc>
          <w:tcPr>
            <w:tcW w:w="0" w:type="auto"/>
            <w:vAlign w:val="center"/>
            <w:hideMark/>
          </w:tcPr>
          <w:p w14:paraId="3D212D51" w14:textId="5C3790F9" w:rsidR="004509A2" w:rsidRPr="008C0C87" w:rsidRDefault="004509A2" w:rsidP="001B72EA">
            <w:pPr>
              <w:rPr>
                <w:sz w:val="18"/>
                <w:szCs w:val="18"/>
              </w:rPr>
            </w:pPr>
            <w:r>
              <w:t>අදියර 6 නව මැවීම, හරස් මාර්ගය, නැවත නැඟිටීම, චර්මච්ඡේදනය, විනිශ්චය</w:t>
            </w:r>
          </w:p>
        </w:tc>
        <w:tc>
          <w:tcPr>
            <w:tcW w:w="0" w:type="auto"/>
            <w:vAlign w:val="center"/>
            <w:hideMark/>
          </w:tcPr>
          <w:p w14:paraId="3CD4433C" w14:textId="77777777" w:rsidR="004509A2" w:rsidRPr="008C0C87" w:rsidRDefault="004509A2" w:rsidP="001B72EA">
            <w:pPr>
              <w:rPr>
                <w:sz w:val="18"/>
                <w:szCs w:val="18"/>
              </w:rPr>
            </w:pPr>
            <w:r>
              <w:t>භූමිය මිනිසා සහ භූමිෂ්ඨ ජීවීන් බිහි කරයි උත්පත්ති 1:24-31</w:t>
            </w:r>
          </w:p>
        </w:tc>
        <w:tc>
          <w:tcPr>
            <w:tcW w:w="0" w:type="auto"/>
            <w:vAlign w:val="center"/>
            <w:hideMark/>
          </w:tcPr>
          <w:p w14:paraId="3624213A" w14:textId="468D1D99" w:rsidR="004509A2" w:rsidRPr="008C0C87" w:rsidRDefault="004509A2" w:rsidP="001B72EA">
            <w:pPr>
              <w:rPr>
                <w:sz w:val="18"/>
                <w:szCs w:val="18"/>
              </w:rPr>
            </w:pPr>
            <w:r>
              <w:t>ගිවිසුම් පෙට්ටිය රැගෙන ජෝර්දානය තරණය කිරීම. ඇතුල් වීමට පෙර චර්මච්ඡේදනය කරන ලදී ජොෂ් 6-12; ජොෂ් 7:1-26; ජොෂ් 3:14-17; ජොෂ් 5:2-9</w:t>
            </w:r>
          </w:p>
        </w:tc>
        <w:tc>
          <w:tcPr>
            <w:tcW w:w="0" w:type="auto"/>
            <w:vAlign w:val="center"/>
            <w:hideMark/>
          </w:tcPr>
          <w:p w14:paraId="231B6C0A" w14:textId="77777777" w:rsidR="004509A2" w:rsidRPr="008C0C87" w:rsidRDefault="004509A2" w:rsidP="001B72EA">
            <w:pPr>
              <w:rPr>
                <w:sz w:val="18"/>
                <w:szCs w:val="18"/>
              </w:rPr>
            </w:pPr>
            <w:r>
              <w:t>මරණය/නැවත නැඟිටීම රෝම 3:25; කොලො 1:15-20; යොහන් 12:31; මතෙව් 28:18; මතෙව් 25:31-46</w:t>
            </w:r>
          </w:p>
        </w:tc>
        <w:tc>
          <w:tcPr>
            <w:tcW w:w="0" w:type="auto"/>
            <w:vAlign w:val="center"/>
            <w:hideMark/>
          </w:tcPr>
          <w:p w14:paraId="6E0C776C" w14:textId="77777777" w:rsidR="004509A2" w:rsidRPr="008C0C87" w:rsidRDefault="004509A2" w:rsidP="001B72EA">
            <w:pPr>
              <w:rPr>
                <w:sz w:val="18"/>
                <w:szCs w:val="18"/>
              </w:rPr>
            </w:pPr>
            <w:r>
              <w:t>දෙවන මරණය/නැවත නැඟිටීම ඇතුල් වීමට පෙර චර්මච්ඡේදනය වූ හදවතක් තිබිය යුතුය එළිදරව් 2:11; 1 කොරි 3:12-15; රෝම 6:12-14; 2 කොරි 5:10; රෝම 8:1; කොලොස්සි 2:11-13</w:t>
            </w:r>
          </w:p>
        </w:tc>
        <w:tc>
          <w:tcPr>
            <w:tcW w:w="0" w:type="auto"/>
          </w:tcPr>
          <w:p w14:paraId="18508032" w14:textId="3AA53523" w:rsidR="004509A2" w:rsidRPr="008C0C87" w:rsidRDefault="00F945A1" w:rsidP="003619F4">
            <w:pPr>
              <w:rPr>
                <w:sz w:val="18"/>
                <w:szCs w:val="18"/>
              </w:rPr>
            </w:pPr>
            <w:r>
              <w:t>1 සාමුවෙල් 17:4; එළිදරව් 13:18</w:t>
            </w:r>
          </w:p>
        </w:tc>
      </w:tr>
      <w:tr w:rsidR="00F945A1" w:rsidRPr="000706FE" w14:paraId="1C120372" w14:textId="2623E648" w:rsidTr="004509A2">
        <w:trPr>
          <w:tblCellSpacing w:w="15" w:type="dxa"/>
        </w:trPr>
        <w:tc>
          <w:tcPr>
            <w:tcW w:w="0" w:type="auto"/>
            <w:vAlign w:val="center"/>
            <w:hideMark/>
          </w:tcPr>
          <w:p w14:paraId="2E0B5FCC" w14:textId="5B0B2B2A" w:rsidR="004509A2" w:rsidRPr="008C0C87" w:rsidRDefault="004509A2" w:rsidP="001B72EA">
            <w:pPr>
              <w:rPr>
                <w:sz w:val="18"/>
                <w:szCs w:val="18"/>
              </w:rPr>
            </w:pPr>
            <w:r>
              <w:t>අදියර 7 විවේකය, පොරොන්දු වූ දේශය, රාජ්‍යය, ඉටුවීම</w:t>
            </w:r>
          </w:p>
        </w:tc>
        <w:tc>
          <w:tcPr>
            <w:tcW w:w="0" w:type="auto"/>
            <w:vAlign w:val="center"/>
            <w:hideMark/>
          </w:tcPr>
          <w:p w14:paraId="0566ED9B" w14:textId="77777777" w:rsidR="004509A2" w:rsidRPr="008C0C87" w:rsidRDefault="004509A2" w:rsidP="001B72EA">
            <w:pPr>
              <w:rPr>
                <w:sz w:val="18"/>
                <w:szCs w:val="18"/>
              </w:rPr>
            </w:pPr>
            <w:r>
              <w:t>ශුද්ධකම සහ විවේකය උත්පත්ති 2:1-3; හෙබ්‍රෙ 3:7-4:11</w:t>
            </w:r>
          </w:p>
        </w:tc>
        <w:tc>
          <w:tcPr>
            <w:tcW w:w="0" w:type="auto"/>
            <w:vAlign w:val="center"/>
            <w:hideMark/>
          </w:tcPr>
          <w:p w14:paraId="58B5F447" w14:textId="77777777" w:rsidR="004509A2" w:rsidRPr="008C0C87" w:rsidRDefault="004509A2" w:rsidP="001B72EA">
            <w:pPr>
              <w:rPr>
                <w:sz w:val="18"/>
                <w:szCs w:val="18"/>
              </w:rPr>
            </w:pPr>
            <w:r>
              <w:t>පොරොන්දු දේශය යොෂුවා 21:43-45; හෙබ්‍රෙ 3:7-4:11; ගීතාවලිය 95:8-11</w:t>
            </w:r>
          </w:p>
        </w:tc>
        <w:tc>
          <w:tcPr>
            <w:tcW w:w="0" w:type="auto"/>
            <w:vAlign w:val="center"/>
            <w:hideMark/>
          </w:tcPr>
          <w:p w14:paraId="57691EA2" w14:textId="77777777" w:rsidR="004509A2" w:rsidRPr="008C0C87" w:rsidRDefault="004509A2" w:rsidP="001B72EA">
            <w:pPr>
              <w:rPr>
                <w:sz w:val="18"/>
                <w:szCs w:val="18"/>
              </w:rPr>
            </w:pPr>
            <w:r>
              <w:t>ස්වර්ග රාජ්‍යය සිංහාසනයේ දකුණු අත යොහන් 20:17; ක්‍රියා 2:31-35; ක්‍රියා 1:9-11; යොහන් 14:2-3; මතෙව් 11:28; හෙබ්‍රෙ 3:7-4:11</w:t>
            </w:r>
          </w:p>
        </w:tc>
        <w:tc>
          <w:tcPr>
            <w:tcW w:w="0" w:type="auto"/>
            <w:vAlign w:val="center"/>
            <w:hideMark/>
          </w:tcPr>
          <w:p w14:paraId="76C91AB2" w14:textId="77777777" w:rsidR="004509A2" w:rsidRPr="008C0C87" w:rsidRDefault="004509A2" w:rsidP="001B72EA">
            <w:pPr>
              <w:rPr>
                <w:sz w:val="18"/>
                <w:szCs w:val="18"/>
              </w:rPr>
            </w:pPr>
            <w:r>
              <w:t>ස්වර්ග රාජ්‍යය ලූක් 22:25-30; හෙබ්‍රෙ 3:7-4:11; දානි 12:13</w:t>
            </w:r>
          </w:p>
        </w:tc>
        <w:tc>
          <w:tcPr>
            <w:tcW w:w="0" w:type="auto"/>
          </w:tcPr>
          <w:p w14:paraId="385C3C16" w14:textId="75BA08C9" w:rsidR="008E35D9" w:rsidRPr="008C0C87" w:rsidRDefault="008E35D9" w:rsidP="008E35D9">
            <w:pPr>
              <w:rPr>
                <w:sz w:val="18"/>
                <w:szCs w:val="18"/>
              </w:rPr>
            </w:pPr>
            <w:r>
              <w:t>ලෙවී කථාව 25:8-10</w:t>
            </w:r>
          </w:p>
          <w:p w14:paraId="6098D02A" w14:textId="10BACC3C" w:rsidR="005C6132" w:rsidRPr="008C0C87" w:rsidRDefault="005C6132" w:rsidP="005C6132">
            <w:pPr>
              <w:rPr>
                <w:sz w:val="18"/>
                <w:szCs w:val="18"/>
              </w:rPr>
            </w:pPr>
            <w:r>
              <w:t>2 1 වංශාවලිය 36:21</w:t>
            </w:r>
          </w:p>
          <w:p w14:paraId="2E120017" w14:textId="6A4B1F2D" w:rsidR="00B43A84" w:rsidRPr="008C0C87" w:rsidRDefault="00B43A84" w:rsidP="00B43A84">
            <w:pPr>
              <w:rPr>
                <w:sz w:val="18"/>
                <w:szCs w:val="18"/>
              </w:rPr>
            </w:pPr>
            <w:r>
              <w:t>යොෂුවා 6:1-20</w:t>
            </w:r>
          </w:p>
          <w:p w14:paraId="4A4620E9" w14:textId="77777777" w:rsidR="004509A2" w:rsidRPr="008C0C87" w:rsidRDefault="004509A2" w:rsidP="001B72EA">
            <w:pPr>
              <w:rPr>
                <w:sz w:val="18"/>
                <w:szCs w:val="18"/>
              </w:rPr>
            </w:pPr>
          </w:p>
        </w:tc>
      </w:tr>
    </w:tbl>
    <w:p w14:paraId="5716A353" w14:textId="77777777" w:rsidR="00B30E1B" w:rsidRDefault="00B30E1B">
      <w:pPr>
        <w:rPr>
          <w:sz w:val="20"/>
          <w:szCs w:val="20"/>
        </w:rPr>
      </w:pPr>
    </w:p>
    <w:p w14:paraId="6635EC31" w14:textId="77777777" w:rsidR="003C3E77" w:rsidRDefault="003C3E77">
      <w:pPr>
        <w:rPr>
          <w:rFonts w:asciiTheme="majorHAnsi" w:eastAsiaTheme="majorEastAsia" w:hAnsiTheme="majorHAnsi" w:cstheme="majorBidi"/>
          <w:color w:val="2F5496" w:themeColor="accent1" w:themeShade="BF"/>
          <w:sz w:val="32"/>
          <w:szCs w:val="32"/>
        </w:rPr>
      </w:pPr>
      <w:r>
        <w:br w:type="page"/>
      </w:r>
    </w:p>
    <w:p w14:paraId="124ACF32" w14:textId="5C488C29" w:rsidR="00AA4055" w:rsidRPr="00AA4055" w:rsidRDefault="00AA4055" w:rsidP="000D5213">
      <w:pPr>
        <w:pStyle w:val="Heading2"/>
      </w:pPr>
      <w:r>
        <w:t>අංක සමඟ විනෝද වන්න</w:t>
      </w:r>
    </w:p>
    <w:p w14:paraId="5AFB61A4" w14:textId="77777777" w:rsidR="00AA4055" w:rsidRPr="00AA4055" w:rsidRDefault="00AA4055" w:rsidP="00AA4055">
      <w:pPr>
        <w:rPr>
          <w:sz w:val="20"/>
          <w:szCs w:val="20"/>
        </w:rPr>
      </w:pPr>
      <w:r>
        <w:t>පරීක්ෂණ කාලය තුළ, අත්හදා බැලීම් සහ අනුග්‍රහය/කරුණාව (එනම් 5 වන අදියර) අපට සොයාගත හැක්කේ:</w:t>
      </w:r>
    </w:p>
    <w:p w14:paraId="78DDBE6B" w14:textId="77777777" w:rsidR="00AA4055" w:rsidRPr="00AA4055" w:rsidRDefault="00AA4055" w:rsidP="00AA4055">
      <w:pPr>
        <w:numPr>
          <w:ilvl w:val="0"/>
          <w:numId w:val="4"/>
        </w:numPr>
        <w:rPr>
          <w:sz w:val="20"/>
          <w:szCs w:val="20"/>
        </w:rPr>
      </w:pPr>
      <w:r>
        <w:t>40 = (1+7)×5: විශ්වාසවන්තව හා ශුද්ධව සිටින්න!</w:t>
      </w:r>
    </w:p>
    <w:p w14:paraId="6DDF1A03" w14:textId="77777777" w:rsidR="00AA4055" w:rsidRPr="00AA4055" w:rsidRDefault="00AA4055" w:rsidP="00AA4055">
      <w:pPr>
        <w:numPr>
          <w:ilvl w:val="0"/>
          <w:numId w:val="4"/>
        </w:numPr>
        <w:rPr>
          <w:sz w:val="20"/>
          <w:szCs w:val="20"/>
        </w:rPr>
      </w:pPr>
      <w:r>
        <w:t>40 = (2+6)×5: පසුතැවිලි වන්න නැතහොත් විනිශ්චයට මුහුණ දෙන්න</w:t>
      </w:r>
    </w:p>
    <w:p w14:paraId="22F5CAC5" w14:textId="77777777" w:rsidR="00AA4055" w:rsidRPr="00AA4055" w:rsidRDefault="00AA4055" w:rsidP="00AA4055">
      <w:pPr>
        <w:numPr>
          <w:ilvl w:val="0"/>
          <w:numId w:val="4"/>
        </w:numPr>
        <w:rPr>
          <w:sz w:val="20"/>
          <w:szCs w:val="20"/>
        </w:rPr>
      </w:pPr>
      <w:r>
        <w:t>40 = (3+5)×5: බව්තීස්ම වී සූදානම් වී පරීක්ෂණ/අත්හදා බැලීම් සඳහා සූදානම් වන්න.</w:t>
      </w:r>
    </w:p>
    <w:p w14:paraId="4A70ADC6" w14:textId="77777777" w:rsidR="00AA4055" w:rsidRPr="00AA4055" w:rsidRDefault="00AA4055" w:rsidP="00AA4055">
      <w:pPr>
        <w:numPr>
          <w:ilvl w:val="0"/>
          <w:numId w:val="4"/>
        </w:numPr>
        <w:rPr>
          <w:sz w:val="20"/>
          <w:szCs w:val="20"/>
        </w:rPr>
      </w:pPr>
      <w:r>
        <w:t>40 = (4+4)×5: ශුද්ධාත්මයාණන්! ශුද්ධාත්මයාණන්!</w:t>
      </w:r>
    </w:p>
    <w:p w14:paraId="5FC76656" w14:textId="77777777" w:rsidR="00AA4055" w:rsidRPr="00AA4055" w:rsidRDefault="00AA4055" w:rsidP="00AA4055">
      <w:pPr>
        <w:rPr>
          <w:sz w:val="20"/>
          <w:szCs w:val="20"/>
        </w:rPr>
      </w:pPr>
      <w:r>
        <w:t>මෙම කොටස ගමන් මාර්ග හරහා පරීක්ෂණ කාලය තුළ (අදියර 5) දිස්වන අංක 40 හි වැදගත්කම සෙල්ලක්කාර ලෙස ගවේෂණය කරයි. එය අදියර අතර සම්බන්ධතා යෝජනා කරන අතර ශුද්ධ ලියවිල්ලේ සංඛ්‍යා සංකේතාත්මක භාවිතය පිළිබඳ පරාවර්තනය දිරිමත් කරයි.</w:t>
      </w:r>
    </w:p>
    <w:p w14:paraId="7FADD02C" w14:textId="77777777" w:rsidR="00AA4055" w:rsidRPr="00AA4055" w:rsidRDefault="00AA4055" w:rsidP="0056079C">
      <w:pPr>
        <w:pStyle w:val="Heading1"/>
      </w:pPr>
      <w:r>
        <w:t>නිගමනය</w:t>
      </w:r>
    </w:p>
    <w:p w14:paraId="4A182D82" w14:textId="77777777" w:rsidR="00AA4055" w:rsidRPr="00AA4055" w:rsidRDefault="00AA4055" w:rsidP="00AA4055">
      <w:pPr>
        <w:rPr>
          <w:sz w:val="20"/>
          <w:szCs w:val="20"/>
        </w:rPr>
      </w:pPr>
      <w:r>
        <w:t>මෙම ගමන් හතර පෙළගැස්වීමෙන්, විවේකය සහ මිදීම සඳහා දෙවියන් වහන්සේගේ සැලැස්මේ ප්‍රධාන ආඛ්‍යානය අපට දැකගත හැකිය. මැවීමේ සිට ඇදහිලිවන්තයාගේ ගමන දක්වා, සෑම අදියරක්ම අවසාන සබත් විවේකය කරා පියවරක් පිළිබිඹු කරයි. මෙම ගමන් අතර සමාන්තරයන් බයිබලානුකුල ඉතිහාසය පුරා දෙවියන් වහන්සේගේ අරමුණෙහි අනුකූලතාව අවධාරණය කරයි, හෙබ්‍රෙව් 4:11 (NASB) හි දිරිගන්වන පරිදි, එම විවේකයට ඇතුළු වීමට උත්සාහ කිරීමට අපට ආරාධනා කරයි: &amp;quot;එබැවින් අකීකරුකමේ එකම ආදර්ශය අනුගමනය කිරීමෙන් කිසිවෙකු නොවැටෙන පරිදි, එම විවේකයට ඇතුළු වීමට අපි කඩිසර වෙමු.&amp;quot;</w:t>
      </w:r>
    </w:p>
    <w:p w14:paraId="5AA88265" w14:textId="6358DAD9" w:rsidR="00AA4055" w:rsidRDefault="00420FBF" w:rsidP="0056079C">
      <w:pPr>
        <w:pStyle w:val="Heading1"/>
      </w:pPr>
      <w:r>
        <w:t>අතිරේකය:</w:t>
      </w:r>
    </w:p>
    <w:p w14:paraId="457D1FE9" w14:textId="1204C26F" w:rsidR="00420FBF" w:rsidRDefault="00420FBF">
      <w:pPr>
        <w:rPr>
          <w:sz w:val="20"/>
          <w:szCs w:val="20"/>
        </w:rPr>
      </w:pPr>
      <w:r>
        <w:t>එක් එක් අදියරේදී කළ හැකි අධ්‍යයන. ඔබට හෙබ්‍රෙව් 6:1-2 වෙත යොමු වී මේවා “මූලික ඉගැන්වීම්” ලෙස සැලකිය හැකි බව ඇගයීමට ලක් කළ හැකිය.</w:t>
      </w:r>
    </w:p>
    <w:p w14:paraId="5B75B640" w14:textId="1881C00C" w:rsidR="004C65A4" w:rsidRDefault="7F0FE7C9" w:rsidP="004C65A4">
      <w:pPr>
        <w:rPr>
          <w:sz w:val="20"/>
          <w:szCs w:val="20"/>
        </w:rPr>
      </w:pPr>
      <w:r>
        <w:t>අදියර 0: දෙවියන් වහන්සේ සෙවීම, දෙවියන් වහන්සේගේ වචනය, මෙසියානු අනාවැකිය, මාර්ගය</w:t>
      </w:r>
    </w:p>
    <w:p w14:paraId="4951054F" w14:textId="1BFFFD37" w:rsidR="004C65A4" w:rsidRDefault="7F0FE7C9" w:rsidP="3DF68BCA">
      <w:pPr>
        <w:rPr>
          <w:sz w:val="20"/>
          <w:szCs w:val="20"/>
        </w:rPr>
      </w:pPr>
      <w:r>
        <w:t>අදියර 1: ඇදහිල්ල කීකරුකම කරුණාව, කුරුසියේ පණිවිඩය, පැරණි ගිවිසුම නව ගිවිසුම, යොම්කිපූර්</w:t>
      </w:r>
    </w:p>
    <w:p w14:paraId="75002500" w14:textId="5BF90281" w:rsidR="00BB2A4C" w:rsidRDefault="00BB2A4C">
      <w:pPr>
        <w:rPr>
          <w:sz w:val="20"/>
          <w:szCs w:val="20"/>
        </w:rPr>
      </w:pPr>
      <w:r>
        <w:t>අදියර 2: පාපය, පාපය 2, පසුතැවීම</w:t>
      </w:r>
    </w:p>
    <w:p w14:paraId="7442A594" w14:textId="0DDBC665" w:rsidR="00D72382" w:rsidRDefault="00D72382">
      <w:pPr>
        <w:rPr>
          <w:sz w:val="20"/>
          <w:szCs w:val="20"/>
        </w:rPr>
      </w:pPr>
      <w:r>
        <w:t>අදියර 3: බව්තීස්මය</w:t>
      </w:r>
    </w:p>
    <w:p w14:paraId="72F29451" w14:textId="678E510D" w:rsidR="00D72382" w:rsidRDefault="00D72382">
      <w:pPr>
        <w:rPr>
          <w:sz w:val="20"/>
          <w:szCs w:val="20"/>
        </w:rPr>
      </w:pPr>
      <w:r>
        <w:t>අදියර 4: ශුද්ධාත්මයාණන්</w:t>
      </w:r>
    </w:p>
    <w:p w14:paraId="566C01FB" w14:textId="3EEEACED" w:rsidR="00225E72" w:rsidRDefault="00225E72">
      <w:pPr>
        <w:rPr>
          <w:sz w:val="20"/>
          <w:szCs w:val="20"/>
        </w:rPr>
      </w:pPr>
      <w:r>
        <w:t>අදියර 5: හවුල, ගෝලත්වය, පල්ලිය, ඇදහිල්ල අත්හැරීම, ඇදහිල්ල අත්හැරීම2</w:t>
      </w:r>
    </w:p>
    <w:p w14:paraId="3D7198F0" w14:textId="013C26AF" w:rsidR="00225E72" w:rsidRDefault="5DF2330D">
      <w:pPr>
        <w:rPr>
          <w:sz w:val="20"/>
          <w:szCs w:val="20"/>
        </w:rPr>
      </w:pPr>
      <w:r>
        <w:t>අදියර 6: විනිශ්චය.</w:t>
      </w:r>
    </w:p>
    <w:p w14:paraId="7F59ABAC" w14:textId="76FAEE9E" w:rsidR="0056079C" w:rsidRDefault="6FBEDA83">
      <w:pPr>
        <w:rPr>
          <w:sz w:val="20"/>
          <w:szCs w:val="20"/>
        </w:rPr>
      </w:pPr>
      <w:r>
        <w:t>අදියර 7: අදියර හත</w:t>
      </w:r>
    </w:p>
    <w:sectPr w:rsidR="0056079C" w:rsidSect="00157821">
      <w:headerReference w:type="default" r:id="rId9"/>
      <w:footerReference w:type="default" r:id="rId10"/>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6520" w14:textId="77777777" w:rsidR="00C310F0" w:rsidRDefault="00C310F0" w:rsidP="00C32C60">
      <w:pPr>
        <w:spacing w:after="0" w:line="240" w:lineRule="auto"/>
      </w:pPr>
      <w:r>
        <w:separator/>
      </w:r>
    </w:p>
  </w:endnote>
  <w:endnote w:type="continuationSeparator" w:id="0">
    <w:p w14:paraId="5920FCA4" w14:textId="77777777" w:rsidR="00C310F0" w:rsidRDefault="00C310F0" w:rsidP="00C3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3EEA" w14:textId="77777777" w:rsidR="00C310F0" w:rsidRDefault="00C310F0" w:rsidP="00C32C60">
      <w:pPr>
        <w:spacing w:after="0" w:line="240" w:lineRule="auto"/>
      </w:pPr>
      <w:r>
        <w:separator/>
      </w:r>
    </w:p>
  </w:footnote>
  <w:footnote w:type="continuationSeparator" w:id="0">
    <w:p w14:paraId="53B1B2C6" w14:textId="77777777" w:rsidR="00C310F0" w:rsidRDefault="00C310F0" w:rsidP="00C32C60">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85F"/>
    <w:multiLevelType w:val="multilevel"/>
    <w:tmpl w:val="60D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5518"/>
    <w:multiLevelType w:val="multilevel"/>
    <w:tmpl w:val="85B8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14D16"/>
    <w:multiLevelType w:val="multilevel"/>
    <w:tmpl w:val="FB3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6696F"/>
    <w:multiLevelType w:val="multilevel"/>
    <w:tmpl w:val="4A9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244715">
    <w:abstractNumId w:val="0"/>
  </w:num>
  <w:num w:numId="2" w16cid:durableId="1537233919">
    <w:abstractNumId w:val="2"/>
  </w:num>
  <w:num w:numId="3" w16cid:durableId="100147665">
    <w:abstractNumId w:val="1"/>
  </w:num>
  <w:num w:numId="4" w16cid:durableId="109551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EA"/>
    <w:rsid w:val="00011D78"/>
    <w:rsid w:val="00046553"/>
    <w:rsid w:val="000706FE"/>
    <w:rsid w:val="000A5347"/>
    <w:rsid w:val="000C4005"/>
    <w:rsid w:val="000D5213"/>
    <w:rsid w:val="000F79FE"/>
    <w:rsid w:val="00114B51"/>
    <w:rsid w:val="001450B6"/>
    <w:rsid w:val="0014587E"/>
    <w:rsid w:val="00153AD0"/>
    <w:rsid w:val="00157821"/>
    <w:rsid w:val="00187E57"/>
    <w:rsid w:val="001B72EA"/>
    <w:rsid w:val="00211E44"/>
    <w:rsid w:val="00225E72"/>
    <w:rsid w:val="00242F8E"/>
    <w:rsid w:val="00244A02"/>
    <w:rsid w:val="00264589"/>
    <w:rsid w:val="002A621E"/>
    <w:rsid w:val="002B6FA1"/>
    <w:rsid w:val="002C1765"/>
    <w:rsid w:val="002E10B1"/>
    <w:rsid w:val="003166A7"/>
    <w:rsid w:val="00336CBC"/>
    <w:rsid w:val="003619F4"/>
    <w:rsid w:val="00373706"/>
    <w:rsid w:val="00392CDB"/>
    <w:rsid w:val="00395E92"/>
    <w:rsid w:val="003A053C"/>
    <w:rsid w:val="003B2E85"/>
    <w:rsid w:val="003C3E77"/>
    <w:rsid w:val="003E6A5A"/>
    <w:rsid w:val="0040280D"/>
    <w:rsid w:val="00420FBF"/>
    <w:rsid w:val="00436EF1"/>
    <w:rsid w:val="004509A2"/>
    <w:rsid w:val="004964C5"/>
    <w:rsid w:val="004966D2"/>
    <w:rsid w:val="004C5A2B"/>
    <w:rsid w:val="004C65A4"/>
    <w:rsid w:val="00533B98"/>
    <w:rsid w:val="0056079C"/>
    <w:rsid w:val="005741D9"/>
    <w:rsid w:val="00590FB8"/>
    <w:rsid w:val="00591610"/>
    <w:rsid w:val="00594CBA"/>
    <w:rsid w:val="005C6132"/>
    <w:rsid w:val="005D48CD"/>
    <w:rsid w:val="00630F61"/>
    <w:rsid w:val="006D3E5F"/>
    <w:rsid w:val="00702D5B"/>
    <w:rsid w:val="00713500"/>
    <w:rsid w:val="0074625F"/>
    <w:rsid w:val="007605A9"/>
    <w:rsid w:val="00764B71"/>
    <w:rsid w:val="0077457C"/>
    <w:rsid w:val="00774784"/>
    <w:rsid w:val="007961F4"/>
    <w:rsid w:val="007F4268"/>
    <w:rsid w:val="00885C38"/>
    <w:rsid w:val="00892ECE"/>
    <w:rsid w:val="008C0C87"/>
    <w:rsid w:val="008C144E"/>
    <w:rsid w:val="008D3E62"/>
    <w:rsid w:val="008E35D9"/>
    <w:rsid w:val="00941E91"/>
    <w:rsid w:val="00956DC1"/>
    <w:rsid w:val="00984A0D"/>
    <w:rsid w:val="009B4E9E"/>
    <w:rsid w:val="009D6D9B"/>
    <w:rsid w:val="009F1E14"/>
    <w:rsid w:val="00A27310"/>
    <w:rsid w:val="00A432A6"/>
    <w:rsid w:val="00A6785D"/>
    <w:rsid w:val="00A7EB7A"/>
    <w:rsid w:val="00AA4055"/>
    <w:rsid w:val="00AB2C33"/>
    <w:rsid w:val="00B00AC8"/>
    <w:rsid w:val="00B0114B"/>
    <w:rsid w:val="00B147F8"/>
    <w:rsid w:val="00B30E1B"/>
    <w:rsid w:val="00B43A84"/>
    <w:rsid w:val="00BA6D8A"/>
    <w:rsid w:val="00BB2A4C"/>
    <w:rsid w:val="00BD05DC"/>
    <w:rsid w:val="00C25C25"/>
    <w:rsid w:val="00C26961"/>
    <w:rsid w:val="00C310F0"/>
    <w:rsid w:val="00C32C60"/>
    <w:rsid w:val="00CD0F70"/>
    <w:rsid w:val="00CF4DD4"/>
    <w:rsid w:val="00D72382"/>
    <w:rsid w:val="00D75325"/>
    <w:rsid w:val="00E0607C"/>
    <w:rsid w:val="00E85054"/>
    <w:rsid w:val="00EA2199"/>
    <w:rsid w:val="00EF412C"/>
    <w:rsid w:val="00F70B60"/>
    <w:rsid w:val="00F819F9"/>
    <w:rsid w:val="00F945A1"/>
    <w:rsid w:val="00FA2038"/>
    <w:rsid w:val="00FA57FE"/>
    <w:rsid w:val="00FB5BF7"/>
    <w:rsid w:val="00FC1BB8"/>
    <w:rsid w:val="00FD76F0"/>
    <w:rsid w:val="02FE3DBE"/>
    <w:rsid w:val="05237B4D"/>
    <w:rsid w:val="05463CFF"/>
    <w:rsid w:val="07194857"/>
    <w:rsid w:val="07FE3AD9"/>
    <w:rsid w:val="08393560"/>
    <w:rsid w:val="090AFE57"/>
    <w:rsid w:val="0D4E271B"/>
    <w:rsid w:val="0E8BD606"/>
    <w:rsid w:val="0FCB99C7"/>
    <w:rsid w:val="1062EA40"/>
    <w:rsid w:val="120698CC"/>
    <w:rsid w:val="13C2C953"/>
    <w:rsid w:val="1A675D34"/>
    <w:rsid w:val="1E71E31C"/>
    <w:rsid w:val="1FF5F6D6"/>
    <w:rsid w:val="25D6383D"/>
    <w:rsid w:val="26C7C08C"/>
    <w:rsid w:val="2F5D6FEB"/>
    <w:rsid w:val="2F607524"/>
    <w:rsid w:val="33BA7269"/>
    <w:rsid w:val="39F561CC"/>
    <w:rsid w:val="3DF68BCA"/>
    <w:rsid w:val="3FB68F4F"/>
    <w:rsid w:val="426E5B9B"/>
    <w:rsid w:val="442A9668"/>
    <w:rsid w:val="4C7E0837"/>
    <w:rsid w:val="51EFA582"/>
    <w:rsid w:val="52763F86"/>
    <w:rsid w:val="53AAD932"/>
    <w:rsid w:val="5881867F"/>
    <w:rsid w:val="5B57C7A5"/>
    <w:rsid w:val="5B76F437"/>
    <w:rsid w:val="5DF2330D"/>
    <w:rsid w:val="5F5A2439"/>
    <w:rsid w:val="5FE7A09E"/>
    <w:rsid w:val="60B9A172"/>
    <w:rsid w:val="6654CCD9"/>
    <w:rsid w:val="69835E90"/>
    <w:rsid w:val="6B816B3D"/>
    <w:rsid w:val="6E9559EB"/>
    <w:rsid w:val="6FBEDA83"/>
    <w:rsid w:val="70DD534A"/>
    <w:rsid w:val="79CCB80A"/>
    <w:rsid w:val="7B098F7A"/>
    <w:rsid w:val="7F0FE7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8E943"/>
  <w15:chartTrackingRefBased/>
  <w15:docId w15:val="{0ED59B77-41C3-4CDB-996D-921372C3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7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7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EA"/>
    <w:rPr>
      <w:rFonts w:eastAsiaTheme="majorEastAsia" w:cstheme="majorBidi"/>
      <w:color w:val="272727" w:themeColor="text1" w:themeTint="D8"/>
    </w:rPr>
  </w:style>
  <w:style w:type="paragraph" w:styleId="Title">
    <w:name w:val="Title"/>
    <w:basedOn w:val="Normal"/>
    <w:next w:val="Normal"/>
    <w:link w:val="TitleChar"/>
    <w:uiPriority w:val="10"/>
    <w:qFormat/>
    <w:rsid w:val="001B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EA"/>
    <w:pPr>
      <w:spacing w:before="160"/>
      <w:jc w:val="center"/>
    </w:pPr>
    <w:rPr>
      <w:i/>
      <w:iCs/>
      <w:color w:val="404040" w:themeColor="text1" w:themeTint="BF"/>
    </w:rPr>
  </w:style>
  <w:style w:type="character" w:customStyle="1" w:styleId="QuoteChar">
    <w:name w:val="Quote Char"/>
    <w:basedOn w:val="DefaultParagraphFont"/>
    <w:link w:val="Quote"/>
    <w:uiPriority w:val="29"/>
    <w:rsid w:val="001B72EA"/>
    <w:rPr>
      <w:i/>
      <w:iCs/>
      <w:color w:val="404040" w:themeColor="text1" w:themeTint="BF"/>
    </w:rPr>
  </w:style>
  <w:style w:type="paragraph" w:styleId="ListParagraph">
    <w:name w:val="List Paragraph"/>
    <w:basedOn w:val="Normal"/>
    <w:uiPriority w:val="34"/>
    <w:qFormat/>
    <w:rsid w:val="001B72EA"/>
    <w:pPr>
      <w:ind w:left="720"/>
      <w:contextualSpacing/>
    </w:pPr>
  </w:style>
  <w:style w:type="character" w:styleId="IntenseEmphasis">
    <w:name w:val="Intense Emphasis"/>
    <w:basedOn w:val="DefaultParagraphFont"/>
    <w:uiPriority w:val="21"/>
    <w:qFormat/>
    <w:rsid w:val="001B72EA"/>
    <w:rPr>
      <w:i/>
      <w:iCs/>
      <w:color w:val="2F5496" w:themeColor="accent1" w:themeShade="BF"/>
    </w:rPr>
  </w:style>
  <w:style w:type="paragraph" w:styleId="IntenseQuote">
    <w:name w:val="Intense Quote"/>
    <w:basedOn w:val="Normal"/>
    <w:next w:val="Normal"/>
    <w:link w:val="IntenseQuoteChar"/>
    <w:uiPriority w:val="30"/>
    <w:qFormat/>
    <w:rsid w:val="001B7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2EA"/>
    <w:rPr>
      <w:i/>
      <w:iCs/>
      <w:color w:val="2F5496" w:themeColor="accent1" w:themeShade="BF"/>
    </w:rPr>
  </w:style>
  <w:style w:type="character" w:styleId="IntenseReference">
    <w:name w:val="Intense Reference"/>
    <w:basedOn w:val="DefaultParagraphFont"/>
    <w:uiPriority w:val="32"/>
    <w:qFormat/>
    <w:rsid w:val="001B72EA"/>
    <w:rPr>
      <w:b/>
      <w:bCs/>
      <w:smallCaps/>
      <w:color w:val="2F5496" w:themeColor="accent1" w:themeShade="BF"/>
      <w:spacing w:val="5"/>
    </w:rPr>
  </w:style>
  <w:style w:type="paragraph" w:styleId="NormalWeb">
    <w:name w:val="Normal (Web)"/>
    <w:basedOn w:val="Normal"/>
    <w:uiPriority w:val="99"/>
    <w:semiHidden/>
    <w:unhideWhenUsed/>
    <w:rsid w:val="003E6A5A"/>
    <w:rPr>
      <w:rFonts w:ascii="Times New Roman" w:hAnsi="Times New Roman" w:cs="Times New Roman"/>
    </w:rPr>
  </w:style>
  <w:style w:type="paragraph" w:styleId="Header">
    <w:name w:val="header"/>
    <w:basedOn w:val="Normal"/>
    <w:link w:val="HeaderChar"/>
    <w:uiPriority w:val="99"/>
    <w:unhideWhenUsed/>
    <w:rsid w:val="00C3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60"/>
  </w:style>
  <w:style w:type="paragraph" w:styleId="Footer">
    <w:name w:val="footer"/>
    <w:basedOn w:val="Normal"/>
    <w:link w:val="FooterChar"/>
    <w:uiPriority w:val="99"/>
    <w:unhideWhenUsed/>
    <w:rsid w:val="00C3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256">
      <w:bodyDiv w:val="1"/>
      <w:marLeft w:val="0"/>
      <w:marRight w:val="0"/>
      <w:marTop w:val="0"/>
      <w:marBottom w:val="0"/>
      <w:divBdr>
        <w:top w:val="none" w:sz="0" w:space="0" w:color="auto"/>
        <w:left w:val="none" w:sz="0" w:space="0" w:color="auto"/>
        <w:bottom w:val="none" w:sz="0" w:space="0" w:color="auto"/>
        <w:right w:val="none" w:sz="0" w:space="0" w:color="auto"/>
      </w:divBdr>
    </w:div>
    <w:div w:id="104423309">
      <w:bodyDiv w:val="1"/>
      <w:marLeft w:val="0"/>
      <w:marRight w:val="0"/>
      <w:marTop w:val="0"/>
      <w:marBottom w:val="0"/>
      <w:divBdr>
        <w:top w:val="none" w:sz="0" w:space="0" w:color="auto"/>
        <w:left w:val="none" w:sz="0" w:space="0" w:color="auto"/>
        <w:bottom w:val="none" w:sz="0" w:space="0" w:color="auto"/>
        <w:right w:val="none" w:sz="0" w:space="0" w:color="auto"/>
      </w:divBdr>
    </w:div>
    <w:div w:id="321927594">
      <w:bodyDiv w:val="1"/>
      <w:marLeft w:val="0"/>
      <w:marRight w:val="0"/>
      <w:marTop w:val="0"/>
      <w:marBottom w:val="0"/>
      <w:divBdr>
        <w:top w:val="none" w:sz="0" w:space="0" w:color="auto"/>
        <w:left w:val="none" w:sz="0" w:space="0" w:color="auto"/>
        <w:bottom w:val="none" w:sz="0" w:space="0" w:color="auto"/>
        <w:right w:val="none" w:sz="0" w:space="0" w:color="auto"/>
      </w:divBdr>
    </w:div>
    <w:div w:id="326712040">
      <w:bodyDiv w:val="1"/>
      <w:marLeft w:val="0"/>
      <w:marRight w:val="0"/>
      <w:marTop w:val="0"/>
      <w:marBottom w:val="0"/>
      <w:divBdr>
        <w:top w:val="none" w:sz="0" w:space="0" w:color="auto"/>
        <w:left w:val="none" w:sz="0" w:space="0" w:color="auto"/>
        <w:bottom w:val="none" w:sz="0" w:space="0" w:color="auto"/>
        <w:right w:val="none" w:sz="0" w:space="0" w:color="auto"/>
      </w:divBdr>
    </w:div>
    <w:div w:id="343171329">
      <w:bodyDiv w:val="1"/>
      <w:marLeft w:val="0"/>
      <w:marRight w:val="0"/>
      <w:marTop w:val="0"/>
      <w:marBottom w:val="0"/>
      <w:divBdr>
        <w:top w:val="none" w:sz="0" w:space="0" w:color="auto"/>
        <w:left w:val="none" w:sz="0" w:space="0" w:color="auto"/>
        <w:bottom w:val="none" w:sz="0" w:space="0" w:color="auto"/>
        <w:right w:val="none" w:sz="0" w:space="0" w:color="auto"/>
      </w:divBdr>
    </w:div>
    <w:div w:id="370345959">
      <w:bodyDiv w:val="1"/>
      <w:marLeft w:val="0"/>
      <w:marRight w:val="0"/>
      <w:marTop w:val="0"/>
      <w:marBottom w:val="0"/>
      <w:divBdr>
        <w:top w:val="none" w:sz="0" w:space="0" w:color="auto"/>
        <w:left w:val="none" w:sz="0" w:space="0" w:color="auto"/>
        <w:bottom w:val="none" w:sz="0" w:space="0" w:color="auto"/>
        <w:right w:val="none" w:sz="0" w:space="0" w:color="auto"/>
      </w:divBdr>
    </w:div>
    <w:div w:id="573012329">
      <w:bodyDiv w:val="1"/>
      <w:marLeft w:val="0"/>
      <w:marRight w:val="0"/>
      <w:marTop w:val="0"/>
      <w:marBottom w:val="0"/>
      <w:divBdr>
        <w:top w:val="none" w:sz="0" w:space="0" w:color="auto"/>
        <w:left w:val="none" w:sz="0" w:space="0" w:color="auto"/>
        <w:bottom w:val="none" w:sz="0" w:space="0" w:color="auto"/>
        <w:right w:val="none" w:sz="0" w:space="0" w:color="auto"/>
      </w:divBdr>
    </w:div>
    <w:div w:id="598685135">
      <w:bodyDiv w:val="1"/>
      <w:marLeft w:val="0"/>
      <w:marRight w:val="0"/>
      <w:marTop w:val="0"/>
      <w:marBottom w:val="0"/>
      <w:divBdr>
        <w:top w:val="none" w:sz="0" w:space="0" w:color="auto"/>
        <w:left w:val="none" w:sz="0" w:space="0" w:color="auto"/>
        <w:bottom w:val="none" w:sz="0" w:space="0" w:color="auto"/>
        <w:right w:val="none" w:sz="0" w:space="0" w:color="auto"/>
      </w:divBdr>
    </w:div>
    <w:div w:id="650981873">
      <w:bodyDiv w:val="1"/>
      <w:marLeft w:val="0"/>
      <w:marRight w:val="0"/>
      <w:marTop w:val="0"/>
      <w:marBottom w:val="0"/>
      <w:divBdr>
        <w:top w:val="none" w:sz="0" w:space="0" w:color="auto"/>
        <w:left w:val="none" w:sz="0" w:space="0" w:color="auto"/>
        <w:bottom w:val="none" w:sz="0" w:space="0" w:color="auto"/>
        <w:right w:val="none" w:sz="0" w:space="0" w:color="auto"/>
      </w:divBdr>
    </w:div>
    <w:div w:id="693768661">
      <w:bodyDiv w:val="1"/>
      <w:marLeft w:val="0"/>
      <w:marRight w:val="0"/>
      <w:marTop w:val="0"/>
      <w:marBottom w:val="0"/>
      <w:divBdr>
        <w:top w:val="none" w:sz="0" w:space="0" w:color="auto"/>
        <w:left w:val="none" w:sz="0" w:space="0" w:color="auto"/>
        <w:bottom w:val="none" w:sz="0" w:space="0" w:color="auto"/>
        <w:right w:val="none" w:sz="0" w:space="0" w:color="auto"/>
      </w:divBdr>
    </w:div>
    <w:div w:id="725688628">
      <w:bodyDiv w:val="1"/>
      <w:marLeft w:val="0"/>
      <w:marRight w:val="0"/>
      <w:marTop w:val="0"/>
      <w:marBottom w:val="0"/>
      <w:divBdr>
        <w:top w:val="none" w:sz="0" w:space="0" w:color="auto"/>
        <w:left w:val="none" w:sz="0" w:space="0" w:color="auto"/>
        <w:bottom w:val="none" w:sz="0" w:space="0" w:color="auto"/>
        <w:right w:val="none" w:sz="0" w:space="0" w:color="auto"/>
      </w:divBdr>
    </w:div>
    <w:div w:id="752245892">
      <w:bodyDiv w:val="1"/>
      <w:marLeft w:val="0"/>
      <w:marRight w:val="0"/>
      <w:marTop w:val="0"/>
      <w:marBottom w:val="0"/>
      <w:divBdr>
        <w:top w:val="none" w:sz="0" w:space="0" w:color="auto"/>
        <w:left w:val="none" w:sz="0" w:space="0" w:color="auto"/>
        <w:bottom w:val="none" w:sz="0" w:space="0" w:color="auto"/>
        <w:right w:val="none" w:sz="0" w:space="0" w:color="auto"/>
      </w:divBdr>
    </w:div>
    <w:div w:id="769785969">
      <w:bodyDiv w:val="1"/>
      <w:marLeft w:val="0"/>
      <w:marRight w:val="0"/>
      <w:marTop w:val="0"/>
      <w:marBottom w:val="0"/>
      <w:divBdr>
        <w:top w:val="none" w:sz="0" w:space="0" w:color="auto"/>
        <w:left w:val="none" w:sz="0" w:space="0" w:color="auto"/>
        <w:bottom w:val="none" w:sz="0" w:space="0" w:color="auto"/>
        <w:right w:val="none" w:sz="0" w:space="0" w:color="auto"/>
      </w:divBdr>
    </w:div>
    <w:div w:id="778841538">
      <w:bodyDiv w:val="1"/>
      <w:marLeft w:val="0"/>
      <w:marRight w:val="0"/>
      <w:marTop w:val="0"/>
      <w:marBottom w:val="0"/>
      <w:divBdr>
        <w:top w:val="none" w:sz="0" w:space="0" w:color="auto"/>
        <w:left w:val="none" w:sz="0" w:space="0" w:color="auto"/>
        <w:bottom w:val="none" w:sz="0" w:space="0" w:color="auto"/>
        <w:right w:val="none" w:sz="0" w:space="0" w:color="auto"/>
      </w:divBdr>
    </w:div>
    <w:div w:id="970478293">
      <w:bodyDiv w:val="1"/>
      <w:marLeft w:val="0"/>
      <w:marRight w:val="0"/>
      <w:marTop w:val="0"/>
      <w:marBottom w:val="0"/>
      <w:divBdr>
        <w:top w:val="none" w:sz="0" w:space="0" w:color="auto"/>
        <w:left w:val="none" w:sz="0" w:space="0" w:color="auto"/>
        <w:bottom w:val="none" w:sz="0" w:space="0" w:color="auto"/>
        <w:right w:val="none" w:sz="0" w:space="0" w:color="auto"/>
      </w:divBdr>
    </w:div>
    <w:div w:id="985354413">
      <w:bodyDiv w:val="1"/>
      <w:marLeft w:val="0"/>
      <w:marRight w:val="0"/>
      <w:marTop w:val="0"/>
      <w:marBottom w:val="0"/>
      <w:divBdr>
        <w:top w:val="none" w:sz="0" w:space="0" w:color="auto"/>
        <w:left w:val="none" w:sz="0" w:space="0" w:color="auto"/>
        <w:bottom w:val="none" w:sz="0" w:space="0" w:color="auto"/>
        <w:right w:val="none" w:sz="0" w:space="0" w:color="auto"/>
      </w:divBdr>
    </w:div>
    <w:div w:id="1069577251">
      <w:bodyDiv w:val="1"/>
      <w:marLeft w:val="0"/>
      <w:marRight w:val="0"/>
      <w:marTop w:val="0"/>
      <w:marBottom w:val="0"/>
      <w:divBdr>
        <w:top w:val="none" w:sz="0" w:space="0" w:color="auto"/>
        <w:left w:val="none" w:sz="0" w:space="0" w:color="auto"/>
        <w:bottom w:val="none" w:sz="0" w:space="0" w:color="auto"/>
        <w:right w:val="none" w:sz="0" w:space="0" w:color="auto"/>
      </w:divBdr>
    </w:div>
    <w:div w:id="1112044652">
      <w:bodyDiv w:val="1"/>
      <w:marLeft w:val="0"/>
      <w:marRight w:val="0"/>
      <w:marTop w:val="0"/>
      <w:marBottom w:val="0"/>
      <w:divBdr>
        <w:top w:val="none" w:sz="0" w:space="0" w:color="auto"/>
        <w:left w:val="none" w:sz="0" w:space="0" w:color="auto"/>
        <w:bottom w:val="none" w:sz="0" w:space="0" w:color="auto"/>
        <w:right w:val="none" w:sz="0" w:space="0" w:color="auto"/>
      </w:divBdr>
    </w:div>
    <w:div w:id="1135873025">
      <w:bodyDiv w:val="1"/>
      <w:marLeft w:val="0"/>
      <w:marRight w:val="0"/>
      <w:marTop w:val="0"/>
      <w:marBottom w:val="0"/>
      <w:divBdr>
        <w:top w:val="none" w:sz="0" w:space="0" w:color="auto"/>
        <w:left w:val="none" w:sz="0" w:space="0" w:color="auto"/>
        <w:bottom w:val="none" w:sz="0" w:space="0" w:color="auto"/>
        <w:right w:val="none" w:sz="0" w:space="0" w:color="auto"/>
      </w:divBdr>
    </w:div>
    <w:div w:id="1148788493">
      <w:bodyDiv w:val="1"/>
      <w:marLeft w:val="0"/>
      <w:marRight w:val="0"/>
      <w:marTop w:val="0"/>
      <w:marBottom w:val="0"/>
      <w:divBdr>
        <w:top w:val="none" w:sz="0" w:space="0" w:color="auto"/>
        <w:left w:val="none" w:sz="0" w:space="0" w:color="auto"/>
        <w:bottom w:val="none" w:sz="0" w:space="0" w:color="auto"/>
        <w:right w:val="none" w:sz="0" w:space="0" w:color="auto"/>
      </w:divBdr>
    </w:div>
    <w:div w:id="1213806277">
      <w:bodyDiv w:val="1"/>
      <w:marLeft w:val="0"/>
      <w:marRight w:val="0"/>
      <w:marTop w:val="0"/>
      <w:marBottom w:val="0"/>
      <w:divBdr>
        <w:top w:val="none" w:sz="0" w:space="0" w:color="auto"/>
        <w:left w:val="none" w:sz="0" w:space="0" w:color="auto"/>
        <w:bottom w:val="none" w:sz="0" w:space="0" w:color="auto"/>
        <w:right w:val="none" w:sz="0" w:space="0" w:color="auto"/>
      </w:divBdr>
    </w:div>
    <w:div w:id="1228687182">
      <w:bodyDiv w:val="1"/>
      <w:marLeft w:val="0"/>
      <w:marRight w:val="0"/>
      <w:marTop w:val="0"/>
      <w:marBottom w:val="0"/>
      <w:divBdr>
        <w:top w:val="none" w:sz="0" w:space="0" w:color="auto"/>
        <w:left w:val="none" w:sz="0" w:space="0" w:color="auto"/>
        <w:bottom w:val="none" w:sz="0" w:space="0" w:color="auto"/>
        <w:right w:val="none" w:sz="0" w:space="0" w:color="auto"/>
      </w:divBdr>
    </w:div>
    <w:div w:id="1305309306">
      <w:bodyDiv w:val="1"/>
      <w:marLeft w:val="0"/>
      <w:marRight w:val="0"/>
      <w:marTop w:val="0"/>
      <w:marBottom w:val="0"/>
      <w:divBdr>
        <w:top w:val="none" w:sz="0" w:space="0" w:color="auto"/>
        <w:left w:val="none" w:sz="0" w:space="0" w:color="auto"/>
        <w:bottom w:val="none" w:sz="0" w:space="0" w:color="auto"/>
        <w:right w:val="none" w:sz="0" w:space="0" w:color="auto"/>
      </w:divBdr>
    </w:div>
    <w:div w:id="1330863284">
      <w:bodyDiv w:val="1"/>
      <w:marLeft w:val="0"/>
      <w:marRight w:val="0"/>
      <w:marTop w:val="0"/>
      <w:marBottom w:val="0"/>
      <w:divBdr>
        <w:top w:val="none" w:sz="0" w:space="0" w:color="auto"/>
        <w:left w:val="none" w:sz="0" w:space="0" w:color="auto"/>
        <w:bottom w:val="none" w:sz="0" w:space="0" w:color="auto"/>
        <w:right w:val="none" w:sz="0" w:space="0" w:color="auto"/>
      </w:divBdr>
    </w:div>
    <w:div w:id="1382363344">
      <w:bodyDiv w:val="1"/>
      <w:marLeft w:val="0"/>
      <w:marRight w:val="0"/>
      <w:marTop w:val="0"/>
      <w:marBottom w:val="0"/>
      <w:divBdr>
        <w:top w:val="none" w:sz="0" w:space="0" w:color="auto"/>
        <w:left w:val="none" w:sz="0" w:space="0" w:color="auto"/>
        <w:bottom w:val="none" w:sz="0" w:space="0" w:color="auto"/>
        <w:right w:val="none" w:sz="0" w:space="0" w:color="auto"/>
      </w:divBdr>
    </w:div>
    <w:div w:id="1386485565">
      <w:bodyDiv w:val="1"/>
      <w:marLeft w:val="0"/>
      <w:marRight w:val="0"/>
      <w:marTop w:val="0"/>
      <w:marBottom w:val="0"/>
      <w:divBdr>
        <w:top w:val="none" w:sz="0" w:space="0" w:color="auto"/>
        <w:left w:val="none" w:sz="0" w:space="0" w:color="auto"/>
        <w:bottom w:val="none" w:sz="0" w:space="0" w:color="auto"/>
        <w:right w:val="none" w:sz="0" w:space="0" w:color="auto"/>
      </w:divBdr>
    </w:div>
    <w:div w:id="1514415423">
      <w:bodyDiv w:val="1"/>
      <w:marLeft w:val="0"/>
      <w:marRight w:val="0"/>
      <w:marTop w:val="0"/>
      <w:marBottom w:val="0"/>
      <w:divBdr>
        <w:top w:val="none" w:sz="0" w:space="0" w:color="auto"/>
        <w:left w:val="none" w:sz="0" w:space="0" w:color="auto"/>
        <w:bottom w:val="none" w:sz="0" w:space="0" w:color="auto"/>
        <w:right w:val="none" w:sz="0" w:space="0" w:color="auto"/>
      </w:divBdr>
    </w:div>
    <w:div w:id="1554345859">
      <w:bodyDiv w:val="1"/>
      <w:marLeft w:val="0"/>
      <w:marRight w:val="0"/>
      <w:marTop w:val="0"/>
      <w:marBottom w:val="0"/>
      <w:divBdr>
        <w:top w:val="none" w:sz="0" w:space="0" w:color="auto"/>
        <w:left w:val="none" w:sz="0" w:space="0" w:color="auto"/>
        <w:bottom w:val="none" w:sz="0" w:space="0" w:color="auto"/>
        <w:right w:val="none" w:sz="0" w:space="0" w:color="auto"/>
      </w:divBdr>
    </w:div>
    <w:div w:id="1557817441">
      <w:bodyDiv w:val="1"/>
      <w:marLeft w:val="0"/>
      <w:marRight w:val="0"/>
      <w:marTop w:val="0"/>
      <w:marBottom w:val="0"/>
      <w:divBdr>
        <w:top w:val="none" w:sz="0" w:space="0" w:color="auto"/>
        <w:left w:val="none" w:sz="0" w:space="0" w:color="auto"/>
        <w:bottom w:val="none" w:sz="0" w:space="0" w:color="auto"/>
        <w:right w:val="none" w:sz="0" w:space="0" w:color="auto"/>
      </w:divBdr>
    </w:div>
    <w:div w:id="1640191088">
      <w:bodyDiv w:val="1"/>
      <w:marLeft w:val="0"/>
      <w:marRight w:val="0"/>
      <w:marTop w:val="0"/>
      <w:marBottom w:val="0"/>
      <w:divBdr>
        <w:top w:val="none" w:sz="0" w:space="0" w:color="auto"/>
        <w:left w:val="none" w:sz="0" w:space="0" w:color="auto"/>
        <w:bottom w:val="none" w:sz="0" w:space="0" w:color="auto"/>
        <w:right w:val="none" w:sz="0" w:space="0" w:color="auto"/>
      </w:divBdr>
    </w:div>
    <w:div w:id="1742098687">
      <w:bodyDiv w:val="1"/>
      <w:marLeft w:val="0"/>
      <w:marRight w:val="0"/>
      <w:marTop w:val="0"/>
      <w:marBottom w:val="0"/>
      <w:divBdr>
        <w:top w:val="none" w:sz="0" w:space="0" w:color="auto"/>
        <w:left w:val="none" w:sz="0" w:space="0" w:color="auto"/>
        <w:bottom w:val="none" w:sz="0" w:space="0" w:color="auto"/>
        <w:right w:val="none" w:sz="0" w:space="0" w:color="auto"/>
      </w:divBdr>
    </w:div>
    <w:div w:id="1826507461">
      <w:bodyDiv w:val="1"/>
      <w:marLeft w:val="0"/>
      <w:marRight w:val="0"/>
      <w:marTop w:val="0"/>
      <w:marBottom w:val="0"/>
      <w:divBdr>
        <w:top w:val="none" w:sz="0" w:space="0" w:color="auto"/>
        <w:left w:val="none" w:sz="0" w:space="0" w:color="auto"/>
        <w:bottom w:val="none" w:sz="0" w:space="0" w:color="auto"/>
        <w:right w:val="none" w:sz="0" w:space="0" w:color="auto"/>
      </w:divBdr>
    </w:div>
    <w:div w:id="1889297917">
      <w:bodyDiv w:val="1"/>
      <w:marLeft w:val="0"/>
      <w:marRight w:val="0"/>
      <w:marTop w:val="0"/>
      <w:marBottom w:val="0"/>
      <w:divBdr>
        <w:top w:val="none" w:sz="0" w:space="0" w:color="auto"/>
        <w:left w:val="none" w:sz="0" w:space="0" w:color="auto"/>
        <w:bottom w:val="none" w:sz="0" w:space="0" w:color="auto"/>
        <w:right w:val="none" w:sz="0" w:space="0" w:color="auto"/>
      </w:divBdr>
    </w:div>
    <w:div w:id="1928155263">
      <w:bodyDiv w:val="1"/>
      <w:marLeft w:val="0"/>
      <w:marRight w:val="0"/>
      <w:marTop w:val="0"/>
      <w:marBottom w:val="0"/>
      <w:divBdr>
        <w:top w:val="none" w:sz="0" w:space="0" w:color="auto"/>
        <w:left w:val="none" w:sz="0" w:space="0" w:color="auto"/>
        <w:bottom w:val="none" w:sz="0" w:space="0" w:color="auto"/>
        <w:right w:val="none" w:sz="0" w:space="0" w:color="auto"/>
      </w:divBdr>
    </w:div>
    <w:div w:id="1974291312">
      <w:bodyDiv w:val="1"/>
      <w:marLeft w:val="0"/>
      <w:marRight w:val="0"/>
      <w:marTop w:val="0"/>
      <w:marBottom w:val="0"/>
      <w:divBdr>
        <w:top w:val="none" w:sz="0" w:space="0" w:color="auto"/>
        <w:left w:val="none" w:sz="0" w:space="0" w:color="auto"/>
        <w:bottom w:val="none" w:sz="0" w:space="0" w:color="auto"/>
        <w:right w:val="none" w:sz="0" w:space="0" w:color="auto"/>
      </w:divBdr>
    </w:div>
    <w:div w:id="1986348394">
      <w:bodyDiv w:val="1"/>
      <w:marLeft w:val="0"/>
      <w:marRight w:val="0"/>
      <w:marTop w:val="0"/>
      <w:marBottom w:val="0"/>
      <w:divBdr>
        <w:top w:val="none" w:sz="0" w:space="0" w:color="auto"/>
        <w:left w:val="none" w:sz="0" w:space="0" w:color="auto"/>
        <w:bottom w:val="none" w:sz="0" w:space="0" w:color="auto"/>
        <w:right w:val="none" w:sz="0" w:space="0" w:color="auto"/>
      </w:divBdr>
    </w:div>
    <w:div w:id="2037270842">
      <w:bodyDiv w:val="1"/>
      <w:marLeft w:val="0"/>
      <w:marRight w:val="0"/>
      <w:marTop w:val="0"/>
      <w:marBottom w:val="0"/>
      <w:divBdr>
        <w:top w:val="none" w:sz="0" w:space="0" w:color="auto"/>
        <w:left w:val="none" w:sz="0" w:space="0" w:color="auto"/>
        <w:bottom w:val="none" w:sz="0" w:space="0" w:color="auto"/>
        <w:right w:val="none" w:sz="0" w:space="0" w:color="auto"/>
      </w:divBdr>
    </w:div>
    <w:div w:id="2082174065">
      <w:bodyDiv w:val="1"/>
      <w:marLeft w:val="0"/>
      <w:marRight w:val="0"/>
      <w:marTop w:val="0"/>
      <w:marBottom w:val="0"/>
      <w:divBdr>
        <w:top w:val="none" w:sz="0" w:space="0" w:color="auto"/>
        <w:left w:val="none" w:sz="0" w:space="0" w:color="auto"/>
        <w:bottom w:val="none" w:sz="0" w:space="0" w:color="auto"/>
        <w:right w:val="none" w:sz="0" w:space="0" w:color="auto"/>
      </w:divBdr>
    </w:div>
    <w:div w:id="2098167107">
      <w:bodyDiv w:val="1"/>
      <w:marLeft w:val="0"/>
      <w:marRight w:val="0"/>
      <w:marTop w:val="0"/>
      <w:marBottom w:val="0"/>
      <w:divBdr>
        <w:top w:val="none" w:sz="0" w:space="0" w:color="auto"/>
        <w:left w:val="none" w:sz="0" w:space="0" w:color="auto"/>
        <w:bottom w:val="none" w:sz="0" w:space="0" w:color="auto"/>
        <w:right w:val="none" w:sz="0" w:space="0" w:color="auto"/>
      </w:divBdr>
    </w:div>
    <w:div w:id="2114011087">
      <w:bodyDiv w:val="1"/>
      <w:marLeft w:val="0"/>
      <w:marRight w:val="0"/>
      <w:marTop w:val="0"/>
      <w:marBottom w:val="0"/>
      <w:divBdr>
        <w:top w:val="none" w:sz="0" w:space="0" w:color="auto"/>
        <w:left w:val="none" w:sz="0" w:space="0" w:color="auto"/>
        <w:bottom w:val="none" w:sz="0" w:space="0" w:color="auto"/>
        <w:right w:val="none" w:sz="0" w:space="0" w:color="auto"/>
      </w:divBdr>
    </w:div>
    <w:div w:id="21352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1016</Words>
  <Characters>5327</Characters>
  <Application>Microsoft Office Word</Application>
  <DocSecurity>0</DocSecurity>
  <Lines>231</Lines>
  <Paragraphs>113</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85</cp:revision>
  <dcterms:created xsi:type="dcterms:W3CDTF">2025-07-21T20:39:00Z</dcterms:created>
  <dcterms:modified xsi:type="dcterms:W3CDTF">2026-01-27T04:26:00Z</dcterms:modified>
</cp:coreProperties>
</file>