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ඇදහිල්ල, කීකරුකම, කරුණාව</w:t>
      </w:r>
    </w:p>
    <w:p w14:paraId="2065C34A" w14:textId="77777777" w:rsidR="00733969" w:rsidRPr="00733969" w:rsidRDefault="00733969" w:rsidP="00733969">
      <w:pPr>
        <w:pStyle w:val="Heading1"/>
      </w:pPr>
      <w:r>
        <w:t>ඔබේ අධ්‍යාත්මික නිවස ගොඩනැගීම</w:t>
      </w:r>
    </w:p>
    <w:p w14:paraId="7B01ACAB" w14:textId="77777777" w:rsidR="00733969" w:rsidRPr="00733969" w:rsidRDefault="00733969" w:rsidP="00733969">
      <w:r>
        <w:t>බයිබලය ඇදහිල්ලේ ජීවිතය නිරූපණය කිරීම සඳහා නිවසක් තැනීමේ බලගතු රූපකය භාවිතා කරයි - ඇදහිල්ල, කීකරුකම සහ කරුණාව අත්‍යවශ්‍ය කුළුණු ලෙස බැඳී ඇති දෙවියන් වහන්සේගේ රාජ්‍යය සඳහා ගොඩනගා ඇති අධ්‍යාත්මික ගොඩනැගිල්ලකි. මෙම ප්‍රතිරූපය ප්‍රධාන ඡේද හරහා ක්‍රමානුකූලව දිග හැරේ, මතෙව් 7:24-27 හි යේසුස් වහන්සේගේ මූලික ඉගැන්වීමෙන් ආරම්භ වී, 1 කොරින්ති 3:9-15 හි පාවුල්ගේ ප්‍රායෝගික උපදෙස් හරහා පුළුල් වෙමින්, එපීස 2:19-22 හි ඇදහිලිවන්තයන් එක්සත් කරමින් සහ 1 පේතෘස් 2:4-8 හි පේතෘස්ගේ ජීවමාන ගල් නිරූපණයෙන් අවසන් වේ. එක්ව, මෙම පද එක්ව බාධාවකින් තොරව ගලායාමක් නිර්මාණය කරයි: කුණාටු වලට ඔරොත්තු දෙන නිශ්චල අත්තිවාරම ඥානවන්තව තෝරා ගැනීමේ සිට, විනිශ්චය විඳදරාගන්නා ගොඩනැගිලි ද්‍රව්‍ය ප්‍රවේශමෙන් තෝරා ගැනීම දක්වා, කරුණාවෙන් එකට බැඳී ඇති ශුද්ධ ගෘහයක කොටසක් වීම දක්වා සහ අවසානයේ ප්‍රධාන මුල් ගල වන ක්‍රිස්තුස් වහන්සේ වටා විචිත්‍රවත් සංරචක ලෙස පෙළගැස්වීම දක්වා. ගැඹුරු බයිබලානුකුල ගවේෂණයක් ඇති කළ කතුවරයාගේ සිහිනයෙන් ආභාෂය ලැබූ මෙම අධ්‍යයනය, දෙවියන් වහන්සේගේ වචනයට කීකරු වීම ඔහුට ගෞරව කරන සහ සදාකාලිකත්වයට ඔරොත්තු දෙන ඔරොත්තු දෙන අධ්‍යාත්මික නිවසක් ගොඩනඟන ආකාරය හෙළි කරයි.</w:t>
      </w:r>
    </w:p>
    <w:p w14:paraId="0A4A2492" w14:textId="77777777" w:rsidR="00733969" w:rsidRPr="00733969" w:rsidRDefault="00733969" w:rsidP="00733969">
      <w:pPr>
        <w:pStyle w:val="Heading2"/>
      </w:pPr>
      <w:r>
        <w:t>ඥානවන්ත පදනම: සවන් දීම සහ කීකරු වීම (මතෙව් 7:24-27)</w:t>
      </w:r>
    </w:p>
    <w:p w14:paraId="59699FAC" w14:textId="77777777" w:rsidR="00733969" w:rsidRPr="00733969" w:rsidRDefault="00733969" w:rsidP="00733969">
      <w:r>
        <w:t>යේසුස් කන්ද උඩ දේශනාව අවසානයේ මෙම ගෘහ නිර්මාණ රූපකය ආරම්භ කරයි, ඇදහිල්ල තුළ මුල් බැසගත් කීකරුකමේ ප්‍රමුඛතාවය අවධාරණය කිරීම සඳහා ඉදිකිරීම්කරුවන් දෙදෙනෙකු අතර වෙනස දක්වයි. &amp;quot;එබැවින් මාගේ මේ වචන අසා ඒවා ක්‍රියාවට නංවන සෑම කෙනෙකුම පර්වතය මත තම නිවස ගොඩනඟා ගත් ප්‍රඥාවන්ත මිනිසෙකුට සමාන ය&amp;quot; යනුවෙන් ඔහු ප්‍රකාශ කරයි (24 පදය). වැසි ඇද හැළුණි, ගංවතුර පැමිණියේය, සුළං හමා නිවසට පහර දුන් නමුත් එය වැටුණේ නැත, මන්ද එහි අත්තිවාරම ආරක්ෂිත වූ බැවිනි - දෙවියන් වහන්සේගේ සත්‍යය විශ්වාස කිරීමෙන් හා යෙදීමෙන් නැංගුරම් ලා ඇති ජීවිතයක් සංකේතවත් කරයි. ඊට වෙනස්ව, මෝඩ ඉදිකිරීම්කරු එකම වචන අසන නමුත් ඒවා මත ක්‍රියා නොකරයි, වැලි මත ගොඩනැගීම; කුණාටුව ඇති වූ විට, &amp;quot;එය වැටුණා - එහි වැටීම මහත් විය&amp;quot; (27 පදය). මෙම උපමාව තීරණාත්මක ආරම්භක ලක්ෂ්‍යය ස්ථාපිත කරයි: අත්තිවාරම යේසුස් ක්‍රිස්තුස් වහන්සේම වේ (පාවුල් පසුව 1 කොරින්ති 3:11 හි පැහැදිලි කරන පරිදි), කීකරුකම යනු ජීවිතයේ පරීක්ෂාවන් හරහා විඳදරාගැනීම සහතික කරමින් ඔහු මත නිවස සුරක්ෂිත කරයි.</w:t>
      </w:r>
    </w:p>
    <w:p w14:paraId="441F70E3" w14:textId="77777777" w:rsidR="00733969" w:rsidRPr="00733969" w:rsidRDefault="00733969" w:rsidP="00373F3C">
      <w:pPr>
        <w:pStyle w:val="Heading2"/>
      </w:pPr>
      <w:r>
        <w:t>ගින්නෙන් පරීක්ෂා කරනු ලැබූ, කල් පවතින ද්‍රව්‍යවලින් ගොඩනැඟීම (1 කොරින්ති 3:9-15)</w:t>
      </w:r>
    </w:p>
    <w:p w14:paraId="053A816C" w14:textId="77777777" w:rsidR="00733969" w:rsidRPr="00733969" w:rsidRDefault="00733969" w:rsidP="00733969">
      <w:r>
        <w:t>ප්‍රඥාවන්ත ගොඩනැගීම පිළිබඳ යේසුස් වහන්සේගේ අවධාරණයෙන් සෘජුවම ගලා යන පාවුල්, 1 කොරින්ති 3:9-15 හි පල්ලියේ බෙදීම් ආමන්ත්‍රණය කරමින් සහ ඉදිකිරීම් වලදී වගකීම අවධාරණය කරමින් රූපකය දිගු කරයි. &amp;quot;මක්නිසාද අපි දෙවියන් වහන්සේගේ සේවයේ හවුල් සේවකයින් වෙමු; ඔබ දෙවියන් වහන්සේගේ කෙත, දෙවියන් වහන්සේගේ ගොඩනැගිල්ලයි,&amp;quot; පාවුල් ලියයි (9 පදය). ඔහු අත්තිවාරම පැහැදිලිව හඳුනා ගනී: &amp;quot;මක්නිසාද දැනටමත් දමා ඇති අත්තිවාරම හැර වෙනත් අත්තිවාරමක් දැමීමට කිසිවෙකුට නොහැකිය, එනම් යේසුස් ක්‍රිස්තුස් වහන්සේ&amp;quot; (11 පදය) - මතෙව්ගේ උපමාවේ නිශ්චල පදනම සමඟ පරිපූර්ණ ලෙස සමපාත වේ. මෙම එකම අත්තිවාරම මත, සෑම ඉදිකිරීම්කරුවෙකුම ප්‍රවේශමෙන් වැඩ කළ යුතුය: &amp;quot;යමෙක් රන්, රිදී, මිල අධික ගල්, ලී, පිදුරු හෝ පිදුරු භාවිතා කරමින් මෙම අත්තිවාරම මත ගොඩනඟන්නේ නම්, ඔවුන්ගේ කාර්යය කුමක් දැයි පෙන්වනු ඇත, මන්ද දවස එය ආලෝකයට ගෙන එනු ඇත&amp;quot; (12-13 පද). ගින්න එක් එක් පුද්ගලයාගේ කාර්යයේ ගුණාත්මකභාවය පරීක්ෂා කරනු ඇත; විශ්වාසවන්ත කීකරුකම, සදාකාලික මනසක් ඇති සේවය සහ ක්‍රිස්තුස් වහන්සේ තුළ මුල් බැසගත් ධර්මය යන කල්පවත්නා ද්‍රව්‍ය නොනැසී විපාක ගෙන එනු ඇත, දිරාපත් වන ඒවා දැවී යනු ඇත, නමුත් ගොඩනඟන්නා &amp;quot;ගිනිදැල් අතරින් බේරෙන කෙනෙකු මෙන්&amp;quot; ගැලවෙනු ඇත (15 පදය). මෙය යේසුස් වහන්සේගේ ඉගැන්වීම මත ගොඩනැගෙන්නේ වගවීම එකතු කිරීමෙනි: අත්තිවාරම නිවැරදිව තැබීම පමණක් නොව, කල් පවතින අඛණ්ඩතාවයෙන් ගොඩනැගීමයි.</w:t>
      </w:r>
    </w:p>
    <w:p w14:paraId="3083AE41" w14:textId="77777777" w:rsidR="00733969" w:rsidRPr="00733969" w:rsidRDefault="00733969" w:rsidP="00373F3C">
      <w:pPr>
        <w:pStyle w:val="Heading2"/>
      </w:pPr>
      <w:r>
        <w:t>දෙවියන් වහන්සේගේ ගෘහය ලෙස එක්සත් වීම: ශුද්ධ දේවමාළිගාවක් දක්වා වර්ධනය වීම (එපීස 2:19-22)</w:t>
      </w:r>
    </w:p>
    <w:p w14:paraId="46C0B8EC" w14:textId="77777777" w:rsidR="00733969" w:rsidRPr="00733969" w:rsidRDefault="00733969" w:rsidP="00733969">
      <w:r>
        <w:t>පාවුල් එපීස 2:19-22 හි රූපක තවදුරටත් වර්ධනය කරමින්, කරුණාව ඇදහිලිවන්තයන් එක් දිව්‍ය වාසස්ථානයකට එක්සත් කරන ආයතනික මානය වෙත මාරු වේ. තවදුරටත් &amp;quot;විදේශිකයන් සහ ආගන්තුකයන්&amp;quot; නොවේ, අන්‍යජාතීන් දැන් &amp;quot;දෙවියන් වහන්සේගේ සෙනඟ සමඟ සහ ඔහුගේ නිවසේ සාමාජිකයන් සමඟ සෙසු පුරවැසියන්&amp;quot; (19 පදය), &amp;quot;ප්‍රේරිතයන්ගේ සහ අනාගතවක්තෘවරුන්ගේ අත්තිවාරම මත ගොඩනඟා ඇති අතර, ක්‍රිස්තුස් ජේසුස් වහන්සේම ප්‍රධාන මුල්ගල ලෙස සිටියි&amp;quot; (20 පදය). ඔහු තුළ, &amp;quot;මුළු ගොඩනැගිල්ලම එකට එකතු වී ස්වාමින් වහන්සේ තුළ ශුද්ධ දේවමාළිගාවක් බවට පත්වේ&amp;quot; (21 පදය), සහ ඇදහිලිවන්තයන් &amp;quot;දෙවියන් වහන්සේ තම ආත්මයෙන් ජීවත් වන වාසස්ථානයක් බවට පත්වීමට එකට ගොඩනඟනු ලැබේ&amp;quot; (22 පදය). මෙය පෙර ඡේදවලින් බාධාවකින් තොරව ගලා යයි: අත්තිවාරම ක්‍රිස්තුස් වහන්සේ (මතෙව් සහ 1 කොරින්ති), දැන් අපෝස්තලික සහ අනාවැකිමය ඉගැන්වීම් ඇතුළුව විස්තර කර ඇති අතර, ක්‍රිස්තුස් වහන්සේ සෑම කොටසක්ම පරිපූර්ණ ලෙස පෙළගස්වන ප්‍රධාන මුල්ගල ලෙස සිටී. කරුණාව බන්ධන කාරකයයි - ක්‍රිස්තුස් වහන්සේගේ සමගි කිරීමේ කාර්යය යුදෙව්වන් සහ අන්‍යජාතීන් සමඟ එක්වන අතර, බෙදීම වැළැක්වීම සහ දෙවියන් වහන්සේගේ පූජනීය වාසස්ථානයට ස්ථාවර වර්ධනයක් සක්‍රීය කරයි.</w:t>
      </w:r>
    </w:p>
    <w:p w14:paraId="6A83103F" w14:textId="77777777" w:rsidR="00733969" w:rsidRPr="00733969" w:rsidRDefault="00733969" w:rsidP="00373F3C">
      <w:pPr>
        <w:pStyle w:val="Heading2"/>
      </w:pPr>
      <w:r>
        <w:t>මුල් ගල සමඟ පෙළගස්වා ඇති ජීවමාන ගල්: පිළිගැනීම හෝ පැකිලීම (1 පේතෘස් 2:4-8)</w:t>
      </w:r>
    </w:p>
    <w:p w14:paraId="41132AE9" w14:textId="77777777" w:rsidR="00733969" w:rsidRPr="00733969" w:rsidRDefault="00733969" w:rsidP="00733969">
      <w:r>
        <w:t>පේතෘස් 1 පේතෘස් 2:4-8 හි මෙම රූපකය ජීවමාන ජීවිතයට ගෙන එයි, නිවස ගතික, අධ්‍යාත්මික යථාර්ථයක් ලෙස නිරූපණය කරයි. &amp;quot;මිනිසුන් විසින් ප්‍රතික්ෂේප කරන ලද නමුත් දෙවියන් වහන්සේ ඉදිරියෙහි තෝරාගත් හා අනර්ඝ වූ ජීවමාන ගල වන ඔහු වෙත ඔබ පැමිණෙන විට, ඔබ ජීවමාන ගල් මෙන් ආත්මික නිවසක් ලෙස ගොඩනඟනු ලැබේ&amp;quot; (4-5 පද). ඇදහිලිවන්තයන් ශුද්ධ පූජක පක්ෂයක් බවට පත්වන අතර, යේසුස් ක්‍රිස්තුස් වහන්සේ තුළින් දෙවියන් වහන්සේට පිළිගත හැකි ආත්මික පූජා ඔප්පු කරයි. පේතෘස් ශුද්ධ ලියවිල්ල උපුටා දක්වමින් ක්‍රිස්තුස් වහන්සේව &amp;quot;ඉදි කරන්නන් ප්‍රතික්ෂේප කළ ගල, එය මුල් ගල බවට පත්ව ඇත&amp;quot; (ගීතාවලිය 118:22 සිට 7 පදය) සහ &amp;quot;මිනිසුන් පැකිලීමට සලස්වන ගලක් සහ ඔවුන් වැටෙන පර්වතයක්&amp;quot; (යෙසායා 8:14 සිට 8 පදය) ලෙස තහවුරු කරයි. විශ්වාස කරන සහ කීකරු වන අයට, ඔහු වටිනා පෙළගැස්මක් සහ ගෞරවයකි; අකීකරු අයට, ඔහු පැකිලීමේ ලක්ෂ්‍යයයි. මෙය ප්‍රගතිය අවසන් කරයි: අත්තිවාරම (මතෙව්/1 කොරින්ති), ඒකාබද්ධ දේවමාළිගාව (එපීස), දැන් ජීවමාන සහභාගිවන්නන් අඛණ්ඩ කීකරුකම තුළින් මුල් ගල වටා ක්‍රියාකාරීව සවි කර ඇත.</w:t>
      </w:r>
    </w:p>
    <w:p w14:paraId="17620750" w14:textId="77777777" w:rsidR="00733969" w:rsidRPr="00733969" w:rsidRDefault="00733969" w:rsidP="00FC74D7">
      <w:pPr>
        <w:pStyle w:val="Heading2"/>
      </w:pPr>
      <w:r>
        <w:t>සියල්ල එකට එකතු කිරීම: ඒකාබද්ධ අධ්‍යාත්මික මන්දිරයක්</w:t>
      </w:r>
    </w:p>
    <w:p w14:paraId="26BF334C" w14:textId="77777777" w:rsidR="00733969" w:rsidRPr="00733969" w:rsidRDefault="00733969" w:rsidP="00733969">
      <w:r>
        <w:t>මෙම ඡේද පරිපූර්ණ එකඟතාවයකින් අන්තර් සම්බන්ධ වන අතර, අධ්‍යාත්මික නිවස සඳහා දෙවියන් වහන්සේගේ පුළුල් සැලැස්ම හෙළි කරයි. මතෙව් 7:24-27 අත්‍යවශ්‍යතාවය ස්ථාපිත කරයි: ක්‍රිස්තුස් වහන්සේගේ වචන අසා කීකරු වන්න, නිශ්චල අත්තිවාරම මත නිවස සුරක්ෂිත කරන්න (1 කොරින්ති 3:11 හි පැහැදිලිවම යේසුස් ක්‍රිස්තුස්). 1 කොරින්ති 3:9-15 ගැඹුරක් එක් කරයි, ගිනිමය පරීක්ෂාවට ඔරොත්තු දෙන ද්‍රව්‍ය සමඟ ප්‍රවේශමෙන් ඉදිකිරීම් ඉල්ලා සිටින අතර, එම එකම අත්තිවාරම මත පුද්ගලික වගකීම අවධාරණය කරයි. එපීස 2:19-22 සාමූහික පරිමාණයට පුළුල් වන අතර, කරුණාව ප්‍රේරිතයන් සහ අනාගතවක්තෘවරුන් මත ගොඩනගා ඇති ඇදහිලිවන්තයන් සමඟ - ක්‍රිස්තුස් වහන්සේ ප්‍රධාන මුල් ගල ලෙස දෙවියන් වහන්සේගේ දේවමාළිගාවට පරිපූර්ණ පෙළගැස්ම සහ වර්ධනය සහතික කරන ආකාරය පෙන්වයි. අවසාන වශයෙන්, 1 පේතෘස් 2:4-8 ජීව ශක්තිය ලබා දෙයි, ස්ථිතික ද්‍රව්‍ය ජීවමාන මුල් ගල වටා ක්‍රියාකාරීව ගොඩනගා ඇති ජීවමාන ගල් බවට පරිවර්තනය කරයි, එහිදී ඇදහිල්ල පූජකත්වය සහ ගෞරවය ලබා දෙන අතර අවිශ්වාසය පැකිලීමට හේතු වේ. ඒකාබද්ධ පණිවිඩය පැහැදිලිය: යේසුස් ක්‍රිස්තුස් වහන්සේ සුවිශේෂී අත්තිවාරම සහ ප්‍රධාන මුල් ගලයි; කීකරුකම කල් පවතින ලෙස ගොඩනඟයි; කරුණාව එක්සත් වී පවත්වාගෙන යයි; ප්‍රතිඵලය වන්නේ දෙවියන් වහන්සේ විසින් වාසය කරන ශුද්ධ, ජීවමාන දේවමාළිගාවකි, සෑම කුණාටුවකටම සහ විනිශ්චයකටම ඔරොත්තු දෙන. ඕනෑම අවස්ථාවක අකීකරුකම බිඳවැටීමේ හෝ අලාභයේ අවදානමක් ඇති කරයි, නමුත් ක්‍රිස්තුස් වහන්සේ සමඟ පූර්ණ ලෙස පෙළගැස්වීම උන්වහන්සේව මහිමයට පත් කරන සදාකාලික වාසස්ථානයක් නිපදවයි. කතුවරයාගේ සිහින-ආනුභාව ලත් අධ්‍යයනයෙන් උපත ලැබූ මෙම ඒකාබද්ධ දැක්ම, සෑම ඇදහිලිවන්තයෙකුටම දෙවියන් වහන්සේගේ රාජ්‍යය සඳහා ඥානවන්තව හා කීකරුව ගොඩනඟා ගැනීමට ආරාධනා කරයි.</w:t>
      </w:r>
    </w:p>
    <w:p w14:paraId="40252387" w14:textId="77777777" w:rsidR="00445DDC" w:rsidRPr="007D47F3" w:rsidRDefault="00445DDC" w:rsidP="00445DDC">
      <w:pPr>
        <w:pStyle w:val="Heading2"/>
      </w:pPr>
      <w:r>
        <w:t>අත්තිවාරම: ක්‍රිස්තුස් වහන්සේ, අපෝස්තුළුවරුන් සහ පැරණි ගිවිසුමේ අනාගතවක්තෘවරුන්</w:t>
      </w:r>
    </w:p>
    <w:p w14:paraId="6BD0C61C" w14:textId="77777777" w:rsidR="00445DDC" w:rsidRPr="007D47F3" w:rsidRDefault="00445DDC" w:rsidP="00445DDC">
      <w:r>
        <w:t>අධ්‍යාත්මික නිවස ක්‍රිස්තුස් වහන්සේ, ප්‍රේරිතයන් සහ පැරණි ගිවිසුමේ අනාගතවක්තෘවරුන්ගේ අත්තිවාරමක් මත රඳා පවතී (එපීස 2:20). ඇදහිලිවන්තයන්ගේ ඇදහිල්ල නැංගුරම් ලෑමේදී සහ කීකරුකම මෙහෙයවීමේදී ඒ සෑම එකක්ම සුවිශේෂී කාර්යභාරයක් ඉටු කරයි.</w:t>
      </w:r>
    </w:p>
    <w:p w14:paraId="434D18BB" w14:textId="77777777" w:rsidR="00445DDC" w:rsidRPr="007D47F3" w:rsidRDefault="00445DDC" w:rsidP="00445DDC">
      <w:pPr>
        <w:numPr>
          <w:ilvl w:val="0"/>
          <w:numId w:val="32"/>
        </w:numPr>
      </w:pPr>
      <w:r>
        <w:t>ක්‍රිස්තුස් වහන්සේ, මුල් ගල: යේසුස් වහන්සේ මුල් ගල වන අතර, මුළු ව්‍යුහයම පෙළගස්වයි (එපීස 2:20; යෙසායා 28:16). උන්වහන්සේගේ ජීවිතය, ඉගැන්වීම් සහ පූජාව ඇදහිල්ල සහ කීකරුකම සඳහා පදනම වේ. දිව්‍ය වචනය ලෙස (යොහන් 1:1), උන්වහන්සේම එය ලියා නොතිබුණද, උන්වහන්සේ සියලු ශුද්ධ ලියවිලි පදවලට පදනම සපයයි (2 තිමෝති 3:16). ආත්මික නිවසේ සෑම අංගයක්ම සත්‍යව සිටීමට උන්වහන්සේ සමඟ පෙළ ගැසේ.</w:t>
      </w:r>
    </w:p>
    <w:p w14:paraId="7FBAA1CF" w14:textId="77777777" w:rsidR="00445DDC" w:rsidRPr="007D47F3" w:rsidRDefault="00445DDC" w:rsidP="00445DDC">
      <w:pPr>
        <w:numPr>
          <w:ilvl w:val="0"/>
          <w:numId w:val="32"/>
        </w:numPr>
      </w:pPr>
      <w:r>
        <w:t>අපොස්තුළුවරුන්: ක්‍රිස්තුස් වහන්සේ විසින් තෝරා ගන්නා ලද, පාවුල්, පේතෘස් සහ යොහන් වැනි අපොස්තුළුවරුන් ශුද්ධාත්මයාණන්ගේ මඟ පෙන්වීම යටතේ ඔවුන්ගේ ආනුභාව ලත් නව ගිවිසුමේ ලේඛන (උදා: ශුභාරංචි, ලිපි) හරහා අත්තිවාරම දැමූහ (2 පේතෘස් 1:20-21). ඔවුන්ගේ ඉගැන්වීම් ඇදහිලිවන්තයන්ට ධර්මිෂ්ඨ ජීවිතයක් ගත කිරීමට සහ දෙවියන් වහන්සේගේ කැමැත්තට කීකරු වීමට උපදෙස් දෙයි (යොහන් 16:13-14).</w:t>
      </w:r>
    </w:p>
    <w:p w14:paraId="35DE8746" w14:textId="77777777" w:rsidR="00445DDC" w:rsidRDefault="00445DDC" w:rsidP="00445DDC">
      <w:pPr>
        <w:numPr>
          <w:ilvl w:val="0"/>
          <w:numId w:val="32"/>
        </w:numPr>
      </w:pPr>
      <w:r>
        <w:t>පැරණි ගිවිසුමේ අනාගතවක්තෘවරුන්: දෙවියන් වහන්සේගේ ආනුභාවයෙන්, යෙසායා, යෙරෙමියා සහ මෝසෙස් වැනි අනාගතවක්තෘවරුන් ක්‍රිස්තුස් වහන්සේගේ පැමිණීම පුරෝකථනය කරන ශුද්ධ ලියවිලි ලිවීය (උදා: යෙසායා 53; ද්විතීය කථාව 18:15). ඔවුන්ගේ ලියවිලි, අපෝස්තලික ඉගැන්වීම් සමඟ ඇදහිල්ලේ පදනම සාදයි (එපීස 2:20). ඔවුන්ගේ ආනුභාව ලත් පණිවිඩයට කීකරු වීම ඇදහිලිවන්තයන් ක්‍රිස්තුස් වහන්සේ සමඟ පෙළගස්වන අතර, එය ප්‍රතික්ෂේප කිරීම පැකිලීමට හේතු වේ (1 පේතෘස් 2:8).</w:t>
      </w:r>
    </w:p>
    <w:p w14:paraId="6A12795D" w14:textId="346444E9" w:rsidR="00575D65" w:rsidRDefault="00575D65" w:rsidP="00B91B4D">
      <w:pPr>
        <w:pStyle w:val="Heading3"/>
      </w:pPr>
      <w:r>
        <w:t>මුල් ගල් සහ අත්තිවාරම් සඳහා උදාහරණ</w:t>
      </w:r>
    </w:p>
    <w:p w14:paraId="267EE940" w14:textId="643AB9E0" w:rsidR="00921B34" w:rsidRPr="00921B34" w:rsidRDefault="00921B34" w:rsidP="00921B34">
      <w:r>
        <w:t>අපෝස්තුළුවරුන්ගේ හෝ අනාගතවක්තෘවරුන්ගේ ඉගැන්වීම් සමඟ ස්ථර කර ඇති ක්‍රිස්තුස් වහන්සේගේ ඉගැන්වීම් සඳහා උදාහරණ කිහිපයක් මෙන්න.</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කෝනර්ස්ටෝන්</w:t>
            </w:r>
          </w:p>
        </w:tc>
        <w:tc>
          <w:tcPr>
            <w:tcW w:w="4508" w:type="dxa"/>
          </w:tcPr>
          <w:p w14:paraId="7294405C" w14:textId="65FC7265" w:rsidR="00C25314" w:rsidRDefault="00921B34" w:rsidP="004303AA">
            <w:r>
              <w:t>පදනම්</w:t>
            </w:r>
          </w:p>
        </w:tc>
      </w:tr>
      <w:tr w:rsidR="00C25314" w14:paraId="757B3092" w14:textId="77777777" w:rsidTr="00C25314">
        <w:tc>
          <w:tcPr>
            <w:tcW w:w="4508" w:type="dxa"/>
          </w:tcPr>
          <w:p w14:paraId="16BDF7EA" w14:textId="68654E01" w:rsidR="00C25314" w:rsidRDefault="008B2192" w:rsidP="004303AA">
            <w:r>
              <w:t>මතෙව් 7:24-27</w:t>
            </w:r>
          </w:p>
        </w:tc>
        <w:tc>
          <w:tcPr>
            <w:tcW w:w="4508" w:type="dxa"/>
          </w:tcPr>
          <w:p w14:paraId="10DC7B84" w14:textId="37E1C4CD" w:rsidR="00C25314" w:rsidRDefault="00F22A3A" w:rsidP="004303AA">
            <w:r>
              <w:t>1 කොරින්ති 3:9-15, එපීස 2:19-22, 1 පේතෘස් 2:5-8</w:t>
            </w:r>
          </w:p>
        </w:tc>
      </w:tr>
      <w:tr w:rsidR="00C25314" w14:paraId="09D6B061" w14:textId="77777777" w:rsidTr="00C25314">
        <w:tc>
          <w:tcPr>
            <w:tcW w:w="4508" w:type="dxa"/>
          </w:tcPr>
          <w:p w14:paraId="12034508" w14:textId="6FCA533E" w:rsidR="00C25314" w:rsidRDefault="00533293" w:rsidP="004303AA">
            <w:r>
              <w:t>මතෙව් 13:33, මතෙව් 16:5-12</w:t>
            </w:r>
          </w:p>
        </w:tc>
        <w:tc>
          <w:tcPr>
            <w:tcW w:w="4508" w:type="dxa"/>
          </w:tcPr>
          <w:p w14:paraId="227BFE47" w14:textId="32524E0A" w:rsidR="00C25314" w:rsidRDefault="003D13B1" w:rsidP="004303AA">
            <w:r>
              <w:t>1 කොරින්ති 5:6-13, ගලාති 5:1-15</w:t>
            </w:r>
          </w:p>
        </w:tc>
      </w:tr>
      <w:tr w:rsidR="002F15A9" w14:paraId="07FB513E" w14:textId="77777777" w:rsidTr="00C25314">
        <w:tc>
          <w:tcPr>
            <w:tcW w:w="4508" w:type="dxa"/>
          </w:tcPr>
          <w:p w14:paraId="6E04B6E0" w14:textId="726D1139" w:rsidR="002F15A9" w:rsidRDefault="002F7108" w:rsidP="004303AA">
            <w:r>
              <w:t>මතෙව් 5:5</w:t>
            </w:r>
          </w:p>
        </w:tc>
        <w:tc>
          <w:tcPr>
            <w:tcW w:w="4508" w:type="dxa"/>
          </w:tcPr>
          <w:p w14:paraId="45E89DD2" w14:textId="239DA614" w:rsidR="002F15A9" w:rsidRDefault="00D312F8" w:rsidP="004303AA">
            <w:r>
              <w:t>ගීතාවලිය 37</w:t>
            </w:r>
          </w:p>
        </w:tc>
      </w:tr>
      <w:tr w:rsidR="006073AA" w14:paraId="39EE8448" w14:textId="77777777" w:rsidTr="00C25314">
        <w:tc>
          <w:tcPr>
            <w:tcW w:w="4508" w:type="dxa"/>
          </w:tcPr>
          <w:p w14:paraId="414C82A2" w14:textId="4B2EE701" w:rsidR="006073AA" w:rsidRDefault="006073AA" w:rsidP="004303AA">
            <w:r>
              <w:t>මතෙව් 5:43-48</w:t>
            </w:r>
          </w:p>
        </w:tc>
        <w:tc>
          <w:tcPr>
            <w:tcW w:w="4508" w:type="dxa"/>
          </w:tcPr>
          <w:p w14:paraId="2F3C5DFD" w14:textId="76DB0E50" w:rsidR="006073AA" w:rsidRDefault="00AE1F5B" w:rsidP="004303AA">
            <w:r>
              <w:t>හිතෝපදේශ 25:21-22, රෝම 12:20-21</w:t>
            </w:r>
          </w:p>
        </w:tc>
      </w:tr>
      <w:tr w:rsidR="001C44E0" w14:paraId="786119BA" w14:textId="77777777" w:rsidTr="00C25314">
        <w:tc>
          <w:tcPr>
            <w:tcW w:w="4508" w:type="dxa"/>
          </w:tcPr>
          <w:p w14:paraId="58A5F33B" w14:textId="43E49D76" w:rsidR="004605C4" w:rsidRPr="004605C4" w:rsidRDefault="004605C4" w:rsidP="004605C4">
            <w:r>
              <w:t>මතෙව් 5:21-30, මතෙව් 15:18-20, මාර්ක් 7:20-23</w:t>
            </w:r>
          </w:p>
          <w:p w14:paraId="7ECE6C19" w14:textId="77777777" w:rsidR="001C44E0" w:rsidRPr="006073AA" w:rsidRDefault="001C44E0" w:rsidP="004303AA"/>
        </w:tc>
        <w:tc>
          <w:tcPr>
            <w:tcW w:w="4508" w:type="dxa"/>
          </w:tcPr>
          <w:p w14:paraId="6D47EF88" w14:textId="69DAFBAF" w:rsidR="009C7626" w:rsidRPr="009C7626" w:rsidRDefault="009C7626" w:rsidP="009C7626">
            <w:r>
              <w:t>ගලාති 5:19-21, රෝම 1:29-31, හිතෝපදේශ 6:16-19</w:t>
            </w:r>
          </w:p>
          <w:p w14:paraId="501608EC" w14:textId="77777777" w:rsidR="001C44E0" w:rsidRPr="00AE1F5B" w:rsidRDefault="001C44E0" w:rsidP="004303AA"/>
        </w:tc>
      </w:tr>
    </w:tbl>
    <w:p w14:paraId="5344F8C1" w14:textId="58010BDF" w:rsidR="0057721B" w:rsidRPr="00B91B4D" w:rsidRDefault="00D42450" w:rsidP="004303AA">
      <w:r>
        <w:t>බොහෝ කියවීමෙන්, පාඨකයාට තවත් බොහෝ දේ සොයාගත හැකිය.</w:t>
      </w:r>
    </w:p>
    <w:p w14:paraId="0037FA29" w14:textId="144D47E6" w:rsidR="005E5810" w:rsidRPr="005E5810" w:rsidRDefault="005E5810" w:rsidP="007233BF">
      <w:pPr>
        <w:pStyle w:val="Heading1"/>
        <w:rPr>
          <w:rStyle w:val="Strong"/>
          <w:lang w:val="x-none"/>
        </w:rPr>
      </w:pPr>
      <w:r>
        <w:t>ඇදහිල්ල - πίστις - pistis</w:t>
      </w:r>
    </w:p>
    <w:p w14:paraId="44745A12" w14:textId="57BEFAC5" w:rsidR="005E5810" w:rsidRPr="00AA7364" w:rsidRDefault="005E5810" w:rsidP="005E5810">
      <w:pPr>
        <w:pStyle w:val="ListParagraph"/>
        <w:numPr>
          <w:ilvl w:val="0"/>
          <w:numId w:val="1"/>
        </w:numPr>
        <w:rPr>
          <w:rStyle w:val="IntenseEmphasis"/>
          <w:lang w:val="x-none"/>
        </w:rPr>
      </w:pPr>
      <w:r>
        <w:t>ඕනෑම දෙයක සත්‍යතාව පිළිබඳ ඒත්තු ගැන්වීම, විශ්වාසය; දෙවියන් වහන්සේ හා දිව්‍යමය දේවල් සමඟ මිනිසාගේ සම්බන්ධතාවයට ගරු කරන ඒත්තු ගැන්වීමක් හෝ විශ්වාසයක් පිළිබඳ NT තුළ, සාමාන්‍යයෙන් ඇදහිල්ලෙන් උපත ලැබූ සහ ඒ සමඟ ඒකාබද්ධ වූ විශ්වාසය සහ ශුද්ධ උද්‍යෝගය පිළිබඳ අදහස ඇතුළත් වේ.</w:t>
      </w:r>
    </w:p>
    <w:p w14:paraId="3EB03E3B" w14:textId="1234ACBD" w:rsidR="005E5810" w:rsidRPr="00AA7364" w:rsidRDefault="005E5810" w:rsidP="005E5810">
      <w:pPr>
        <w:pStyle w:val="ListParagraph"/>
        <w:numPr>
          <w:ilvl w:val="1"/>
          <w:numId w:val="1"/>
        </w:numPr>
        <w:rPr>
          <w:rStyle w:val="IntenseEmphasis"/>
          <w:lang w:val="x-none"/>
        </w:rPr>
      </w:pPr>
      <w:r>
        <w:t>දෙවියන් වහන්සේට සම්බන්ධ වීම</w:t>
      </w:r>
    </w:p>
    <w:p w14:paraId="0A50212C" w14:textId="09D377F3" w:rsidR="005E5810" w:rsidRPr="00AA7364" w:rsidRDefault="005E5810" w:rsidP="005E5810">
      <w:pPr>
        <w:pStyle w:val="ListParagraph"/>
        <w:numPr>
          <w:ilvl w:val="3"/>
          <w:numId w:val="1"/>
        </w:numPr>
        <w:rPr>
          <w:rStyle w:val="IntenseEmphasis"/>
          <w:lang w:val="x-none"/>
        </w:rPr>
      </w:pPr>
      <w:r>
        <w:t>දෙවියන් වහන්සේ සිටින බවත්, සියලු දේවල මැවුම්කරු සහ පාලකයා බවත්, ක්‍රිස්තුස් වහන්සේ තුළින් සදාකාලික ගැලවීමේ සැපයුම්කරු සහ දානපතියා බවත් ඒත්තු ගැන්වීම.</w:t>
      </w:r>
    </w:p>
    <w:p w14:paraId="3F155041" w14:textId="77777777" w:rsidR="005E5810" w:rsidRPr="00AA7364" w:rsidRDefault="005E5810" w:rsidP="005E5810">
      <w:pPr>
        <w:pStyle w:val="ListParagraph"/>
        <w:numPr>
          <w:ilvl w:val="1"/>
          <w:numId w:val="1"/>
        </w:numPr>
        <w:rPr>
          <w:rStyle w:val="IntenseEmphasis"/>
          <w:lang w:val="x-none"/>
        </w:rPr>
      </w:pPr>
      <w:r>
        <w:t>1b) ක්‍රිස්තුස් වහන්සේට සම්බන්ධයි</w:t>
      </w:r>
    </w:p>
    <w:p w14:paraId="2FB49B17" w14:textId="10AD5BFA" w:rsidR="005E5810" w:rsidRPr="00AA7364" w:rsidRDefault="005E5810" w:rsidP="005E5810">
      <w:pPr>
        <w:pStyle w:val="ListParagraph"/>
        <w:numPr>
          <w:ilvl w:val="3"/>
          <w:numId w:val="1"/>
        </w:numPr>
        <w:rPr>
          <w:rStyle w:val="IntenseEmphasis"/>
          <w:lang w:val="x-none"/>
        </w:rPr>
      </w:pPr>
      <w:r>
        <w:t>දෙවියන් වහන්සේගේ රාජ්‍යයේ සදාකාලික ගැලවීම ලබා ගන්නා යේසුස් වහන්සේ මෙසියස් බවට ශක්තිමත් සහ පිළිගත හැකි විශ්වාසයක් හෝ විශ්වාසයක්.</w:t>
      </w:r>
    </w:p>
    <w:p w14:paraId="3EAE9427" w14:textId="65AE5039" w:rsidR="005E5810" w:rsidRPr="00AA7364" w:rsidRDefault="005E5810" w:rsidP="005E5810">
      <w:pPr>
        <w:pStyle w:val="ListParagraph"/>
        <w:numPr>
          <w:ilvl w:val="1"/>
          <w:numId w:val="1"/>
        </w:numPr>
        <w:rPr>
          <w:rStyle w:val="IntenseEmphasis"/>
          <w:lang w:val="x-none"/>
        </w:rPr>
      </w:pPr>
      <w:r>
        <w:t>කිතුනුවන්ගේ ආගමික විශ්වාසයන්</w:t>
      </w:r>
    </w:p>
    <w:p w14:paraId="4A766AFE" w14:textId="6B4882B5" w:rsidR="005E5810" w:rsidRPr="00AA7364" w:rsidRDefault="005E5810" w:rsidP="005E5810">
      <w:pPr>
        <w:pStyle w:val="ListParagraph"/>
        <w:numPr>
          <w:ilvl w:val="1"/>
          <w:numId w:val="1"/>
        </w:numPr>
        <w:rPr>
          <w:rStyle w:val="IntenseEmphasis"/>
          <w:lang w:val="x-none"/>
        </w:rPr>
      </w:pPr>
      <w:r>
        <w:t>දෙවියන් වහන්සේ කෙරෙහි හෝ ක්‍රිස්තුස් වහන්සේ කෙරෙහි වේවා, එම ඇදහිල්ලෙන්ම හටගන්නා විශ්වාසය (හෝ විශ්වාසය) යන ප්‍රමුඛ අදහස සහිත විශ්වාසය.</w:t>
      </w:r>
    </w:p>
    <w:p w14:paraId="3BF36F69" w14:textId="146023BE" w:rsidR="005E5810" w:rsidRPr="00AA7364" w:rsidRDefault="005E5810" w:rsidP="005E5810">
      <w:pPr>
        <w:pStyle w:val="ListParagraph"/>
        <w:numPr>
          <w:ilvl w:val="0"/>
          <w:numId w:val="1"/>
        </w:numPr>
        <w:rPr>
          <w:rStyle w:val="IntenseEmphasis"/>
          <w:lang w:val="x-none"/>
        </w:rPr>
      </w:pPr>
      <w:r>
        <w:t>විශ්වාසවන්තභාවය, විශ්වාසවන්තභාවය</w:t>
      </w:r>
    </w:p>
    <w:p w14:paraId="3E28FE0B" w14:textId="57CB3816" w:rsidR="005E5810" w:rsidRPr="00AA7364" w:rsidRDefault="005E5810" w:rsidP="005E5810">
      <w:pPr>
        <w:pStyle w:val="ListParagraph"/>
        <w:numPr>
          <w:ilvl w:val="1"/>
          <w:numId w:val="1"/>
        </w:numPr>
        <w:rPr>
          <w:rStyle w:val="IntenseEmphasis"/>
        </w:rPr>
      </w:pPr>
      <w:r>
        <w:t>විශ්වාසය තැබිය හැකි කෙනෙකුගේ චරිතය</w:t>
      </w:r>
    </w:p>
    <w:p w14:paraId="50F19B37" w14:textId="77777777" w:rsidR="005E5810" w:rsidRPr="002B0F2B" w:rsidRDefault="005E5810" w:rsidP="007233BF">
      <w:pPr>
        <w:pStyle w:val="Heading2"/>
        <w:rPr>
          <w:u w:val="single"/>
        </w:rPr>
      </w:pPr>
      <w:r>
        <w:t>ගීතාවලිය 14:1</w:t>
      </w:r>
    </w:p>
    <w:p w14:paraId="76ED20DA" w14:textId="70521589" w:rsidR="005E5810" w:rsidRDefault="005E5810" w:rsidP="00630CAA">
      <w:pPr>
        <w:pStyle w:val="ListParagraph"/>
        <w:numPr>
          <w:ilvl w:val="0"/>
          <w:numId w:val="4"/>
        </w:numPr>
      </w:pPr>
      <w:r>
        <w:t>ඇදහිල්ල යනු විකල්පයක් පමණක් නොවේ, එය හදවතේ ආකල්පයකි.</w:t>
      </w:r>
    </w:p>
    <w:p w14:paraId="120603D6" w14:textId="5E5EA3A7" w:rsidR="005E5810" w:rsidRDefault="005E5810" w:rsidP="00630CAA">
      <w:pPr>
        <w:pStyle w:val="ListParagraph"/>
        <w:numPr>
          <w:ilvl w:val="0"/>
          <w:numId w:val="4"/>
        </w:numPr>
      </w:pPr>
      <w:r>
        <w:t>ඔබට ආගමික විය හැකි නමුත් ප්‍රායෝගික අදේවවාදියෙකු විය හැකිය. (ඔබ දෙවියෙකු සිටින ලෙස ජීවත් වෙනවාද?)</w:t>
      </w:r>
    </w:p>
    <w:p w14:paraId="61EF35E2" w14:textId="4E2BFA22" w:rsidR="005E5810" w:rsidRPr="002B0F2B" w:rsidRDefault="005E5810" w:rsidP="007233BF">
      <w:pPr>
        <w:pStyle w:val="Heading2"/>
        <w:rPr>
          <w:u w:val="single"/>
        </w:rPr>
      </w:pPr>
      <w:r>
        <w:t>හෙබ්‍රෙව් 11: 1-3</w:t>
      </w:r>
    </w:p>
    <w:p w14:paraId="53BD0777" w14:textId="01B02D70" w:rsidR="005E5810" w:rsidRDefault="005E5810" w:rsidP="00630CAA">
      <w:pPr>
        <w:pStyle w:val="ListParagraph"/>
        <w:numPr>
          <w:ilvl w:val="0"/>
          <w:numId w:val="4"/>
        </w:numPr>
      </w:pPr>
      <w:r>
        <w:t>ඇදහිල්ල යනු &amp;quot;කෙසේ වෙතත් සත්‍ය නොවන බව ඔබ දන්නා දෙයක් විශ්වාස කිරීම&amp;quot; පමණක් නොවේ!</w:t>
      </w:r>
    </w:p>
    <w:p w14:paraId="262C3BC4" w14:textId="2C32E946" w:rsidR="005E5810" w:rsidRDefault="005E5810" w:rsidP="00630CAA">
      <w:pPr>
        <w:pStyle w:val="ListParagraph"/>
        <w:numPr>
          <w:ilvl w:val="0"/>
          <w:numId w:val="4"/>
        </w:numPr>
      </w:pPr>
      <w:r>
        <w:t>ඒක අඳුරට පැනීමක් විතරක් නෙවෙයි. (ඒක ආලෝකයට පැනීමක්!)</w:t>
      </w:r>
    </w:p>
    <w:p w14:paraId="3E04EF34" w14:textId="3079A8A8" w:rsidR="005E5810" w:rsidRDefault="005E5810" w:rsidP="00630CAA">
      <w:pPr>
        <w:pStyle w:val="ListParagraph"/>
        <w:numPr>
          <w:ilvl w:val="0"/>
          <w:numId w:val="4"/>
        </w:numPr>
      </w:pPr>
      <w:r>
        <w:t>එය අධ්‍යාත්මික නිශ්චිතභාවයකි.</w:t>
      </w:r>
    </w:p>
    <w:p w14:paraId="6D8ED6FE" w14:textId="77777777" w:rsidR="00884F04" w:rsidRPr="002B0F2B" w:rsidRDefault="005E5810" w:rsidP="007233BF">
      <w:pPr>
        <w:pStyle w:val="Heading2"/>
        <w:rPr>
          <w:u w:val="single"/>
        </w:rPr>
      </w:pPr>
      <w:r>
        <w:t>හෙබ්‍රෙව් 11:6</w:t>
      </w:r>
    </w:p>
    <w:p w14:paraId="3BE64D69" w14:textId="55258EA6" w:rsidR="00884F04" w:rsidRDefault="005E5810" w:rsidP="00630CAA">
      <w:pPr>
        <w:pStyle w:val="ListParagraph"/>
        <w:numPr>
          <w:ilvl w:val="0"/>
          <w:numId w:val="4"/>
        </w:numPr>
      </w:pPr>
      <w:r>
        <w:t>ඇදහිල්ල නොමැතිව දෙවියන් වහන්සේව සතුටු කළ නොහැක.</w:t>
      </w:r>
    </w:p>
    <w:p w14:paraId="6AE97411" w14:textId="4D0FBB75" w:rsidR="00884F04" w:rsidRDefault="005E5810" w:rsidP="00630CAA">
      <w:pPr>
        <w:pStyle w:val="ListParagraph"/>
        <w:numPr>
          <w:ilvl w:val="0"/>
          <w:numId w:val="4"/>
        </w:numPr>
      </w:pPr>
      <w:r>
        <w:t>දෙවියන් වහන්සේ සිටින බව අපට විශ්වාස කළ හැකි අතර විශ්වාස කළ යුතුය.</w:t>
      </w:r>
    </w:p>
    <w:p w14:paraId="2775CD6F" w14:textId="715321B0" w:rsidR="00884F04" w:rsidRDefault="005E5810" w:rsidP="00630CAA">
      <w:pPr>
        <w:pStyle w:val="ListParagraph"/>
        <w:numPr>
          <w:ilvl w:val="0"/>
          <w:numId w:val="4"/>
        </w:numPr>
      </w:pPr>
      <w:r>
        <w:t>උන්වහන්සේ එහිය, අපි උන්වහන්සේව ඕනෑකමින් සෙව්වොත් අපට උන්වහන්සේ සම්බවන්නෙමු.</w:t>
      </w:r>
    </w:p>
    <w:p w14:paraId="10E29631" w14:textId="77777777" w:rsidR="00884F04" w:rsidRPr="002B0F2B" w:rsidRDefault="005E5810" w:rsidP="007233BF">
      <w:pPr>
        <w:pStyle w:val="Heading2"/>
        <w:rPr>
          <w:u w:val="single"/>
        </w:rPr>
      </w:pPr>
      <w:r>
        <w:t>යාකොබ් 2: 14–26</w:t>
      </w:r>
    </w:p>
    <w:p w14:paraId="3EB7E24D" w14:textId="77723025" w:rsidR="00884F04" w:rsidRDefault="005E5810" w:rsidP="00630CAA">
      <w:pPr>
        <w:pStyle w:val="ListParagraph"/>
        <w:numPr>
          <w:ilvl w:val="0"/>
          <w:numId w:val="4"/>
        </w:numPr>
      </w:pPr>
      <w:r>
        <w:t>ක්‍රියාවන් නොමැතිව ඇදහිල්ල නිෂ්ඵලයි.</w:t>
      </w:r>
    </w:p>
    <w:p w14:paraId="45EAE081" w14:textId="55514A3D" w:rsidR="00884F04" w:rsidRDefault="005E5810" w:rsidP="00630CAA">
      <w:pPr>
        <w:pStyle w:val="ListParagraph"/>
        <w:numPr>
          <w:ilvl w:val="0"/>
          <w:numId w:val="4"/>
        </w:numPr>
      </w:pPr>
      <w:r>
        <w:t>ධර්මිෂ්ඨ වීමට උත්සාහ කිරීම: පාපයට මුහුණ දීම. • දෙවියන් වහන්සේ සමඟ සම්බන්ධතාවයක් ඇති කර ගැනීමට උත්සාහ කිරීම: යාච්ඤාව, බයිබල් අධ්‍යයනය.</w:t>
      </w:r>
    </w:p>
    <w:p w14:paraId="6C737E2F" w14:textId="0F5B057E" w:rsidR="00630CAA" w:rsidRDefault="005E5810" w:rsidP="00630CAA">
      <w:pPr>
        <w:pStyle w:val="ListParagraph"/>
        <w:numPr>
          <w:ilvl w:val="0"/>
          <w:numId w:val="4"/>
        </w:numPr>
      </w:pPr>
      <w:r>
        <w:t>අන් අයට උපකාර කිරීමට උත්සාහ කිරීම: පල්ලිය, එවැන්ජලිස්ත සේවය, අවශ්‍යතා ඇති අයට සැලකීම.</w:t>
      </w:r>
    </w:p>
    <w:p w14:paraId="476C5A21" w14:textId="0F9F82F4" w:rsidR="00630CAA" w:rsidRDefault="005E5810" w:rsidP="00630CAA">
      <w:pPr>
        <w:pStyle w:val="ListParagraph"/>
        <w:numPr>
          <w:ilvl w:val="0"/>
          <w:numId w:val="4"/>
        </w:numPr>
      </w:pPr>
      <w:r>
        <w:t>ඇදහිල්ල සම්පූර්ණ වන්නේ එය ක්‍රියාකාරී ඇදහිල්ලක් වූ විට පමණි.</w:t>
      </w:r>
    </w:p>
    <w:p w14:paraId="6E39A6D9" w14:textId="3E1EF439" w:rsidR="00630CAA" w:rsidRDefault="005E5810" w:rsidP="00630CAA">
      <w:pPr>
        <w:pStyle w:val="ListParagraph"/>
        <w:numPr>
          <w:ilvl w:val="0"/>
          <w:numId w:val="4"/>
        </w:numPr>
      </w:pPr>
      <w:r>
        <w:t>ආබ්‍රහම්ගේ ඇදහිල්ල සහ ක්‍රියාවන් එකට ක්‍රියාත්මක විය. උත්පත්ති 22 හි, ආබ්‍රහම්ට සැබෑ ඇදහිල්ලක් තිබූ බව දෙවියන් වහන්සේ දැන සිටියේ කීකරුකමේ මොහොතේ පමණි (22:12).</w:t>
      </w:r>
    </w:p>
    <w:p w14:paraId="5F0E0B49" w14:textId="3494758D" w:rsidR="00630CAA" w:rsidRDefault="005E5810" w:rsidP="00630CAA">
      <w:pPr>
        <w:pStyle w:val="ListParagraph"/>
        <w:numPr>
          <w:ilvl w:val="0"/>
          <w:numId w:val="4"/>
        </w:numPr>
      </w:pPr>
      <w:r>
        <w:t>ක්‍රියාවන් නොමැතිව ඇදහිල්ලෙන් කිසිවෙකු ධර්මිෂ්ඨ කරනු නොලැබේ (යාකොබ් 2:24).</w:t>
      </w:r>
    </w:p>
    <w:p w14:paraId="2FD032C4" w14:textId="50A968F3" w:rsidR="005E5810" w:rsidRDefault="005E5810" w:rsidP="00630CAA">
      <w:pPr>
        <w:pStyle w:val="ListParagraph"/>
        <w:numPr>
          <w:ilvl w:val="0"/>
          <w:numId w:val="4"/>
        </w:numPr>
      </w:pPr>
      <w:r>
        <w:t>සටහන: &amp;quot;ඇදහිල්ලෙන් පමණක් යුක්තිසහගත කිරීම&amp;quot; සහ &amp;quot;වරක් ගැලවීම, සැමවිටම ගැලවීම&amp;quot; යන ඔහුගේ විශ්වාසය නිසා, ලූතර් (1500 ගණන්වල) යාකොබ්ගේ මුළු පොතම ප්‍රතික්ෂේප කළේය. ඔහු හෙබ්‍රෙව් පොතද ප්‍රතික්ෂේප කළේය, මන්ද මෙම පොත අපගේ ගැලවීම නැති කර ගත හැකි බව නැවත නැවතත් සඳහන් කරයි. (ලූතර් එකඟ නොවීය.)</w:t>
      </w:r>
    </w:p>
    <w:p w14:paraId="6C3AB72C" w14:textId="33C17FD0" w:rsidR="007233BF" w:rsidRDefault="007233BF" w:rsidP="007233BF">
      <w:pPr>
        <w:pStyle w:val="Heading2"/>
      </w:pPr>
      <w:r>
        <w:t>හෙබ්‍රෙව්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ඇදහිල්ලෙන් ආබෙල් දෙවියන් වහන්සේට පිළිගත හැකි පූජාවක් ඔප්පු කළේය (හෙබ්‍රෙව්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දෙවියන් වහන්සේගෙන් අනතුරු ඇඟවීමක් ලැබූ පසු, ඇදහිල්ලෙන් නෝවා තම පවුල බේරා ගැනීම සඳහා නැව සෑදුවේය (හෙබ්‍රෙව්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ඇදහිල්ලෙන් ආබ්‍රහම් කීකරු වී විදේශීය රටකට ගියේය, මන්ද දෙවියන් වහන්සේ ඔහුව ඊටත් වඩා හොඳ නිවසකට (එනම් ස්වර්ගයට) කැඳවන බව ඔහු තේරුම් ගත්තේය (හෙබ්‍රෙව්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ක්‍රියාවෙන් ඇදහිල්ල යනු දෙවියන් වහන්සේගේ ජීවමාන වචන වලට ධර්මිෂ්ඨ ප්‍රතිචාරයයි.</w:t>
      </w:r>
    </w:p>
    <w:p w14:paraId="3A8974D8" w14:textId="21512482" w:rsidR="005E5810" w:rsidRDefault="005E5810" w:rsidP="007233BF">
      <w:pPr>
        <w:ind w:left="360"/>
      </w:pPr>
    </w:p>
    <w:p w14:paraId="79F8CE71" w14:textId="77777777" w:rsidR="007233BF" w:rsidRPr="007233BF" w:rsidRDefault="007233BF" w:rsidP="003E6ED9">
      <w:pPr>
        <w:pStyle w:val="Heading2"/>
      </w:pPr>
      <w:r>
        <w:t>දෙවියන් වහන්සේගේ පොරොන්දු කෙරෙහි ඇදහිල්ල (විශ්වාසවන්ත ක්‍රියාව අර්ථ දැක්වෙන්නේ දෙවියන් වහන්සේගේ පොරොන්දු වල කොන්දේසි ඉටු කිරීමෙනි)</w:t>
      </w:r>
    </w:p>
    <w:p w14:paraId="5914D151" w14:textId="77777777" w:rsidR="007233BF" w:rsidRPr="007233BF" w:rsidRDefault="007233BF" w:rsidP="007233BF">
      <w:pPr>
        <w:numPr>
          <w:ilvl w:val="0"/>
          <w:numId w:val="8"/>
        </w:numPr>
      </w:pPr>
      <w:r>
        <w:t>දෙවියන් වහන්සේ අපට ආශීර්වාද කිරීමට කැමතියි</w:t>
      </w:r>
    </w:p>
    <w:p w14:paraId="0EAEEB78" w14:textId="77777777" w:rsidR="007233BF" w:rsidRPr="007233BF" w:rsidRDefault="007233BF" w:rsidP="007233BF">
      <w:pPr>
        <w:numPr>
          <w:ilvl w:val="1"/>
          <w:numId w:val="8"/>
        </w:numPr>
      </w:pPr>
      <w:r>
        <w:t>දෙවියන් වහන්සේ මනුෂ්‍ය වර්ගයා සමඟ කටයුතු කිරීම සැමවිටම සංලක්ෂිත වී ඇත්තේ ඇදහිල්ලේ කොන්දේසි සහ ඔහුගේ කැමැත්තට කීකරු වීමේ දිව්‍ය ආශීර්වාදයේ කරුණාවන්ත දීමනා මගිනි - එනම්, කොන්දේසි සහිත ප්‍රකාශන ස්වරූපයෙන් පොරොන්දු (එසේ නම්...)</w:t>
      </w:r>
    </w:p>
    <w:p w14:paraId="678C024E" w14:textId="77777777" w:rsidR="007233BF" w:rsidRPr="007233BF" w:rsidRDefault="007233BF" w:rsidP="007233BF">
      <w:pPr>
        <w:numPr>
          <w:ilvl w:val="1"/>
          <w:numId w:val="8"/>
        </w:numPr>
      </w:pPr>
      <w:r>
        <w:t>බයිබලයේ &amp;#39;ඇදහිල්ල ඇති අයගේ පියා&amp;#39; ලෙස හඳුන්වන ආබ්‍රහම්, සියල්ල අතහැර දෙවියන් වහන්සේව පොරොන්දු දේශයට අනුගමනය කළේය - ආශීර්වාද ලැබීම ඔහුගේ කීකරුකම මත රඳා පැවතුනි (උත්පත්ති 12:1-4)</w:t>
      </w:r>
    </w:p>
    <w:p w14:paraId="01414E85" w14:textId="77777777" w:rsidR="007233BF" w:rsidRPr="007233BF" w:rsidRDefault="007233BF" w:rsidP="007233BF">
      <w:pPr>
        <w:numPr>
          <w:ilvl w:val="2"/>
          <w:numId w:val="8"/>
        </w:numPr>
      </w:pPr>
      <w:r>
        <w:t>මෙම පොරොන්දු පසුව දෙවියන් වහන්සේ ආබ්‍රහම් සමඟ කළ ගිවිසුම ලෙස විස්තර කෙරේ.</w:t>
      </w:r>
    </w:p>
    <w:p w14:paraId="416DF22C" w14:textId="77777777" w:rsidR="007233BF" w:rsidRPr="007233BF" w:rsidRDefault="007233BF" w:rsidP="007233BF">
      <w:pPr>
        <w:numPr>
          <w:ilvl w:val="0"/>
          <w:numId w:val="8"/>
        </w:numPr>
      </w:pPr>
      <w:r>
        <w:t>පැරණි හා නව ගිවිසුම්</w:t>
      </w:r>
    </w:p>
    <w:p w14:paraId="31F0621F" w14:textId="77777777" w:rsidR="007233BF" w:rsidRPr="007233BF" w:rsidRDefault="007233BF" w:rsidP="007233BF">
      <w:pPr>
        <w:numPr>
          <w:ilvl w:val="1"/>
          <w:numId w:val="8"/>
        </w:numPr>
      </w:pPr>
      <w:r>
        <w:t>පෙර පාඩමේ සඳහන් කළ පරිදි, බයිබලය ප්‍රධාන කොටස් දෙකකට බෙදා ඇත: පැරණි ගිවිසුම සහ නව ගිවිසුම ඒවා තුළ ඇති වෙනස් ගිවිසුම් දෙක විස්තර කරයි.</w:t>
      </w:r>
    </w:p>
    <w:p w14:paraId="6DF0FFEC" w14:textId="77777777" w:rsidR="007233BF" w:rsidRPr="007233BF" w:rsidRDefault="007233BF" w:rsidP="007233BF">
      <w:pPr>
        <w:numPr>
          <w:ilvl w:val="1"/>
          <w:numId w:val="8"/>
        </w:numPr>
      </w:pPr>
      <w:r>
        <w:t>ඉතිහාසයේ, දෙවියන් වහන්සේ ඉතා නිශ්චිත ජන කණ්ඩායම් දෙකක් සමඟ ගිවිසුම් ඇති කර ගෙන ඇත: පළමුවැන්න ඊජිප්තුවෙන් කැඳවන ලද ඊශ්‍රායෙල් ජනතාව සමඟ වන අතර, දෙවැන්න ලෝකයෙන් කැඳවන ලද කිතුනුවන් සමඟ වේ (හෙබ්‍රෙව් 8:6-13).</w:t>
      </w:r>
    </w:p>
    <w:p w14:paraId="5196F792" w14:textId="77777777" w:rsidR="007233BF" w:rsidRPr="007233BF" w:rsidRDefault="007233BF" w:rsidP="007233BF">
      <w:pPr>
        <w:numPr>
          <w:ilvl w:val="1"/>
          <w:numId w:val="8"/>
        </w:numPr>
      </w:pPr>
      <w:r>
        <w:t>පැරණි ගිවිසුම බොහෝ විට ආඥාවන් ලෙස සැලකුවද, ඇත්ත වශයෙන්ම ගිවිසුමේ අත්තිවාරම වන්නේ එම නීති පිටුපස ඇති පොරොන්දු ය (ද්විතීය කථාව 7:12-15)</w:t>
      </w:r>
    </w:p>
    <w:p w14:paraId="27A4792D" w14:textId="77777777" w:rsidR="007233BF" w:rsidRPr="007233BF" w:rsidRDefault="007233BF" w:rsidP="007233BF">
      <w:pPr>
        <w:numPr>
          <w:ilvl w:val="2"/>
          <w:numId w:val="8"/>
        </w:numPr>
      </w:pPr>
      <w:r>
        <w:t>අවාසනාවකට මෙන්, ඊශ්‍රායෙල්වරුන්ගේ විශ්වාසවන්තභාවය නොමැතිකම නිසා දෙවියන් වහන්සේගේ ආශීර්වාද ලැබීමට ඔවුන්ට තිබූ සුදුසුකම් අහිමි විය (යෙසායා 1:2-7)</w:t>
      </w:r>
    </w:p>
    <w:p w14:paraId="6BC984B8" w14:textId="77777777" w:rsidR="007233BF" w:rsidRPr="007233BF" w:rsidRDefault="007233BF" w:rsidP="007233BF">
      <w:pPr>
        <w:numPr>
          <w:ilvl w:val="0"/>
          <w:numId w:val="8"/>
        </w:numPr>
      </w:pPr>
      <w:r>
        <w:t>අලුත් ගිවිසුමේ වඩා හොඳ පොරොන්දු සඳහා උදාහරණ කිහිපයක්</w:t>
      </w:r>
    </w:p>
    <w:p w14:paraId="2CF56ABA" w14:textId="77777777" w:rsidR="007233BF" w:rsidRPr="007233BF" w:rsidRDefault="007233BF" w:rsidP="007233BF">
      <w:pPr>
        <w:numPr>
          <w:ilvl w:val="1"/>
          <w:numId w:val="8"/>
        </w:numPr>
      </w:pPr>
      <w:r>
        <w:t>අපි මුලින්ම දෙවියන් වහන්සේගේ රාජ්‍යය සහ ධර්මිෂ්ඨකම සොයන්නේ නම්, දෙවියන් වහන්සේ අපගේ සියලු භෞතික අවශ්‍යතා සපුරාලනු ඇත (මතෙව් 6:33).</w:t>
      </w:r>
    </w:p>
    <w:p w14:paraId="5E0C19FD" w14:textId="77777777" w:rsidR="007233BF" w:rsidRPr="007233BF" w:rsidRDefault="007233BF" w:rsidP="007233BF">
      <w:pPr>
        <w:numPr>
          <w:ilvl w:val="1"/>
          <w:numId w:val="8"/>
        </w:numPr>
      </w:pPr>
      <w:r>
        <w:t>අපි යේසුස් වහන්සේ වෙතට පැමිණ, උන්වහන්සේගේ වියගහ රැගෙන, අපගේ බර උන්වහන්සේට භාර දුන්නොත්, අපට ආත්මික විවේකය ලැබෙනු ඇත (මතෙව් 11:28-30)</w:t>
      </w:r>
    </w:p>
    <w:p w14:paraId="114DF680" w14:textId="77777777" w:rsidR="007233BF" w:rsidRPr="007233BF" w:rsidRDefault="007233BF" w:rsidP="007233BF">
      <w:pPr>
        <w:numPr>
          <w:ilvl w:val="1"/>
          <w:numId w:val="8"/>
        </w:numPr>
      </w:pPr>
      <w:r>
        <w:t>අපි පසුතැවිලි වී බව්තීස්ම වුවහොත්, අපගේ පව්වලට සමාව සහ දෙවියන් වහන්සේගේ වාසය කරන ශුද්ධාත්මයාණන්ගේ දීමනාව අපට ලැබෙනු ඇත (ක්‍රියා 2:36-39).</w:t>
      </w:r>
    </w:p>
    <w:p w14:paraId="76F63C14" w14:textId="77777777" w:rsidR="007233BF" w:rsidRPr="007233BF" w:rsidRDefault="007233BF" w:rsidP="007233BF">
      <w:pPr>
        <w:numPr>
          <w:ilvl w:val="1"/>
          <w:numId w:val="8"/>
        </w:numPr>
      </w:pPr>
      <w:r>
        <w:t>දෙවියන් වහන්සේගේ කැමැත්ත කිරීමට නොපසුබට උත්සාහය අපට දෙවියන් වහන්සේගේ ආශීර්වාදය සහතික කරයි (හෙබ්‍රෙව් 10:35-39)</w:t>
      </w:r>
    </w:p>
    <w:p w14:paraId="5F6BB237" w14:textId="77777777" w:rsidR="007233BF" w:rsidRPr="007233BF" w:rsidRDefault="007233BF" w:rsidP="007233BF">
      <w:pPr>
        <w:numPr>
          <w:ilvl w:val="0"/>
          <w:numId w:val="8"/>
        </w:numPr>
      </w:pPr>
      <w:r>
        <w:t>දෙවියන් වහන්සේගේ ඉගැන්වීම්වලට කීකරු වීමෙන් සත්‍යය පිළිබඳ දැනුමක් ලැබේ</w:t>
      </w:r>
    </w:p>
    <w:p w14:paraId="41A0D800" w14:textId="77777777" w:rsidR="007233BF" w:rsidRPr="007233BF" w:rsidRDefault="007233BF" w:rsidP="007233BF">
      <w:pPr>
        <w:numPr>
          <w:ilvl w:val="1"/>
          <w:numId w:val="8"/>
        </w:numPr>
      </w:pPr>
      <w:r>
        <w:t>ඇදහිල්ලෙන් ආබ්‍රහම් කීකරු වී විදේශීය රටකට ගියේය, මන්ද දෙවියන් වහන්සේ ඔහුව ඊටත් වඩා හොඳ නිවසකට (එනම් ස්වර්ගයට) කැඳවන බව ඔහු තේරුම් ගත්තේය (හෙබ්‍රෙව් 11:8-10, 13-16).</w:t>
      </w:r>
    </w:p>
    <w:p w14:paraId="528B40AE" w14:textId="77777777" w:rsidR="007233BF" w:rsidRPr="007233BF" w:rsidRDefault="007233BF" w:rsidP="007233BF">
      <w:pPr>
        <w:numPr>
          <w:ilvl w:val="1"/>
          <w:numId w:val="8"/>
        </w:numPr>
      </w:pPr>
      <w:r>
        <w:t>ඇදහිල්ලෙන් ආබ්‍රහම් කීකරු වී ඊසාක්ව පූජා කළේය, මන්ද දෙවියන් වහන්සේට මළවුන් පවා නැඟිටුවිය හැකි බව ඔහු විශ්වාස කළේය (හෙබ්‍රෙව් 11:17-19)</w:t>
      </w:r>
    </w:p>
    <w:p w14:paraId="433D3465" w14:textId="77777777" w:rsidR="007233BF" w:rsidRPr="007233BF" w:rsidRDefault="007233BF" w:rsidP="007233BF">
      <w:pPr>
        <w:numPr>
          <w:ilvl w:val="0"/>
          <w:numId w:val="8"/>
        </w:numPr>
      </w:pPr>
      <w:r>
        <w:t>අපගේ ජීවිත අප විශ්වාස කරන දේට අනුකූල විය යුතුය (1 තිමෝති 4:16)</w:t>
      </w:r>
    </w:p>
    <w:p w14:paraId="1E0FD0B9" w14:textId="77777777" w:rsidR="007233BF" w:rsidRPr="007233BF" w:rsidRDefault="007233BF" w:rsidP="007233BF">
      <w:pPr>
        <w:numPr>
          <w:ilvl w:val="1"/>
          <w:numId w:val="8"/>
        </w:numPr>
      </w:pPr>
      <w:r>
        <w:t>අපි නිවැරදි දේ විශ්වාස කර නිවැරදි ආකාරයෙන් ජීවත් විය යුතුයි.</w:t>
      </w:r>
    </w:p>
    <w:p w14:paraId="5FC70E5D" w14:textId="77777777" w:rsidR="007233BF" w:rsidRPr="007233BF" w:rsidRDefault="007233BF" w:rsidP="007233BF">
      <w:pPr>
        <w:numPr>
          <w:ilvl w:val="2"/>
          <w:numId w:val="8"/>
        </w:numPr>
      </w:pPr>
      <w:r>
        <w:t>ගැලවීම ලබා ගැනීම සහ පණිවිඩය ඵලදායී ලෙස බෙදා ගැනීම යන දෙකම අපගේ ජීවිතයට සහ ධර්මයට සම්බන්ධ වේ.</w:t>
      </w:r>
    </w:p>
    <w:p w14:paraId="727EF8B9" w14:textId="77777777" w:rsidR="007233BF" w:rsidRPr="007233BF" w:rsidRDefault="007233BF" w:rsidP="007233BF">
      <w:pPr>
        <w:numPr>
          <w:ilvl w:val="2"/>
          <w:numId w:val="8"/>
        </w:numPr>
      </w:pPr>
      <w:r>
        <w:t>ඔබ විශ්වාස කරන දේ සහ ඔබ එම විශ්වාසයන්ට අනුව කොතරම් හොඳින් ජීවත් වෙනවාද යන්න ගැන මෙනෙහි කිරීමට මේ සතියේ කාලය ගත කරන්න.</w:t>
      </w:r>
    </w:p>
    <w:p w14:paraId="0933F709" w14:textId="6C5DA96D" w:rsidR="003E6ED9" w:rsidRPr="003E6ED9" w:rsidRDefault="003E6ED9" w:rsidP="003E6ED9">
      <w:pPr>
        <w:pStyle w:val="Heading1"/>
      </w:pPr>
      <w:r>
        <w:t>කීකරුකම - ὑπακοή - hupakoē</w:t>
      </w:r>
    </w:p>
    <w:p w14:paraId="66B7CA99" w14:textId="1A7D0083" w:rsidR="003E6ED9" w:rsidRPr="00AA7364" w:rsidRDefault="003E6ED9" w:rsidP="00AA7364">
      <w:pPr>
        <w:pStyle w:val="ListParagraph"/>
        <w:numPr>
          <w:ilvl w:val="0"/>
          <w:numId w:val="9"/>
        </w:numPr>
        <w:rPr>
          <w:rStyle w:val="IntenseEmphasis"/>
          <w:lang w:val="x-none"/>
        </w:rPr>
      </w:pPr>
      <w:r>
        <w:t>කීකරුකම, කීකරුකම, යටත් වීම</w:t>
      </w:r>
    </w:p>
    <w:p w14:paraId="411A2232" w14:textId="5545C5CA" w:rsidR="003E6ED9" w:rsidRPr="00AA7364" w:rsidRDefault="003E6ED9" w:rsidP="00AA7364">
      <w:pPr>
        <w:pStyle w:val="ListParagraph"/>
        <w:numPr>
          <w:ilvl w:val="0"/>
          <w:numId w:val="9"/>
        </w:numPr>
        <w:rPr>
          <w:rStyle w:val="IntenseEmphasis"/>
          <w:lang w:val="x-none"/>
        </w:rPr>
      </w:pPr>
      <w:r>
        <w:t>ඕනෑම කෙනෙකුගේ උපදෙස් වලට කීකරු වීම, ක්‍රිස්තියානි ධර්මයේ අවශ්‍යතා නිරීක්ෂණය කිරීමේදී පෙන්වන කීකරුකමකි.</w:t>
      </w:r>
    </w:p>
    <w:p w14:paraId="52DC3353" w14:textId="654DDA95" w:rsidR="003E6ED9" w:rsidRPr="003E6ED9" w:rsidRDefault="003E6ED9" w:rsidP="00AA7364">
      <w:pPr>
        <w:pStyle w:val="Heading1"/>
      </w:pPr>
      <w:r>
        <w:t>කීකරු - ̔πακούω - හුපකූ</w:t>
      </w:r>
    </w:p>
    <w:p w14:paraId="61929424" w14:textId="14E4C99D" w:rsidR="003E6ED9" w:rsidRPr="00AA7364" w:rsidRDefault="003E6ED9" w:rsidP="00AA7364">
      <w:pPr>
        <w:pStyle w:val="ListParagraph"/>
        <w:numPr>
          <w:ilvl w:val="0"/>
          <w:numId w:val="11"/>
        </w:numPr>
        <w:rPr>
          <w:rStyle w:val="IntenseEmphasis"/>
          <w:lang w:val="x-none"/>
        </w:rPr>
      </w:pPr>
      <w:r>
        <w:t>සවන් දීමට, සවන් දීමට</w:t>
      </w:r>
    </w:p>
    <w:p w14:paraId="4F4A2229" w14:textId="3FC538D1" w:rsidR="003E6ED9" w:rsidRPr="00AA7364" w:rsidRDefault="003E6ED9" w:rsidP="00AA7364">
      <w:pPr>
        <w:pStyle w:val="ListParagraph"/>
        <w:numPr>
          <w:ilvl w:val="1"/>
          <w:numId w:val="11"/>
        </w:numPr>
        <w:rPr>
          <w:rStyle w:val="IntenseEmphasis"/>
          <w:lang w:val="x-none"/>
        </w:rPr>
      </w:pPr>
      <w:r>
        <w:t>දොරට තට්ටු කරන විට ඒ කවුදැයි ඇසීමට පැමිණෙන කෙනෙකුගේ, (දොරටු පාලකයෙකුගේ රාජකාරිය)</w:t>
      </w:r>
    </w:p>
    <w:p w14:paraId="6A0D6D1D" w14:textId="514210AC" w:rsidR="003E6ED9" w:rsidRPr="00AA7364" w:rsidRDefault="003E6ED9" w:rsidP="00AA7364">
      <w:pPr>
        <w:pStyle w:val="ListParagraph"/>
        <w:numPr>
          <w:ilvl w:val="0"/>
          <w:numId w:val="11"/>
        </w:numPr>
        <w:rPr>
          <w:rStyle w:val="IntenseEmphasis"/>
          <w:lang w:val="x-none"/>
        </w:rPr>
      </w:pPr>
      <w:r>
        <w:t>විධානයකට සවන් දීමට</w:t>
      </w:r>
    </w:p>
    <w:p w14:paraId="6245AAEA" w14:textId="25D9D224" w:rsidR="003E6ED9" w:rsidRPr="00AA7364" w:rsidRDefault="003E6ED9" w:rsidP="00AA7364">
      <w:pPr>
        <w:pStyle w:val="ListParagraph"/>
        <w:numPr>
          <w:ilvl w:val="1"/>
          <w:numId w:val="11"/>
        </w:numPr>
        <w:rPr>
          <w:rStyle w:val="IntenseEmphasis"/>
          <w:lang w:val="x-none"/>
        </w:rPr>
      </w:pPr>
      <w:r>
        <w:t>කීකරු වීමට, කීකරු වීමට, යටත් වීමට</w:t>
      </w:r>
    </w:p>
    <w:p w14:paraId="0D75C8C8" w14:textId="77777777" w:rsidR="00AA7364" w:rsidRPr="00AA7364" w:rsidRDefault="00AA7364" w:rsidP="00AA7364">
      <w:r>
        <w:t>පැරණි ගිවිසුමේ ඉගැන්වීම් - පැරණි ගිවිසුම යටතේ සිටින පුද්ගලයන් තිදෙනෙකු පරීක්ෂා කර බලමු.</w:t>
      </w:r>
    </w:p>
    <w:p w14:paraId="7AA4636A" w14:textId="77777777" w:rsidR="00AA7364" w:rsidRPr="003208B5" w:rsidRDefault="00AA7364" w:rsidP="007A2EAF">
      <w:pPr>
        <w:pStyle w:val="Heading2"/>
        <w:rPr>
          <w:u w:val="single"/>
        </w:rPr>
      </w:pPr>
      <w:r>
        <w:t>සාවුල්—1 සාමුවෙල් 15 (තෝරා ගන්නා ලදී)</w:t>
      </w:r>
    </w:p>
    <w:p w14:paraId="0F86D3A5" w14:textId="66676730" w:rsidR="00AA7364" w:rsidRPr="00AA7364" w:rsidRDefault="00AA7364" w:rsidP="007A2EAF">
      <w:pPr>
        <w:pStyle w:val="ListParagraph"/>
        <w:numPr>
          <w:ilvl w:val="0"/>
          <w:numId w:val="13"/>
        </w:numPr>
      </w:pPr>
      <w:r>
        <w:t>15:1–3: නිශ්චිත ආඥාවකට කීකරු වන ලෙස සාවුල්ගෙන් ඉල්ලා සිටීම.</w:t>
      </w:r>
    </w:p>
    <w:p w14:paraId="4272176A" w14:textId="27EE7DC5" w:rsidR="00AA7364" w:rsidRPr="00AA7364" w:rsidRDefault="00AA7364" w:rsidP="007A2EAF">
      <w:pPr>
        <w:pStyle w:val="ListParagraph"/>
        <w:numPr>
          <w:ilvl w:val="0"/>
          <w:numId w:val="13"/>
        </w:numPr>
      </w:pPr>
      <w:r>
        <w:t>15:7–9: සාවුල් අණට කීකරු වන්නේ අර්ධ වශයෙන් පමණි.</w:t>
      </w:r>
    </w:p>
    <w:p w14:paraId="2DF9195F" w14:textId="035BC689" w:rsidR="00AA7364" w:rsidRPr="00AA7364" w:rsidRDefault="00AA7364" w:rsidP="007A2EAF">
      <w:pPr>
        <w:pStyle w:val="ListParagraph"/>
        <w:numPr>
          <w:ilvl w:val="0"/>
          <w:numId w:val="13"/>
        </w:numPr>
      </w:pPr>
      <w:r>
        <w:t>15:12–31: ඔහු පව් කළ බව පිළිගැනීමට පෙර දැඩි සටනක් කරයි. තාර්කිකකරණයන්!</w:t>
      </w:r>
    </w:p>
    <w:p w14:paraId="484F1F83" w14:textId="6FE870DA" w:rsidR="00AA7364" w:rsidRPr="00AA7364" w:rsidRDefault="00AA7364" w:rsidP="007A2EAF">
      <w:pPr>
        <w:pStyle w:val="ListParagraph"/>
        <w:numPr>
          <w:ilvl w:val="0"/>
          <w:numId w:val="13"/>
        </w:numPr>
      </w:pPr>
      <w:r>
        <w:t>නිගමන:</w:t>
      </w:r>
    </w:p>
    <w:p w14:paraId="1E78C1CE" w14:textId="272FBB62" w:rsidR="00AA7364" w:rsidRPr="00AA7364" w:rsidRDefault="00AA7364" w:rsidP="007A2EAF">
      <w:pPr>
        <w:pStyle w:val="ListParagraph"/>
        <w:numPr>
          <w:ilvl w:val="0"/>
          <w:numId w:val="14"/>
        </w:numPr>
      </w:pPr>
      <w:r>
        <w:t>අර්ධ කීකරුකම යනු අකීකරුකමයි!</w:t>
      </w:r>
    </w:p>
    <w:p w14:paraId="19AFADD1" w14:textId="5EF11CE2" w:rsidR="00AA7364" w:rsidRPr="00AA7364" w:rsidRDefault="00AA7364" w:rsidP="007A2EAF">
      <w:pPr>
        <w:pStyle w:val="ListParagraph"/>
        <w:numPr>
          <w:ilvl w:val="0"/>
          <w:numId w:val="14"/>
        </w:numPr>
      </w:pPr>
      <w:r>
        <w:t>තෝරා බේරා කීකරු වීම යනු අකීකරුකමයි!</w:t>
      </w:r>
    </w:p>
    <w:p w14:paraId="03ABE453" w14:textId="313CACD7" w:rsidR="00AA7364" w:rsidRPr="00AA7364" w:rsidRDefault="00AA7364" w:rsidP="007A2EAF">
      <w:pPr>
        <w:pStyle w:val="ListParagraph"/>
        <w:numPr>
          <w:ilvl w:val="0"/>
          <w:numId w:val="14"/>
        </w:numPr>
      </w:pPr>
      <w:r>
        <w:t>අපි කීකරු වුණාද නැද්ද කියන එක ගැන සම්පූර්ණයෙන්ම රැවටෙන්න පුළුවන්.</w:t>
      </w:r>
    </w:p>
    <w:p w14:paraId="7462FCDF" w14:textId="77777777" w:rsidR="00AA7364" w:rsidRPr="00AA7364" w:rsidRDefault="00AA7364" w:rsidP="007A2EAF">
      <w:pPr>
        <w:pStyle w:val="Heading2"/>
      </w:pPr>
      <w:r>
        <w:t>උස්සා—2 සාමුවෙල් 6:1–7</w:t>
      </w:r>
    </w:p>
    <w:p w14:paraId="148BE41C" w14:textId="7A52401F" w:rsidR="00AA7364" w:rsidRPr="00AA7364" w:rsidRDefault="00AA7364" w:rsidP="007A2EAF">
      <w:pPr>
        <w:pStyle w:val="ListParagraph"/>
        <w:numPr>
          <w:ilvl w:val="0"/>
          <w:numId w:val="15"/>
        </w:numPr>
      </w:pPr>
      <w:r>
        <w:t>දෙවියන් වහන්සේ තම වචනයට අකීකරු වීම බරපතළ වරදක් ලෙස සලකයි!</w:t>
      </w:r>
    </w:p>
    <w:p w14:paraId="55BACBA1" w14:textId="4072D1FC" w:rsidR="00AA7364" w:rsidRPr="00AA7364" w:rsidRDefault="00AA7364" w:rsidP="007A2EAF">
      <w:pPr>
        <w:pStyle w:val="ListParagraph"/>
        <w:numPr>
          <w:ilvl w:val="0"/>
          <w:numId w:val="15"/>
        </w:numPr>
      </w:pPr>
      <w:r>
        <w:t>අවංකකම වරදකාරිත්වය ඉවත් නොකරයි (1 කොරින්ති 4:4).</w:t>
      </w:r>
    </w:p>
    <w:p w14:paraId="7A22C7EF" w14:textId="0FEE799B" w:rsidR="00AA7364" w:rsidRPr="00AA7364" w:rsidRDefault="00AA7364" w:rsidP="007A2EAF">
      <w:pPr>
        <w:pStyle w:val="ListParagraph"/>
        <w:numPr>
          <w:ilvl w:val="0"/>
          <w:numId w:val="15"/>
        </w:numPr>
      </w:pPr>
      <w:r>
        <w:t>මේක අසාධාරණයි වගේද? දෙවියන් වහන්සේගේ වචනය කියන දේ දැනගන්නකම් දාවිත්ටත් එහෙම හිතුනා (1 ලේකම් 15:12–15 බලන්න).</w:t>
      </w:r>
    </w:p>
    <w:p w14:paraId="235D23F9" w14:textId="77777777" w:rsidR="00AA7364" w:rsidRPr="00AA7364" w:rsidRDefault="00AA7364" w:rsidP="007A2EAF">
      <w:pPr>
        <w:pStyle w:val="Heading2"/>
      </w:pPr>
      <w:r>
        <w:t>නාමන්—2 රාජාවලිය 5:1–15</w:t>
      </w:r>
    </w:p>
    <w:p w14:paraId="4739BC95" w14:textId="434BFEDC" w:rsidR="00AA7364" w:rsidRPr="00AA7364" w:rsidRDefault="00AA7364" w:rsidP="007A2EAF">
      <w:pPr>
        <w:pStyle w:val="ListParagraph"/>
        <w:numPr>
          <w:ilvl w:val="0"/>
          <w:numId w:val="16"/>
        </w:numPr>
      </w:pPr>
      <w:r>
        <w:t>5:10: දෙවියන් වහන්සේගේ වචනය සරල හා සෘජු ය.</w:t>
      </w:r>
    </w:p>
    <w:p w14:paraId="0D0471A8" w14:textId="557D0D45" w:rsidR="00AA7364" w:rsidRPr="00AA7364" w:rsidRDefault="00AA7364" w:rsidP="007A2EAF">
      <w:pPr>
        <w:pStyle w:val="ListParagraph"/>
        <w:numPr>
          <w:ilvl w:val="0"/>
          <w:numId w:val="16"/>
        </w:numPr>
      </w:pPr>
      <w:r>
        <w:t>5:11: දෙවියන් වහන්සේගේ වචනයට චිත්තවේගීය ප්‍රතිචාරයක් දැක්වීමෙන් පරිස්සම් වන්න.</w:t>
      </w:r>
    </w:p>
    <w:p w14:paraId="7E88DF1E" w14:textId="3972F79E" w:rsidR="00AA7364" w:rsidRPr="00AA7364" w:rsidRDefault="00AA7364" w:rsidP="007A2EAF">
      <w:pPr>
        <w:pStyle w:val="ListParagraph"/>
        <w:numPr>
          <w:ilvl w:val="0"/>
          <w:numId w:val="16"/>
        </w:numPr>
      </w:pPr>
      <w:r>
        <w:t>5:11: පූර්ව නිගමනවලට එළඹුණු අදහස් අත්හැර දමන්න.</w:t>
      </w:r>
    </w:p>
    <w:p w14:paraId="63E47EBA" w14:textId="0A92434A" w:rsidR="00AA7364" w:rsidRPr="00AA7364" w:rsidRDefault="00AA7364" w:rsidP="007A2EAF">
      <w:pPr>
        <w:pStyle w:val="ListParagraph"/>
        <w:numPr>
          <w:ilvl w:val="0"/>
          <w:numId w:val="16"/>
        </w:numPr>
      </w:pPr>
      <w:r>
        <w:t>5:12: නැහැ, දෙවියන් වහන්සේ පවසන දේ කිරීමට වෙනත් විකල්ප නොමැත.</w:t>
      </w:r>
    </w:p>
    <w:p w14:paraId="4FDE9716" w14:textId="282C2E06" w:rsidR="00AA7364" w:rsidRPr="00AA7364" w:rsidRDefault="00AA7364" w:rsidP="007A2EAF">
      <w:pPr>
        <w:pStyle w:val="ListParagraph"/>
        <w:numPr>
          <w:ilvl w:val="0"/>
          <w:numId w:val="16"/>
        </w:numPr>
      </w:pPr>
      <w:r>
        <w:t>5:13: අපට වෛෂයික වීමට සහ දේවල් තර්කානුකූලව විසඳීමට උපකාර අවශ්‍යයි.</w:t>
      </w:r>
    </w:p>
    <w:p w14:paraId="295707F3" w14:textId="41EE623D" w:rsidR="00AA7364" w:rsidRPr="00AA7364" w:rsidRDefault="00AA7364" w:rsidP="007A2EAF">
      <w:pPr>
        <w:pStyle w:val="ListParagraph"/>
        <w:numPr>
          <w:ilvl w:val="0"/>
          <w:numId w:val="16"/>
        </w:numPr>
      </w:pPr>
      <w:r>
        <w:t>5:14: දෙවියන් වහන්සේ කීකරුකමට ආශීර්වාද කරයි.</w:t>
      </w:r>
    </w:p>
    <w:p w14:paraId="0AD8D0C5" w14:textId="713B91A1" w:rsidR="00AA7364" w:rsidRPr="00AA7364" w:rsidRDefault="00AA7364" w:rsidP="007A2EAF">
      <w:pPr>
        <w:pStyle w:val="ListParagraph"/>
        <w:numPr>
          <w:ilvl w:val="0"/>
          <w:numId w:val="16"/>
        </w:numPr>
      </w:pPr>
      <w:r>
        <w:t>5:14: ආසන්න කීකරුකම ප්‍රමාණවත් නොවේ (ජෝර්දානයේ බිංදු පහක් හෝ ෆාර්පාර්හි බිංදු හතක්).</w:t>
      </w:r>
    </w:p>
    <w:p w14:paraId="3ACDC0BA" w14:textId="154EB4AB" w:rsidR="00AA7364" w:rsidRPr="00AA7364" w:rsidRDefault="00AA7364" w:rsidP="007A2EAF">
      <w:pPr>
        <w:pStyle w:val="ListParagraph"/>
        <w:numPr>
          <w:ilvl w:val="0"/>
          <w:numId w:val="16"/>
        </w:numPr>
      </w:pPr>
      <w:r>
        <w:t>5:15: අපි දෙවියන් වහන්සේට සැබවින්ම කීකරු වීමට පටන් ගත් පසු, අපි උන්වහන්සේව අගය කිරීමට සහ ගරු කිරීමට ඉගෙන ගනිමු.</w:t>
      </w:r>
    </w:p>
    <w:p w14:paraId="02676B07" w14:textId="77777777" w:rsidR="00AA7364" w:rsidRPr="00AA7364" w:rsidRDefault="00AA7364" w:rsidP="00AA7364">
      <w:r>
        <w:t>අළුත් ගිවිසුමේ ඉගැන්වීම: කීකරුකම ගැන යේසුස් සහ ඔහුගේ අනුගාමිකයන් ඉගැන්වූ දේ බලමු.</w:t>
      </w:r>
    </w:p>
    <w:p w14:paraId="54819BA5" w14:textId="77777777" w:rsidR="00AA7364" w:rsidRPr="003208B5" w:rsidRDefault="00AA7364" w:rsidP="007A2EAF">
      <w:pPr>
        <w:pStyle w:val="Heading2"/>
        <w:rPr>
          <w:u w:val="single"/>
        </w:rPr>
      </w:pPr>
      <w:r>
        <w:t>මතෙව් 7:21–23</w:t>
      </w:r>
    </w:p>
    <w:p w14:paraId="0B3CFA50" w14:textId="17D86273" w:rsidR="00AA7364" w:rsidRPr="00AA7364" w:rsidRDefault="00AA7364" w:rsidP="007A2EAF">
      <w:pPr>
        <w:pStyle w:val="ListParagraph"/>
        <w:numPr>
          <w:ilvl w:val="0"/>
          <w:numId w:val="17"/>
        </w:numPr>
      </w:pPr>
      <w:r>
        <w:t>මේ අය ආගමික, ක්‍රියාශීලී සහ සමහර විට අවංක අය විය හැකියි - නමුත් අතරමං වුණා.</w:t>
      </w:r>
    </w:p>
    <w:p w14:paraId="3D5B92B9" w14:textId="6345A520" w:rsidR="00AA7364" w:rsidRPr="00AA7364" w:rsidRDefault="00AA7364" w:rsidP="007A2EAF">
      <w:pPr>
        <w:pStyle w:val="ListParagraph"/>
        <w:numPr>
          <w:ilvl w:val="0"/>
          <w:numId w:val="17"/>
        </w:numPr>
      </w:pPr>
      <w:r>
        <w:t>දෙවියන් වහන්සේට කීකරු වන අයට පමණක් ස්වර්ගයට යා හැකිය.</w:t>
      </w:r>
    </w:p>
    <w:p w14:paraId="7D189DDE" w14:textId="01DCA42E" w:rsidR="00AA7364" w:rsidRPr="00AA7364" w:rsidRDefault="00AA7364" w:rsidP="007A2EAF">
      <w:pPr>
        <w:pStyle w:val="ListParagraph"/>
        <w:numPr>
          <w:ilvl w:val="0"/>
          <w:numId w:val="17"/>
        </w:numPr>
      </w:pPr>
      <w:r>
        <w:t>ඔබට දෙවියන් වහන්සේ සමඟ ගැලවීමේ සම්බන්ධතාවයක් ඇති නමුත් කිසිසේත් ගැලවීම නොලැබෙන බව විශ්වාස කළ හැකිය.</w:t>
      </w:r>
    </w:p>
    <w:p w14:paraId="346D459C" w14:textId="77777777" w:rsidR="00AA7364" w:rsidRPr="003208B5" w:rsidRDefault="00AA7364" w:rsidP="007A2EAF">
      <w:pPr>
        <w:pStyle w:val="Heading2"/>
        <w:rPr>
          <w:u w:val="single"/>
        </w:rPr>
      </w:pPr>
      <w:r>
        <w:t>යොහන් 14:15, 23–24</w:t>
      </w:r>
    </w:p>
    <w:p w14:paraId="5F14442B" w14:textId="08932D3D" w:rsidR="00AA7364" w:rsidRPr="00AA7364" w:rsidRDefault="00AA7364" w:rsidP="007A2EAF">
      <w:pPr>
        <w:pStyle w:val="ListParagraph"/>
        <w:numPr>
          <w:ilvl w:val="0"/>
          <w:numId w:val="18"/>
        </w:numPr>
      </w:pPr>
      <w:r>
        <w:t>කීකරුකම පැරණි නීතියේ කොටසක් පමණක් නොවේ; යේසුස් වහන්සේ සහ අළුත් ගිවිසුම කීකරුකම ගැන නැවත නැවතත් සාකච්ඡා කරයි.</w:t>
      </w:r>
    </w:p>
    <w:p w14:paraId="2787FEF0" w14:textId="113B3D4E" w:rsidR="00AA7364" w:rsidRPr="00AA7364" w:rsidRDefault="00AA7364" w:rsidP="007A2EAF">
      <w:pPr>
        <w:pStyle w:val="ListParagraph"/>
        <w:numPr>
          <w:ilvl w:val="0"/>
          <w:numId w:val="18"/>
        </w:numPr>
      </w:pPr>
      <w:r>
        <w:t>ආදරය සහ කීකරුකම පාහේ සමාන වේ.</w:t>
      </w:r>
    </w:p>
    <w:p w14:paraId="274C0472" w14:textId="77777777" w:rsidR="00AA7364" w:rsidRPr="003208B5" w:rsidRDefault="00AA7364" w:rsidP="007A2EAF">
      <w:pPr>
        <w:pStyle w:val="Heading2"/>
        <w:rPr>
          <w:u w:val="single"/>
        </w:rPr>
      </w:pPr>
      <w:r>
        <w:t>1 යොහන් 2:3–6</w:t>
      </w:r>
    </w:p>
    <w:p w14:paraId="2A53594A" w14:textId="28AB9007" w:rsidR="00AA7364" w:rsidRPr="00AA7364" w:rsidRDefault="00AA7364" w:rsidP="007A2EAF">
      <w:pPr>
        <w:pStyle w:val="ListParagraph"/>
        <w:numPr>
          <w:ilvl w:val="0"/>
          <w:numId w:val="19"/>
        </w:numPr>
      </w:pPr>
      <w:r>
        <w:t>2:3: ඔබ යේසුස් වහන්සේගේ කීකරු ගෝලයෙකු ලෙස ජීවත් වන්නේ නම් ඔබේ ගැලවීම ගැන ඔබට සහතික විය හැකිය.</w:t>
      </w:r>
    </w:p>
    <w:p w14:paraId="5A95377C" w14:textId="58C117B3" w:rsidR="00AA7364" w:rsidRPr="00AA7364" w:rsidRDefault="00AA7364" w:rsidP="007A2EAF">
      <w:pPr>
        <w:pStyle w:val="ListParagraph"/>
        <w:numPr>
          <w:ilvl w:val="0"/>
          <w:numId w:val="19"/>
        </w:numPr>
      </w:pPr>
      <w:r>
        <w:t>2:4: ඔබ උන්වහන්සේ හඳුනන බව කියා සිටියත් අකීකරු නම්, ඔබ බොරුකාරයෙකි.</w:t>
      </w:r>
    </w:p>
    <w:p w14:paraId="297E7474" w14:textId="02B7043D" w:rsidR="00AA7364" w:rsidRPr="00AA7364" w:rsidRDefault="00AA7364" w:rsidP="007A2EAF">
      <w:pPr>
        <w:pStyle w:val="ListParagraph"/>
        <w:numPr>
          <w:ilvl w:val="0"/>
          <w:numId w:val="19"/>
        </w:numPr>
      </w:pPr>
      <w:r>
        <w:t>2:6: අපි යේසුස් වහන්සේගේ ජීවන රටාව අනුගමනය කළ යුතුයි! කීකරුකම ක්‍රිස්තියානි ධර්මයේ ප්‍රධාන අංගයකි.</w:t>
      </w:r>
    </w:p>
    <w:p w14:paraId="734648E6" w14:textId="77777777" w:rsidR="00AA7364" w:rsidRPr="00AA7364" w:rsidRDefault="00AA7364" w:rsidP="00AA7364">
      <w:r>
        <w:t>නිගමනය</w:t>
      </w:r>
    </w:p>
    <w:p w14:paraId="6A6799B0" w14:textId="77777777" w:rsidR="00AA7364" w:rsidRPr="00AA7364" w:rsidRDefault="00AA7364" w:rsidP="00AA7364">
      <w:r>
        <w:t>අපට පෙනෙන පරිදි, කුරුසිය මගින් කීකරුකම විකල්පයක් බවට පත් කර නැත. දෙවියන් වහන්සේගේ සැබෑ අනුගාමිකයෙකුට එය සැමවිටම තීරණාත්මක වී ඇත. ඔබට කීකරු වීමෙන් වළක්වන්නේ කුමක්ද?</w:t>
      </w:r>
    </w:p>
    <w:p w14:paraId="39E45162" w14:textId="0FEAEA33" w:rsidR="005B4641" w:rsidRPr="005B4641" w:rsidRDefault="005B4641" w:rsidP="00E36535">
      <w:pPr>
        <w:pStyle w:val="Heading1"/>
      </w:pPr>
      <w:r>
        <w:t>කරුණාව – άρις - චරිස්</w:t>
      </w:r>
    </w:p>
    <w:p w14:paraId="7A0CE6AE" w14:textId="5FC4C203" w:rsidR="005B4641" w:rsidRPr="00E36535" w:rsidRDefault="005B4641" w:rsidP="00A61081">
      <w:pPr>
        <w:pStyle w:val="ListParagraph"/>
        <w:numPr>
          <w:ilvl w:val="0"/>
          <w:numId w:val="20"/>
        </w:numPr>
        <w:rPr>
          <w:rStyle w:val="IntenseEmphasis"/>
        </w:rPr>
      </w:pPr>
      <w:r>
        <w:t>කරුණාව</w:t>
      </w:r>
    </w:p>
    <w:p w14:paraId="5BFAA861" w14:textId="34D66418" w:rsidR="005B4641" w:rsidRPr="00E36535" w:rsidRDefault="005B4641" w:rsidP="00A61081">
      <w:pPr>
        <w:pStyle w:val="ListParagraph"/>
        <w:numPr>
          <w:ilvl w:val="1"/>
          <w:numId w:val="20"/>
        </w:numPr>
        <w:rPr>
          <w:rStyle w:val="IntenseEmphasis"/>
        </w:rPr>
      </w:pPr>
      <w:r>
        <w:t>ප්‍රීතිය, සතුට, ප්‍රීතිය, මිහිරි බව, චමත්කාරය, ආදරණීය බව ලබා දෙන දේ: කතා කිරීමේ අලංකාරය</w:t>
      </w:r>
    </w:p>
    <w:p w14:paraId="3A1A8527" w14:textId="062B1F03" w:rsidR="005B4641" w:rsidRPr="00E36535" w:rsidRDefault="005B4641" w:rsidP="00A61081">
      <w:pPr>
        <w:pStyle w:val="ListParagraph"/>
        <w:numPr>
          <w:ilvl w:val="0"/>
          <w:numId w:val="20"/>
        </w:numPr>
        <w:rPr>
          <w:rStyle w:val="IntenseEmphasis"/>
        </w:rPr>
      </w:pPr>
      <w:r>
        <w:t>කරුණාව, කරුණාව, කරුණාව</w:t>
      </w:r>
    </w:p>
    <w:p w14:paraId="267302EF" w14:textId="52C10691" w:rsidR="005B4641" w:rsidRPr="00E36535" w:rsidRDefault="005B4641" w:rsidP="00A61081">
      <w:pPr>
        <w:pStyle w:val="ListParagraph"/>
        <w:numPr>
          <w:ilvl w:val="1"/>
          <w:numId w:val="20"/>
        </w:numPr>
        <w:rPr>
          <w:rStyle w:val="IntenseEmphasis"/>
        </w:rPr>
      </w:pPr>
      <w:r>
        <w:t>දෙවියන් වහන්සේ ආත්මයන් කෙරෙහි තම ශුද්ධ බලපෑම ක්‍රියාත්මක කරමින්, ඔවුන්ව ක්‍රිස්තුස් වහන්සේ වෙත හරවා, ඔවුන්ව තබා, ශක්තිමත් කර, ක්‍රිස්තියානි ඇදහිල්ල, දැනුම, සෙනෙහස වැඩි කර, ක්‍රිස්තියානි ගුණධර්ම ක්‍රියාත්මක කිරීමට ඔවුන්ව පොළඹවන දයානුකම්පිත කරුණාවේ</w:t>
      </w:r>
    </w:p>
    <w:p w14:paraId="25445588" w14:textId="63DC0C1F" w:rsidR="005B4641" w:rsidRPr="00E36535" w:rsidRDefault="005B4641" w:rsidP="00A61081">
      <w:pPr>
        <w:pStyle w:val="ListParagraph"/>
        <w:numPr>
          <w:ilvl w:val="0"/>
          <w:numId w:val="20"/>
        </w:numPr>
        <w:rPr>
          <w:rStyle w:val="IntenseEmphasis"/>
        </w:rPr>
      </w:pPr>
      <w:r>
        <w:t>කරුණාව නිසා ඇති වූ දේ</w:t>
      </w:r>
    </w:p>
    <w:p w14:paraId="4991F98E" w14:textId="7381EF83" w:rsidR="005B4641" w:rsidRPr="00E36535" w:rsidRDefault="005B4641" w:rsidP="00A61081">
      <w:pPr>
        <w:pStyle w:val="ListParagraph"/>
        <w:numPr>
          <w:ilvl w:val="1"/>
          <w:numId w:val="20"/>
        </w:numPr>
        <w:rPr>
          <w:rStyle w:val="IntenseEmphasis"/>
        </w:rPr>
      </w:pPr>
      <w:r>
        <w:t>දිව්‍ය කරුණාවේ බලයෙන් පාලනය වන කෙනෙකුගේ අධ්‍යාත්මික තත්වය.</w:t>
      </w:r>
    </w:p>
    <w:p w14:paraId="001F8A71" w14:textId="7ACFF39C" w:rsidR="005B4641" w:rsidRPr="00E36535" w:rsidRDefault="005B4641" w:rsidP="00A61081">
      <w:pPr>
        <w:pStyle w:val="ListParagraph"/>
        <w:numPr>
          <w:ilvl w:val="1"/>
          <w:numId w:val="20"/>
        </w:numPr>
        <w:rPr>
          <w:rStyle w:val="IntenseEmphasis"/>
        </w:rPr>
      </w:pPr>
      <w:r>
        <w:t>කරුණාවේ සංකේතය හෝ සාක්ෂිය, ප්‍රතිලාභය</w:t>
      </w:r>
    </w:p>
    <w:p w14:paraId="550EB9F6" w14:textId="1C23316A" w:rsidR="005B4641" w:rsidRPr="00E36535" w:rsidRDefault="005B4641" w:rsidP="00A61081">
      <w:pPr>
        <w:pStyle w:val="ListParagraph"/>
        <w:numPr>
          <w:ilvl w:val="2"/>
          <w:numId w:val="20"/>
        </w:numPr>
        <w:rPr>
          <w:rStyle w:val="IntenseEmphasis"/>
        </w:rPr>
      </w:pPr>
      <w:r>
        <w:t>කරුණාවේ තෑග්ගක්</w:t>
      </w:r>
    </w:p>
    <w:p w14:paraId="3100F2F4" w14:textId="7BBA2572" w:rsidR="005B4641" w:rsidRPr="00E36535" w:rsidRDefault="005B4641" w:rsidP="00A61081">
      <w:pPr>
        <w:pStyle w:val="ListParagraph"/>
        <w:numPr>
          <w:ilvl w:val="2"/>
          <w:numId w:val="20"/>
        </w:numPr>
        <w:rPr>
          <w:rStyle w:val="IntenseEmphasis"/>
        </w:rPr>
      </w:pPr>
      <w:r>
        <w:t>ප්‍රතිලාභ, ත්‍යාගය</w:t>
      </w:r>
    </w:p>
    <w:p w14:paraId="02788F91" w14:textId="24B9E0B8" w:rsidR="005B4641" w:rsidRPr="00E36535" w:rsidRDefault="005B4641" w:rsidP="00A61081">
      <w:pPr>
        <w:pStyle w:val="ListParagraph"/>
        <w:numPr>
          <w:ilvl w:val="0"/>
          <w:numId w:val="20"/>
        </w:numPr>
        <w:rPr>
          <w:rStyle w:val="IntenseEmphasis"/>
        </w:rPr>
      </w:pPr>
      <w:r>
        <w:t>ස්තුතිය, (ප්‍රතිලාභ, සේවාවන්, අනුග්‍රහයන් සඳහා), විපාකය, විපාකය</w:t>
      </w:r>
    </w:p>
    <w:p w14:paraId="24C20BCC" w14:textId="77777777" w:rsidR="005B4641" w:rsidRDefault="005B4641" w:rsidP="003E6ED9"/>
    <w:p w14:paraId="5F6D838D" w14:textId="77777777" w:rsidR="00203711" w:rsidRPr="00203711" w:rsidRDefault="00203711" w:rsidP="00203711">
      <w:r>
        <w:t>පාවුල්තුමා ඔහුගේ කාලයේ සිටි වෙනත් ඕනෑම මිනිසෙකුට වඩා දෙවියන් වහන්සේගේ කරුණාව අගය කළ අතර, ඔහු අපට පවසන්නේ ඒ නිසා ඔහු බොහෝ දේ ඉටු කළ බවයි (1 කොරින්ති 15:10). කරුණාව පිළිබඳ සංකල්පය තේරුම් ගැනීම සහ එය පැහැදිලිව ඉගැන්වීම අපට අත්‍යවශ්‍ය බැවින්, කරුණාව පිළිබඳ සමබර අවබෝධයක් සඳහා අපි පාවුල්ව තෝරා ගනිමු.</w:t>
      </w:r>
    </w:p>
    <w:p w14:paraId="60F9E7F6" w14:textId="77777777" w:rsidR="00203711" w:rsidRPr="003208B5" w:rsidRDefault="00203711" w:rsidP="00521974">
      <w:pPr>
        <w:pStyle w:val="Heading2"/>
        <w:rPr>
          <w:u w:val="single"/>
        </w:rPr>
      </w:pPr>
      <w:r>
        <w:t>එපීස 2:1–10</w:t>
      </w:r>
    </w:p>
    <w:p w14:paraId="6E44B22A" w14:textId="5DBCE0C7" w:rsidR="00203711" w:rsidRPr="00203711" w:rsidRDefault="00203711" w:rsidP="00DC7FB1">
      <w:pPr>
        <w:pStyle w:val="ListParagraph"/>
        <w:numPr>
          <w:ilvl w:val="0"/>
          <w:numId w:val="24"/>
        </w:numPr>
      </w:pPr>
      <w:r>
        <w:t>අපි අපේ පාපවලින් දෙවියන් වහන්සේට මැරී සිටිමු. ලෝකය අපට අවශ්‍ය ආකාරයට ජීවත් වන විට හෝ අපගේම ආශාවන් අනුගමනය කරන විට, අපි උදහසට ලක්වන වස්තූන් බවට පත්වෙමු.</w:t>
      </w:r>
    </w:p>
    <w:p w14:paraId="5C73E161" w14:textId="32082BD4" w:rsidR="00203711" w:rsidRPr="00203711" w:rsidRDefault="00203711" w:rsidP="00DC7FB1">
      <w:pPr>
        <w:pStyle w:val="ListParagraph"/>
        <w:numPr>
          <w:ilvl w:val="0"/>
          <w:numId w:val="24"/>
        </w:numPr>
      </w:pPr>
      <w:r>
        <w:t>දෙවියන් වහන්සේගේ කරුණාව (අප කෙරෙහි ඇති ප්‍රේමය) නිසා අපට ගැලවීම ලැබිය හැකිය. අපි එයට සුදුසු නැත, නමුත් අපි එය පිළිගන්නේ නම් එය අපට තෑග්ගක් ලෙස නොමිලේ.</w:t>
      </w:r>
    </w:p>
    <w:p w14:paraId="649A2445" w14:textId="7E862F51" w:rsidR="00203711" w:rsidRPr="00203711" w:rsidRDefault="00203711" w:rsidP="00DC7FB1">
      <w:pPr>
        <w:pStyle w:val="ListParagraph"/>
        <w:numPr>
          <w:ilvl w:val="0"/>
          <w:numId w:val="24"/>
        </w:numPr>
      </w:pPr>
      <w:r>
        <w:t>අපට ගැලවීම ලැබෙන්නේ ක්‍රිස්තුස් වහන්සේ කෙරෙහි අපගේ ඇදහිල්ලෙනි.</w:t>
      </w:r>
    </w:p>
    <w:p w14:paraId="086E69B3" w14:textId="7CD22551" w:rsidR="00203711" w:rsidRPr="00203711" w:rsidRDefault="00203711" w:rsidP="00DC7FB1">
      <w:pPr>
        <w:pStyle w:val="ListParagraph"/>
        <w:numPr>
          <w:ilvl w:val="0"/>
          <w:numId w:val="24"/>
        </w:numPr>
      </w:pPr>
      <w:r>
        <w:t>දෙවියන් වහන්සේගේ ප්‍රේමය යහපත් ක්‍රියා කිරීමට අපව පොලඹවයි.</w:t>
      </w:r>
    </w:p>
    <w:p w14:paraId="0ED9AA75" w14:textId="77777777" w:rsidR="00203711" w:rsidRPr="00203711" w:rsidRDefault="00203711" w:rsidP="00521974">
      <w:pPr>
        <w:pStyle w:val="Heading2"/>
      </w:pPr>
      <w:r>
        <w:t>රෝම 5:6–11</w:t>
      </w:r>
    </w:p>
    <w:p w14:paraId="4F6D0758" w14:textId="12BE9C09" w:rsidR="00203711" w:rsidRPr="00203711" w:rsidRDefault="00203711" w:rsidP="003E1678">
      <w:pPr>
        <w:pStyle w:val="ListParagraph"/>
        <w:numPr>
          <w:ilvl w:val="0"/>
          <w:numId w:val="29"/>
        </w:numPr>
      </w:pPr>
      <w:r>
        <w:t>කරුණාවේ අර්ථ දැක්වීම: අපි ඔහුගේ සතුරන්ව සිටියදී අපගේ පාප වෙනුවෙන් මිය යාමට ක්‍රිස්තුස් වහන්සේට ඉඩ දීමට තරම් දෙවියන් වහන්සේ අපට ප්‍රේම කිරීම. කෙටි යෙදුම: ක්‍රිස්තුස් වහන්සේගේ වියදමින් දෙවියන් වහන්සේගේ ධනය.</w:t>
      </w:r>
    </w:p>
    <w:p w14:paraId="24BFA7B1" w14:textId="3574ADA8" w:rsidR="00203711" w:rsidRPr="00203711" w:rsidRDefault="00203711" w:rsidP="003E1678">
      <w:pPr>
        <w:pStyle w:val="ListParagraph"/>
        <w:numPr>
          <w:ilvl w:val="0"/>
          <w:numId w:val="29"/>
        </w:numPr>
      </w:pPr>
      <w:r>
        <w:t>අපි දඬුවමක් පමණක් ලැබිය යුතු නැතිවූ පව්කාරයන් වූ නමුත්, අප වෙනුවට දුක් විඳීමට උන්වහන්සේ ක්‍රිස්තුස් වහන්සේ එවූ සේක.</w:t>
      </w:r>
    </w:p>
    <w:p w14:paraId="6790FA47" w14:textId="5836DC33" w:rsidR="00203711" w:rsidRPr="00203711" w:rsidRDefault="00203711" w:rsidP="003E1678">
      <w:pPr>
        <w:pStyle w:val="ListParagraph"/>
        <w:numPr>
          <w:ilvl w:val="0"/>
          <w:numId w:val="29"/>
        </w:numPr>
      </w:pPr>
      <w:r>
        <w:t>යේසුස් වහන්සේගේ රුධිරය තුළින් අපි දෙවියන් වහන්සේගේ උදහසින් ගැළවී සිටිමු (සමාව සඳහා රුධිරය වැගිරවිය යුතුය [හෙබ්‍රෙව් 9:22, 28]).</w:t>
      </w:r>
    </w:p>
    <w:p w14:paraId="3FDE72D9" w14:textId="77777777" w:rsidR="00203711" w:rsidRPr="003F4FC4" w:rsidRDefault="00203711" w:rsidP="00521974">
      <w:pPr>
        <w:pStyle w:val="Heading2"/>
        <w:rPr>
          <w:u w:val="single"/>
        </w:rPr>
      </w:pPr>
      <w:r>
        <w:t>තීතස් 2:11–14</w:t>
      </w:r>
    </w:p>
    <w:p w14:paraId="53E8CEBD" w14:textId="672A9A74" w:rsidR="00203711" w:rsidRPr="00203711" w:rsidRDefault="00203711" w:rsidP="003E1678">
      <w:pPr>
        <w:pStyle w:val="ListParagraph"/>
        <w:numPr>
          <w:ilvl w:val="0"/>
          <w:numId w:val="28"/>
        </w:numPr>
      </w:pPr>
      <w:r>
        <w:t>කරුණාව යනු අපට ගැලවීමයි.</w:t>
      </w:r>
    </w:p>
    <w:p w14:paraId="255015AF" w14:textId="68744C8C" w:rsidR="00203711" w:rsidRPr="00203711" w:rsidRDefault="00203711" w:rsidP="003E1678">
      <w:pPr>
        <w:pStyle w:val="ListParagraph"/>
        <w:numPr>
          <w:ilvl w:val="0"/>
          <w:numId w:val="28"/>
        </w:numPr>
      </w:pPr>
      <w:r>
        <w:t>දෙවියන් වහන්සේගේ ප්‍රේමය අපව පාපයෙන් පවිත්‍ර කර ගැනීමට මඟ පෙන්වයි; අපි දෙවියන් වහන්සේගේ කරුණාවෙන් ප්‍රයෝජන නොගන්නෙමු.</w:t>
      </w:r>
    </w:p>
    <w:p w14:paraId="0C5C9911" w14:textId="50A99317" w:rsidR="00203711" w:rsidRPr="00203711" w:rsidRDefault="00203711" w:rsidP="003E1678">
      <w:pPr>
        <w:pStyle w:val="ListParagraph"/>
        <w:numPr>
          <w:ilvl w:val="0"/>
          <w:numId w:val="28"/>
        </w:numPr>
      </w:pPr>
      <w:r>
        <w:t>කරුණාව ආශාව ජය ගන්නා බැවින්, එය පාපයට බලපත්‍රයක් නොවේ (යූද් 4). කරුණාව ලාභදායී නොවේ - එය යේසුස් වහන්සේට ඔහුගේ ජීවිතය අහිමි කළේය.</w:t>
      </w:r>
    </w:p>
    <w:p w14:paraId="5768E762" w14:textId="77777777" w:rsidR="00203711" w:rsidRPr="00203711" w:rsidRDefault="00203711" w:rsidP="00521974">
      <w:pPr>
        <w:pStyle w:val="Heading2"/>
      </w:pPr>
      <w:r>
        <w:t>1 කොරින්ති 1:18–25</w:t>
      </w:r>
    </w:p>
    <w:p w14:paraId="6E817C01" w14:textId="7879C531" w:rsidR="00203711" w:rsidRPr="00203711" w:rsidRDefault="00203711" w:rsidP="003E1678">
      <w:pPr>
        <w:pStyle w:val="ListParagraph"/>
        <w:numPr>
          <w:ilvl w:val="0"/>
          <w:numId w:val="27"/>
        </w:numPr>
      </w:pPr>
      <w:r>
        <w:t>කුරුසය යනු පාපයට දෙවියන් වහන්සේගේ බලවත් විසඳුමයි.</w:t>
      </w:r>
    </w:p>
    <w:p w14:paraId="787F37A8" w14:textId="728EEEFF" w:rsidR="00203711" w:rsidRPr="00203711" w:rsidRDefault="00203711" w:rsidP="003E1678">
      <w:pPr>
        <w:pStyle w:val="ListParagraph"/>
        <w:numPr>
          <w:ilvl w:val="0"/>
          <w:numId w:val="27"/>
        </w:numPr>
      </w:pPr>
      <w:r>
        <w:t>දෙවියන් වහන්සේගේ ප්‍රේමය පිළිබඳ අවබෝධයක් නොමැතිව, කුරුසියේ පණිවිඩය අපට මෝඩකමක් වනු ඇත.</w:t>
      </w:r>
    </w:p>
    <w:p w14:paraId="43872DA1" w14:textId="77777777" w:rsidR="00203711" w:rsidRPr="00203711" w:rsidRDefault="00203711" w:rsidP="00521974">
      <w:pPr>
        <w:pStyle w:val="Heading2"/>
      </w:pPr>
      <w:r>
        <w:t>2 කොරින්ති 5:14–21</w:t>
      </w:r>
    </w:p>
    <w:p w14:paraId="33EE4E3C" w14:textId="1A568B12" w:rsidR="00203711" w:rsidRPr="00203711" w:rsidRDefault="00203711" w:rsidP="00223B95">
      <w:pPr>
        <w:pStyle w:val="ListParagraph"/>
        <w:numPr>
          <w:ilvl w:val="0"/>
          <w:numId w:val="26"/>
        </w:numPr>
      </w:pPr>
      <w:r>
        <w:t>ක්‍රිස්තුස් වහන්සේගේ ප්‍රේමයට ප්‍රතිචාරයක් අවශ්‍යයි! (1 කොරින්ති 15:9–10 බලන්න.)</w:t>
      </w:r>
    </w:p>
    <w:p w14:paraId="583C17FB" w14:textId="50496FE7" w:rsidR="00203711" w:rsidRPr="00203711" w:rsidRDefault="00203711" w:rsidP="00223B95">
      <w:pPr>
        <w:pStyle w:val="ListParagraph"/>
        <w:numPr>
          <w:ilvl w:val="0"/>
          <w:numId w:val="26"/>
        </w:numPr>
      </w:pPr>
      <w:r>
        <w:t>යේසුස් වහන්සේ පාපය හෙවත් පාප පූජාවක් බවට පත් වන තරමට අපගේ පාප දරාගත්තේය.</w:t>
      </w:r>
    </w:p>
    <w:p w14:paraId="1470DD44" w14:textId="2C56C30A" w:rsidR="00203711" w:rsidRPr="00203711" w:rsidRDefault="00203711" w:rsidP="00223B95">
      <w:pPr>
        <w:pStyle w:val="ListParagraph"/>
        <w:numPr>
          <w:ilvl w:val="0"/>
          <w:numId w:val="26"/>
        </w:numPr>
      </w:pPr>
      <w:r>
        <w:t>දෙවියන් වහන්සේගේ ප්‍රේමය අපව උන්වහන්සේ වෙනුවෙන් ජීවත් වීමටත්, උන්වහන්සේ වෙනුවෙන් කතා කිරීමටත් පොලඹවයි.</w:t>
      </w:r>
    </w:p>
    <w:p w14:paraId="48E52E74" w14:textId="77777777" w:rsidR="00203711" w:rsidRPr="003F4FC4" w:rsidRDefault="00203711" w:rsidP="00521974">
      <w:pPr>
        <w:pStyle w:val="Heading2"/>
        <w:rPr>
          <w:u w:val="single"/>
        </w:rPr>
      </w:pPr>
      <w:r>
        <w:t>1 කොරින්ති 15:9–10</w:t>
      </w:r>
    </w:p>
    <w:p w14:paraId="1B33ED30" w14:textId="54DE72BE" w:rsidR="00203711" w:rsidRDefault="00203711" w:rsidP="00223B95">
      <w:pPr>
        <w:pStyle w:val="ListParagraph"/>
        <w:numPr>
          <w:ilvl w:val="0"/>
          <w:numId w:val="25"/>
        </w:numPr>
      </w:pPr>
      <w:r>
        <w:t>වෙහෙස මහන්සි වී වැඩ කිරීමෙන් අප ගැලවීම ලබන බව සත්‍ය නොවුනත්, දෙවියන් වහන්සේගේ කරුණාවෙන් වැඩිපුරම බලපෑමට ලක් වූ අය දෙවියන් වහන්සේගේ වෙහෙස මහන්සි වී වැඩ කරන අය බව සත්‍යයකි!</w:t>
      </w:r>
    </w:p>
    <w:p w14:paraId="56876391" w14:textId="27F426C9" w:rsidR="003C56A4" w:rsidRPr="003208B5" w:rsidRDefault="0080751F" w:rsidP="00DC7FB1">
      <w:pPr>
        <w:pStyle w:val="Heading2"/>
        <w:rPr>
          <w:u w:val="single"/>
        </w:rPr>
      </w:pPr>
      <w:r>
        <w:t>හිතෝපදේශ 3:34</w:t>
      </w:r>
    </w:p>
    <w:p w14:paraId="4EB132BD" w14:textId="045E325E" w:rsidR="00DC7FB1" w:rsidRDefault="00DC7FB1" w:rsidP="00DC7FB1">
      <w:pPr>
        <w:pStyle w:val="ListParagraph"/>
        <w:numPr>
          <w:ilvl w:val="0"/>
          <w:numId w:val="23"/>
        </w:numPr>
      </w:pPr>
      <w:r>
        <w:t>මෙම පදය කරුණාව හා බැඳුණු නිහතමානිකම ගැන කතා කරයි.</w:t>
      </w:r>
    </w:p>
    <w:p w14:paraId="0729DCA3" w14:textId="3D23D8DB" w:rsidR="008A3543" w:rsidRPr="00203711" w:rsidRDefault="008A3543" w:rsidP="00DC7FB1">
      <w:pPr>
        <w:pStyle w:val="ListParagraph"/>
        <w:numPr>
          <w:ilvl w:val="0"/>
          <w:numId w:val="23"/>
        </w:numPr>
      </w:pPr>
      <w:r>
        <w:t>පේතෘස් සහ යාකොබ් විසින් උපුටා දක්වන ලදී (1 පේතෘස් 5:5, යාකොබ් 4:6)</w:t>
      </w:r>
    </w:p>
    <w:p w14:paraId="74F0AB8D" w14:textId="77777777" w:rsidR="000E6697" w:rsidRDefault="000E6697" w:rsidP="000E6697">
      <w:pPr>
        <w:pStyle w:val="Heading2"/>
        <w:rPr>
          <w:lang w:eastAsia="zh-CN"/>
        </w:rPr>
      </w:pPr>
      <w:r>
        <w:t>කරුණාව පාපයට හෝ කම්මැලිකමට බලපත්‍රයක් නොවේ.</w:t>
      </w:r>
    </w:p>
    <w:p w14:paraId="6F8C0886" w14:textId="654DCE4F" w:rsidR="000E6697" w:rsidRPr="000E6697" w:rsidRDefault="000E6697" w:rsidP="008D5F61">
      <w:pPr>
        <w:rPr>
          <w:lang w:eastAsia="zh-CN"/>
        </w:rPr>
      </w:pPr>
      <w:r>
        <w:t>සමහරු කරුණාව යනු පාපයේ (හෝ කම්මැලිකමේ) දිගටම සිටීමට අවසරයක් ලෙස වරදවා වටහාගෙන, &amp;quot;දෙවියන් වහන්සේ කෙසේ හෝ සමාව දෙනු ඇත&amp;quot; යැයි සිතති. නමුත් ශුද්ධ ලියවිල්ල මෙය තරයේ ප්‍රතික්ෂේප කරයි:</w:t>
      </w:r>
    </w:p>
    <w:p w14:paraId="6A2FEAAC" w14:textId="77777777" w:rsidR="000E6697" w:rsidRPr="000E6697" w:rsidRDefault="000E6697" w:rsidP="00A75C3E">
      <w:pPr>
        <w:pStyle w:val="ListParagraph"/>
        <w:numPr>
          <w:ilvl w:val="0"/>
          <w:numId w:val="39"/>
        </w:numPr>
        <w:rPr>
          <w:lang w:eastAsia="zh-CN"/>
        </w:rPr>
      </w:pPr>
      <w:r>
        <w:t>&amp;quot;එසේවී නම් කුමක් කියමුද? කරුණාව බහුල වන පිණිස අපි පාපයෙහිම පවතිමුද? ඒකාන්තයෙන් නැත! පාපයට මැරී සිටි අපි තවත් එහි ජීවත් වන්නේ කෙසේද?&amp;quot; (රෝම 6:1-2).</w:t>
      </w:r>
    </w:p>
    <w:p w14:paraId="4B4ABB33" w14:textId="77777777" w:rsidR="000E6697" w:rsidRPr="000E6697" w:rsidRDefault="000E6697" w:rsidP="00A75C3E">
      <w:pPr>
        <w:pStyle w:val="ListParagraph"/>
        <w:numPr>
          <w:ilvl w:val="0"/>
          <w:numId w:val="39"/>
        </w:numPr>
        <w:rPr>
          <w:lang w:eastAsia="zh-CN"/>
        </w:rPr>
      </w:pPr>
      <w:r>
        <w:t>කරුණාව අපට උගන්වන්නේ &amp;quot;අභක්තිකකම සහ ලෞකික ආශාවන් ප්‍රතික්ෂේප කිරීමට&amp;quot; සහ &amp;quot;සිහියෙන්, ධර්මිෂ්ඨව සහ භක්තිමත්ව&amp;quot; ජීවත් වීමටයි (තීතස් 2:11-12).</w:t>
      </w:r>
    </w:p>
    <w:p w14:paraId="0CFC70E4" w14:textId="77777777" w:rsidR="000E6697" w:rsidRPr="000E6697" w:rsidRDefault="000E6697" w:rsidP="00A75C3E">
      <w:pPr>
        <w:pStyle w:val="ListParagraph"/>
        <w:numPr>
          <w:ilvl w:val="0"/>
          <w:numId w:val="39"/>
        </w:numPr>
        <w:rPr>
          <w:lang w:eastAsia="zh-CN"/>
        </w:rPr>
      </w:pPr>
      <w:r>
        <w:t>කරුණාව දුරාචාරය සඳහා බලපත්‍රයක් ලෙස විකෘති කරන අය හෙළා දකිනු ලැබේ (යූද් 4). දෙවියන් වහන්සේගේ කරුණාව මිල අධිකයි - එය ක්‍රිස්තුස් වහන්සේට ඔහුගේ ජීවිතය අහිමි කළේය - එය අපට පාපය ජය ගැනීමට බලය ලබා දෙයි, එයට නිදහසට කරුණක් නොවේ. පාවුල් පැවසූ පරිදි, &amp;quot;දෙවියන් වහන්සේගේ කරුණාවෙන් මම සිටින තත්වය මම වෙමි, මා කෙරෙහි උන් වහන්සේගේ කරුණාව නිෂ්ඵල නොවීය; නමුත් මම ඔවුන් සියල්ලන්ටම වඩා බොහෝ සෙයින් වැඩ කළෙමි, නමුත් මම නොව, මා සමඟ සිටි දෙවියන් වහන්සේගේ කරුණාවයි&amp;quot; (1 කොරින්ති 15:10). සැබෑ කරුණාව දෙවියන් වහන්සේගේ රාජ්‍යය සඳහා ජ්වලිත කීකරුකම සහ වෙහෙස මහන්සි වී වැඩ කිරීමට ඉන්ධන සපයයි, කිසි විටෙකත් කම්මැලිකම නොවේ.</w:t>
      </w:r>
    </w:p>
    <w:p w14:paraId="68A5006B" w14:textId="740FFEF5" w:rsidR="007A2EAF" w:rsidRDefault="008B2775" w:rsidP="006A089B">
      <w:pPr>
        <w:pStyle w:val="Heading2"/>
      </w:pPr>
      <w:r>
        <w:t>ඇදහිල්ල, කීකරුකම සහ කරුණාව පිළිබඳ ප්‍රසිද්ධ උදාහරණ</w:t>
      </w:r>
    </w:p>
    <w:p w14:paraId="55D9E518" w14:textId="77777777" w:rsidR="008B2775" w:rsidRPr="008B2775" w:rsidRDefault="008B2775" w:rsidP="008B2775">
      <w:pPr>
        <w:numPr>
          <w:ilvl w:val="0"/>
          <w:numId w:val="22"/>
        </w:numPr>
      </w:pPr>
      <w:r>
        <w:t>ඒබ්‍රහම්:</w:t>
      </w:r>
    </w:p>
    <w:p w14:paraId="2336B7B7" w14:textId="77777777" w:rsidR="008B2775" w:rsidRPr="008B2775" w:rsidRDefault="008B2775" w:rsidP="008B2775">
      <w:pPr>
        <w:numPr>
          <w:ilvl w:val="1"/>
          <w:numId w:val="22"/>
        </w:numPr>
      </w:pPr>
      <w:r>
        <w:t>ඇදහිල්ල: දෙවියන් වහන්සේගේ පොරොන්දු කෙරෙහි ඔහුගේ විශ්වාසය නිසා ආබ්‍රහම් &amp;quot;ඇදහිල්ලේ පියා&amp;quot; ලෙස හැඳින්වේ. ඔහු යන්නේ කොහේදැයි නොදැන දෙවියන් වහන්සේගේ උපදෙස් මත තම මව්බිම හැර ගියේය (උත්පත්ති 12:1-4).</w:t>
      </w:r>
    </w:p>
    <w:p w14:paraId="0532B3D6" w14:textId="77777777" w:rsidR="008B2775" w:rsidRPr="008B2775" w:rsidRDefault="008B2775" w:rsidP="008B2775">
      <w:pPr>
        <w:numPr>
          <w:ilvl w:val="1"/>
          <w:numId w:val="22"/>
        </w:numPr>
      </w:pPr>
      <w:r>
        <w:t>කීකරුකම: ඔහුගේ කීකරුකම වඩාත් ප්‍රසිද්ධ ලෙස පෙන්නුම් කරන්නේ දෙවියන් වහන්සේගේ සැලැස්ම කෙරෙහි විශ්වාසය තබමින් ඔහු තම පුත් ඊසාක්ව පූජා කිරීමට කැමැත්තෙන් සිටි විටය (උත්පත්ති 22:1-18).</w:t>
      </w:r>
    </w:p>
    <w:p w14:paraId="0529CFBE" w14:textId="77777777" w:rsidR="008B2775" w:rsidRPr="008B2775" w:rsidRDefault="008B2775" w:rsidP="008B2775">
      <w:pPr>
        <w:numPr>
          <w:ilvl w:val="1"/>
          <w:numId w:val="22"/>
        </w:numPr>
      </w:pPr>
      <w:r>
        <w:t>කරුණාව: ඔහුගේ වැරදි තිබියදීත්, මහලු වියේදී දරුවෙකු ලැබීම ගැන සිනාසුණු විට දෙවියන් වහන්සේගේ පොරොන්දුව සැක කළාක් මෙන් (උත්පත්ති 17:17), දෙවියන් වහන්සේ ඔහුට කරුණාව දිගු කළ අතර, ආබ්‍රහම්ගේ මිනිස් දුර්වලතා නොතකා ඔහුගේ ගිවිසුම ඉටු කළේය (උත්පත්ති 15:6, රෝම 4:3).</w:t>
      </w:r>
    </w:p>
    <w:p w14:paraId="30136BF0" w14:textId="77777777" w:rsidR="008B2775" w:rsidRPr="008B2775" w:rsidRDefault="008B2775" w:rsidP="008B2775">
      <w:pPr>
        <w:numPr>
          <w:ilvl w:val="0"/>
          <w:numId w:val="22"/>
        </w:numPr>
      </w:pPr>
      <w:r>
        <w:t>නෝවා:</w:t>
      </w:r>
    </w:p>
    <w:p w14:paraId="7420ADB3" w14:textId="77777777" w:rsidR="008B2775" w:rsidRPr="008B2775" w:rsidRDefault="008B2775" w:rsidP="008B2775">
      <w:pPr>
        <w:numPr>
          <w:ilvl w:val="1"/>
          <w:numId w:val="22"/>
        </w:numPr>
      </w:pPr>
      <w:r>
        <w:t>ඇදහිල්ල: ජලගැල්ම පැමිණෙන බවට කිසිදු ලකුණක් නොතිබූ විට නෝවා දෙවියන් වහන්සේගේ අනතුරු ඇඟවීම විශ්වාස කළේය (හෙබ්‍රෙව් 11:7).</w:t>
      </w:r>
    </w:p>
    <w:p w14:paraId="24B4B23A" w14:textId="77777777" w:rsidR="008B2775" w:rsidRPr="008B2775" w:rsidRDefault="008B2775" w:rsidP="008B2775">
      <w:pPr>
        <w:numPr>
          <w:ilvl w:val="1"/>
          <w:numId w:val="22"/>
        </w:numPr>
      </w:pPr>
      <w:r>
        <w:t>කීකරුකම: සමච්චල් කිරීම් මධ්‍යයේ වසර ගණනාවක් ගත වූ කාර්යයක් වූ නැව තැනීම සඳහා ඔහු දෙවියන් වහන්සේගේ උපදෙස් ඉතා සූක්ෂම ලෙස අනුගමනය කළේය (උත්පත්ති 6:22).</w:t>
      </w:r>
    </w:p>
    <w:p w14:paraId="43261AD6" w14:textId="77777777" w:rsidR="008B2775" w:rsidRPr="008B2775" w:rsidRDefault="008B2775" w:rsidP="008B2775">
      <w:pPr>
        <w:numPr>
          <w:ilvl w:val="1"/>
          <w:numId w:val="22"/>
        </w:numPr>
      </w:pPr>
      <w:r>
        <w:t>කරුණාව: දෙවියන් වහන්සේ නෝවා සහ ඔහුගේ පවුලේ අයව ජලගැල්මෙන් බේරා ගැනීමෙන් කරුණාව පෙන්වූ අතර, පසුව ඔහු සමඟ ගිවිසුමක් ඇති කර ගත්තේය (උත්පත්ති 6:8).</w:t>
      </w:r>
    </w:p>
    <w:p w14:paraId="27E04D53" w14:textId="77777777" w:rsidR="008B2775" w:rsidRPr="008B2775" w:rsidRDefault="008B2775" w:rsidP="008B2775">
      <w:pPr>
        <w:numPr>
          <w:ilvl w:val="0"/>
          <w:numId w:val="22"/>
        </w:numPr>
      </w:pPr>
      <w:r>
        <w:t>මෝසෙස්:</w:t>
      </w:r>
    </w:p>
    <w:p w14:paraId="63032ADD" w14:textId="77777777" w:rsidR="008B2775" w:rsidRPr="008B2775" w:rsidRDefault="008B2775" w:rsidP="008B2775">
      <w:pPr>
        <w:numPr>
          <w:ilvl w:val="1"/>
          <w:numId w:val="22"/>
        </w:numPr>
      </w:pPr>
      <w:r>
        <w:t>ඇදහිල්ල: මෝසෙස්ට ඊශ්‍රායෙල්වරුන්ව ඊජිප්තුවෙන් ගලවා ගැනීමට දෙවියන් වහන්සේගේ බලය කෙරෙහි විශ්වාසයක් තිබුණා, දෙවියන් වහන්සේගේ පොරොන්දුව කෙරෙහි විශ්වාසයෙන් පාරාවෝට පවා මුහුණ දුන්නා (නික්මයාම 3:10-12).</w:t>
      </w:r>
    </w:p>
    <w:p w14:paraId="0B904597" w14:textId="77777777" w:rsidR="008B2775" w:rsidRPr="008B2775" w:rsidRDefault="008B2775" w:rsidP="008B2775">
      <w:pPr>
        <w:numPr>
          <w:ilvl w:val="1"/>
          <w:numId w:val="22"/>
        </w:numPr>
      </w:pPr>
      <w:r>
        <w:t>කීකරුකම: ඔහු ඊශ්‍රායෙල්වරුන්ව ඊජිප්තුවෙන් පිටතට ගෙන ගොස් පාළුකරය හරහා ගෙන යාම සඳහා දෙවියන් වහන්සේගේ සවිස්තරාත්මක උපදෙස් අනුගමනය කළේය (නික්මයාම 3-40).</w:t>
      </w:r>
    </w:p>
    <w:p w14:paraId="38CA7B83" w14:textId="77777777" w:rsidR="008B2775" w:rsidRPr="008B2775" w:rsidRDefault="008B2775" w:rsidP="008B2775">
      <w:pPr>
        <w:numPr>
          <w:ilvl w:val="1"/>
          <w:numId w:val="22"/>
        </w:numPr>
      </w:pPr>
      <w:r>
        <w:t>කරුණාව: ඔහුගේ මුල් අකමැත්ත සහ පසුව අකීකරුකමේ අවස්ථා (පර්වතයට පහර දීම වැනි) තිබියදීත්, මෝසෙස් ඔහුගේ ගොත ගැසීම නොතකා නායකත්වය දීමට තෝරාගෙන ඔහුගේ මරණයට පෙර පොරොන්දු දේශය දැකීමට ඉඩ දීමෙන් දෙවියන් වහන්සේගේ කරුණාව පැහැදිලි විය (ගණන් කථාව 12:3, ද්විතීය කථාව 34:1-4).</w:t>
      </w:r>
    </w:p>
    <w:p w14:paraId="4AF11945" w14:textId="77777777" w:rsidR="008B2775" w:rsidRPr="008B2775" w:rsidRDefault="008B2775" w:rsidP="008B2775">
      <w:pPr>
        <w:numPr>
          <w:ilvl w:val="0"/>
          <w:numId w:val="22"/>
        </w:numPr>
      </w:pPr>
      <w:r>
        <w:t>ජේසුස් වහන්සේගේ මව වන මරියා:</w:t>
      </w:r>
    </w:p>
    <w:p w14:paraId="1E634D40" w14:textId="77777777" w:rsidR="008B2775" w:rsidRPr="008B2775" w:rsidRDefault="008B2775" w:rsidP="008B2775">
      <w:pPr>
        <w:numPr>
          <w:ilvl w:val="1"/>
          <w:numId w:val="22"/>
        </w:numPr>
      </w:pPr>
      <w:r>
        <w:t>ඇදහිල්ල: සමාජීය ඇඟවුම් නොතකා, දෙවියන් වහන්සේගේ පුත්‍රයා බිහි කරන බවට ගේබ්‍රියෙල් දේවදූතයාගේ නිවේදනය ඇය විශ්වාස කළාය (ලූක් 1:38).</w:t>
      </w:r>
    </w:p>
    <w:p w14:paraId="62975A47" w14:textId="77777777" w:rsidR="008B2775" w:rsidRPr="008B2775" w:rsidRDefault="008B2775" w:rsidP="008B2775">
      <w:pPr>
        <w:numPr>
          <w:ilvl w:val="1"/>
          <w:numId w:val="22"/>
        </w:numPr>
      </w:pPr>
      <w:r>
        <w:t>කීකරුකම: දේවදූතයාට ඇයගේ ප්‍රතිචාරය වූයේ යටත්කමකි, &amp;quot;බලන්න, මම ස්වාමින් වහන්සේගේ සේවකයා වෙමි; ඔබගේ වචනය ලෙස මට වේවා.&amp;quot;</w:t>
      </w:r>
    </w:p>
    <w:p w14:paraId="636F4150" w14:textId="77777777" w:rsidR="008B2775" w:rsidRPr="008B2775" w:rsidRDefault="008B2775" w:rsidP="008B2775">
      <w:pPr>
        <w:numPr>
          <w:ilvl w:val="1"/>
          <w:numId w:val="22"/>
        </w:numPr>
      </w:pPr>
      <w:r>
        <w:t>කරුණාව: දෙවියන් වහන්සේගේ කරුණාව ඇය කෙරෙහි විය, ඇය ජේසුස් වහන්සේගේ මව වීමට තෝරා ගන්නා ලද බැවින්, එම භූමිකාවට අතිමහත් ඇදහිල්ලක් සහ කීකරුකමක් අවශ්‍ය විය (ලූක් 1:28-30).</w:t>
      </w:r>
    </w:p>
    <w:p w14:paraId="3E298D01" w14:textId="77777777" w:rsidR="008B2775" w:rsidRPr="008B2775" w:rsidRDefault="008B2775" w:rsidP="008B2775">
      <w:pPr>
        <w:numPr>
          <w:ilvl w:val="0"/>
          <w:numId w:val="22"/>
        </w:numPr>
      </w:pPr>
      <w:r>
        <w:t>ඩේවිඩ්:</w:t>
      </w:r>
    </w:p>
    <w:p w14:paraId="5B132B44" w14:textId="77777777" w:rsidR="008B2775" w:rsidRPr="008B2775" w:rsidRDefault="008B2775" w:rsidP="008B2775">
      <w:pPr>
        <w:numPr>
          <w:ilvl w:val="1"/>
          <w:numId w:val="22"/>
        </w:numPr>
      </w:pPr>
      <w:r>
        <w:t>ඇදහිල්ල: දෙවියන් වහන්සේගේ ගැළවීම කෙරෙහි විශ්වාසය තබමින්, ගොලියත් සමඟ ඔහුගේ ගැටුමේදී දාවිත්ගේ ඇදහිල්ල පෙන්නුම් කරන ලදී (1 සාමුවෙල් 17:45-47).</w:t>
      </w:r>
    </w:p>
    <w:p w14:paraId="096FA99F" w14:textId="77777777" w:rsidR="008B2775" w:rsidRPr="008B2775" w:rsidRDefault="008B2775" w:rsidP="008B2775">
      <w:pPr>
        <w:numPr>
          <w:ilvl w:val="1"/>
          <w:numId w:val="22"/>
        </w:numPr>
      </w:pPr>
      <w:r>
        <w:t>කීකරුකම: ඔහුගේ බොහෝ අසාර්ථකත්වයන් තිබියදීත්, දාවිත් දෙවියන් වහන්සේගේ ආඥා පිළිපැදීමෙන් දෙවියන් වහන්සේගේ කීකරු වීමට උත්සාහ කළේය, විශේෂයෙන් දෙවියන් වහන්සේගේ අභිෂේක ලත් සාවුල්ට හානි කිරීම ප්‍රතික්ෂේප කළ විට (1 සාමුවෙල් 24:6).</w:t>
      </w:r>
    </w:p>
    <w:p w14:paraId="1BCAEB0B" w14:textId="77777777" w:rsidR="008B2775" w:rsidRPr="008B2775" w:rsidRDefault="008B2775" w:rsidP="008B2775">
      <w:pPr>
        <w:numPr>
          <w:ilvl w:val="1"/>
          <w:numId w:val="22"/>
        </w:numPr>
      </w:pPr>
      <w:r>
        <w:t>කරුණාව: දාවිත් දෙවියන් වහන්සේගේ කරුණාව නැවත නැවතත් අත්විඳ ඇත, විශේෂයෙන් බැත්ෂෙබා සමඟ කළ පාපයෙන් පසු ඔහුගේ පසුතැවිල්ලේදී, ඔහුට සමාව දී දෙවියන් වහන්සේගේම හදවතට එකඟ මිනිසෙකු ලෙස විස්තර කරන ලදී (ගීතාවලිය 51, ක්‍රියා 13:22).</w:t>
      </w:r>
    </w:p>
    <w:p w14:paraId="6D234213" w14:textId="3DD74307" w:rsidR="0060024F" w:rsidRDefault="0060024F" w:rsidP="000C3ED0">
      <w:pPr>
        <w:pStyle w:val="Heading2"/>
      </w:pPr>
      <w:r>
        <w:t>අතිරේකය</w:t>
      </w:r>
    </w:p>
    <w:p w14:paraId="0C47EC02" w14:textId="46CE230B" w:rsidR="007D47F3" w:rsidRPr="007D47F3" w:rsidRDefault="007D47F3" w:rsidP="0020069E">
      <w:pPr>
        <w:pStyle w:val="Heading3"/>
      </w:pPr>
      <w:r>
        <w:t>එපීස 2:20 හි පැරණි ගිවිසුමේ අනාගතවක්තෘවරුන් ඇයි?</w:t>
      </w:r>
    </w:p>
    <w:p w14:paraId="3E35B768" w14:textId="77777777" w:rsidR="007D47F3" w:rsidRPr="007D47F3" w:rsidRDefault="007D47F3" w:rsidP="007D47F3">
      <w:r>
        <w:t>එපීස 2:20 පවසන්නේ සභාව &amp;quot;අපෝස්තුළුවරුන්ගේ සහ අනාගතවක්තෘවරුන්ගේ අත්තිවාරම මත ගොඩනගා ඇති බවත්, යේසුස් ක්‍රිස්තුස් වහන්සේම මුල් ගල බවත්ය.&amp;quot; &amp;quot;අනාගතවක්තෘවරුන්&amp;quot; යන පදය බොහෝ විට පැරණි ගිවිසුමේ අනාගතවක්තෘවරුන් ගැන සඳහන් කරන්නේ පහත සඳහන් හේතු නිසා විය හැකිය:</w:t>
      </w:r>
    </w:p>
    <w:p w14:paraId="2DC9F0D7" w14:textId="77777777" w:rsidR="007D47F3" w:rsidRPr="007D47F3" w:rsidRDefault="007D47F3" w:rsidP="007D47F3">
      <w:pPr>
        <w:numPr>
          <w:ilvl w:val="0"/>
          <w:numId w:val="33"/>
        </w:numPr>
      </w:pPr>
      <w:r>
        <w:t>බයිබලානුකුල සන්දර්භය: එපීස පොතේ, පාවුල් අවධාරණය කරන්නේ පල්ලිය තුළ යුදෙව්වන් සහ අන්‍යජාතීන්ගේ එකමුතුකම, පොදු පදනමක් මත ගොඩනගා ඇති බවයි (එපීස 2:14-18). සියලු ජාතීන් සඳහා මෙසියස් සහ දෙවියන් වහන්සේගේ සැලැස්ම පුරෝකථනය කළ පැරණි ගිවිසුමේ අනාගතවක්තෘවරුන් (උදා: යෙසායා 42:6, 49:6), ප්‍රේරිතයන්ගේ නව ගිවිසුමේ ඉගැන්වීම් සම්පූර්ණ කරන ශුද්ධ ලියවිලිමය පදනමක් සපයයි. මෙය මුල් කිතුනුවන් විසින් ගරු කරන ලද ඓතිහාසික යුදෙව් ශුද්ධ ලියවිලි සමඟ සමපාත වේ.</w:t>
      </w:r>
    </w:p>
    <w:p w14:paraId="37293CB3" w14:textId="77777777" w:rsidR="007D47F3" w:rsidRPr="007D47F3" w:rsidRDefault="007D47F3" w:rsidP="007D47F3">
      <w:pPr>
        <w:numPr>
          <w:ilvl w:val="0"/>
          <w:numId w:val="33"/>
        </w:numPr>
      </w:pPr>
      <w:r>
        <w:t>ශුද්ධ ලියවිලිමය ප්‍රමුඛතාවය: පැරණි ගිවිසුම නව ගිවිසුමේ ක්‍රිස්තියානි ඇදහිල්ලේ අත්තිවාරම ලෙස නිතර සඳහන් වේ (උදා: රෝම 1:2; හෙබ්‍රෙව් 1:1-2). නීතිය සහ අනාගතවක්තෘවරුන් (පැරණි ගිවිසුම) තමන් වෙත යොමු කළ බව යේසුස් වහන්සේම තහවුරු කළේය (මතෙව් 5:17; ලූක් 24:44). එපීස 2:20 හි පැරණි ගිවිසුමේ අනාගතවක්තෘවරුන් ඇතුළත් කිරීම මෙම අඛණ්ඩතාව ශක්තිමත් කරයි.</w:t>
      </w:r>
    </w:p>
    <w:p w14:paraId="440A7BA4" w14:textId="77777777" w:rsidR="007D47F3" w:rsidRPr="007D47F3" w:rsidRDefault="007D47F3" w:rsidP="007D47F3">
      <w:pPr>
        <w:numPr>
          <w:ilvl w:val="0"/>
          <w:numId w:val="33"/>
        </w:numPr>
      </w:pPr>
      <w:r>
        <w:t>අනාගතවක්තෘවරුන්ගේ කාර්යභාරය: පැරණි ගිවිසුමේ අනාගතවක්තෘවරුන් ප්‍රධාන වශයෙන් දෙවියන් වහන්සේගේ ආනුභාව ලත් ශුද්ධ ලියවිලි (2 පේතෘස් 1:21) ලබා දුන් අතර, එය අපෝස්තලික ලියවිලි සමඟ මුල් සභාව සඳහා බලයලත් පදනම ලෙස සේවය කළේය. නව ගිවිසුමේ අනාගතවක්තෘවරුන්, එළිදරව් කිරීම සහ දිරිගැන්වීම සඳහා දක්ෂතා දැක්වූවද (1 කොරින්ති 14:3), සාමාන්‍යයෙන් පල්ලිය සඳහා අත්තිවාරම් ශුද්ධ ලියවිලි පදයක් තැබීම සමඟ සම්බන්ධ නොවේ.</w:t>
      </w:r>
    </w:p>
    <w:p w14:paraId="61360989" w14:textId="77777777" w:rsidR="007D47F3" w:rsidRPr="007D47F3" w:rsidRDefault="007D47F3" w:rsidP="007D47F3">
      <w:pPr>
        <w:numPr>
          <w:ilvl w:val="0"/>
          <w:numId w:val="33"/>
        </w:numPr>
      </w:pPr>
      <w:r>
        <w:t>ව්‍යාකරණ ව්‍යුහය: එපීස 2:20 හි, &amp;quot;අපෝස්තුළුවරුන් සහ අනාගතවක්තෘවරුන්&amp;quot; තනි පදනමක් ලෙස කාණ්ඩගත කර ඇති අතර, පැරණි ගිවිසුමේ අනාගතවක්තෘවරුන් ප්‍රේරිතයන්ගේ කාර්යයට පෙර සහ අනුපූරක වූ ඓතිහාසික අනුපිළිවෙලක් යෝජනා කරයි. නව ගිවිසුමේ අනාගතවක්තෘවරුන් අදහස් කළේ නම්, පාවුල් ඔවුන්ව වෙන වෙනම වෙන්කර හඳුනා ගැනීමට හෝ &amp;quot;පල්ලියේ අනාගතවක්තෘවරුන්&amp;quot; වැනි යෙදුම් භාවිතා කිරීමට ඉඩ තිබුණි (එපීස 4:11 හි මෙන්).</w:t>
      </w:r>
    </w:p>
    <w:p w14:paraId="7118A721" w14:textId="77777777" w:rsidR="007D47F3" w:rsidRPr="007D47F3" w:rsidRDefault="007D47F3" w:rsidP="007D47F3">
      <w:pPr>
        <w:numPr>
          <w:ilvl w:val="0"/>
          <w:numId w:val="33"/>
        </w:numPr>
      </w:pPr>
      <w:r>
        <w:t>දේවධර්මීය අනුකූලතාව: මුල් ගල (ක්‍රිස්තුස්) සහ අත්තිවාරම (අපෝස්තුළුවරුන් සහ පැරණි ගිවිසුමේ අනාගතවක්තෘවරුන්) ගිවිසුම් දෙකම හරහා දෙවියන් වහන්සේගේ සැලැස්මේ ඒකාබද්ධ හෙළිදරව්ව නියෝජනය කරයි. නව ගිවිසුමේ අනාගතවක්තෘවරුන් ඇතුළුව අතිරික්තතාවයේ අවදානමක් ඇත, මන්ද ඔවුන්ගේ භූමිකාව මුල් පල්ලියේ ප්‍රේරිතයන් සමඟ අතිච්ඡාදනය වේ (උදා: ක්‍රියා 11:27-28).</w:t>
      </w:r>
    </w:p>
    <w:p w14:paraId="01488D91" w14:textId="77777777" w:rsidR="008428B9" w:rsidRDefault="007D47F3" w:rsidP="008428B9">
      <w:pPr>
        <w:pStyle w:val="Heading3"/>
        <w:rPr>
          <w:rStyle w:val="Heading2Char"/>
        </w:rPr>
      </w:pPr>
      <w:r>
        <w:t>විකල්ප දැක්ම: පැරණි සහ නව ගිවිසුමේ අනාගතවක්තෘවරුන්</w:t>
      </w:r>
    </w:p>
    <w:p w14:paraId="59D09F70" w14:textId="576BA1FB" w:rsidR="007D47F3" w:rsidRPr="007D47F3" w:rsidRDefault="007D47F3" w:rsidP="007D47F3">
      <w:r>
        <w:t>සමහර විද්වතුන් තර්ක කරන්නේ එපීස 2:20 හි &amp;quot;අනාගතවක්තෘවරුන්&amp;quot; යන්නට පැරණි සහ නව ගිවිසුමේ අනාගතවක්තෘවරුන් යන දෙකම ඇතුළත් වන බවයි, උපුටා දක්වමින්:</w:t>
      </w:r>
    </w:p>
    <w:p w14:paraId="33816EAB" w14:textId="77777777" w:rsidR="007D47F3" w:rsidRPr="007D47F3" w:rsidRDefault="007D47F3" w:rsidP="007D47F3">
      <w:pPr>
        <w:numPr>
          <w:ilvl w:val="0"/>
          <w:numId w:val="34"/>
        </w:numPr>
      </w:pPr>
      <w:r>
        <w:t>අළුත් ගිවිසුමේ අනාවැකිය: එපීස 4:11 හි අනාගතවක්තෘවරුන් පල්ලියට තෑග්ගක් ලෙස සඳහන් කරයි, එහි අත්තිවාරමේ කාර්යභාරයක් යෝජනා කරයි (උදා: ක්‍රියා 11:28 හි අගබස්).</w:t>
      </w:r>
    </w:p>
    <w:p w14:paraId="077F6DF1" w14:textId="77777777" w:rsidR="007D47F3" w:rsidRPr="007D47F3" w:rsidRDefault="007D47F3" w:rsidP="007D47F3">
      <w:pPr>
        <w:numPr>
          <w:ilvl w:val="0"/>
          <w:numId w:val="34"/>
        </w:numPr>
      </w:pPr>
      <w:r>
        <w:t>මුල් පල්ලියේ සන්දර්භය: අළුත් ගිවිසුමේ අනාගතවක්තෘවරුන් කැනනය සම්පූර්ණ වීමට පෙර හෙළිදරව් කිරීම් ලබා දුන් අතර, එය පල්ලියේ අත්තිවාරමට දායක විය හැකිය.</w:t>
      </w:r>
    </w:p>
    <w:p w14:paraId="3EA96588" w14:textId="77777777" w:rsidR="007D47F3" w:rsidRPr="007D47F3" w:rsidRDefault="007D47F3" w:rsidP="007D47F3">
      <w:r>
        <w:t>කෙසේ වෙතත්, මෙම මතය අඩු සම්භාවිතාවක් ඇති බැවින්:</w:t>
      </w:r>
    </w:p>
    <w:p w14:paraId="03A8E7FA" w14:textId="77777777" w:rsidR="007D47F3" w:rsidRPr="007D47F3" w:rsidRDefault="007D47F3" w:rsidP="007D47F3">
      <w:pPr>
        <w:numPr>
          <w:ilvl w:val="0"/>
          <w:numId w:val="35"/>
        </w:numPr>
      </w:pPr>
      <w:r>
        <w:t>අළුත් ගිවිසුමේ අනාගතවක්තෘවරුන් ප්‍රධාන වශයෙන් ඉදිරිපත් කළේ තත්ත්‍වයේ මඟ පෙන්වීමයි (උදා: ක්‍රියා 21:10-11), පැරණි ගිවිසුමේ අනාගතවක්තෘවරුන් මෙන් බලයලත් ශුද්ධ ලියවිලි පද නොවේ.</w:t>
      </w:r>
    </w:p>
    <w:p w14:paraId="01D825EF" w14:textId="77777777" w:rsidR="007D47F3" w:rsidRPr="007D47F3" w:rsidRDefault="007D47F3" w:rsidP="007D47F3">
      <w:pPr>
        <w:numPr>
          <w:ilvl w:val="0"/>
          <w:numId w:val="35"/>
        </w:numPr>
      </w:pPr>
      <w:r>
        <w:t>එපීස 2:20 හි මූලික කාර්යභාරය අවධාරණය කරන්නේ තාවකාලික අනාවැකිමය ප්‍රකාශ නොව, කල් පවතින ශුද්ධ ලියවිලි පද (පැරණි ගිවිසුම සහ අපෝස්තලික ලියවිලි) ය.</w:t>
      </w:r>
    </w:p>
    <w:p w14:paraId="5C33F992" w14:textId="77777777" w:rsidR="007D47F3" w:rsidRPr="007D47F3" w:rsidRDefault="007D47F3" w:rsidP="007D47F3">
      <w:pPr>
        <w:numPr>
          <w:ilvl w:val="0"/>
          <w:numId w:val="35"/>
        </w:numPr>
      </w:pPr>
      <w:r>
        <w:t>එපීස පොතෙහි පාවුල්ගේ අවධානය යොමු වන්නේ ඉතිහාසය පුරා දෙවියන් වහන්සේගේ සැලැස්මේ එකමුතුකම කෙරෙහි වන අතර, පැරණි ගිවිසුමේ අනාගතවක්තෘවරුන් ප්‍රේරිතයන් සමඟ සම්බන්ධ කිරීමෙන් එය වඩාත් හොඳින් ඉටු වේ.</w:t>
      </w:r>
    </w:p>
    <w:p w14:paraId="50FA3546" w14:textId="77777777" w:rsidR="007D47F3" w:rsidRPr="007D47F3" w:rsidRDefault="007D47F3" w:rsidP="007D47F3">
      <w:r>
        <w:t>මේ අනුව, &amp;quot;අනාගතවක්තෘවරුන්&amp;quot; පැරණි ගිවිසුමේ අනාගතවක්තෘවරුන් ලෙස අර්ථකථනය කිරීම, ක්‍රිස්තුස් වහන්සේ වෙත යොමු කරන කල් පවතින ශුද්ධ ලියවිලි පදවල මුල් බැසගත් පල්ලියේ ඇදහිල්ල සඳහා වඩාත් පැහැදිලි, ස්ථාවර පදනමක් සපයයි.</w:t>
      </w:r>
    </w:p>
    <w:p w14:paraId="29DAAA1A" w14:textId="3369A476" w:rsidR="007D47F3" w:rsidRPr="007D47F3" w:rsidRDefault="00B477E9" w:rsidP="000C3ED0">
      <w:pPr>
        <w:pStyle w:val="Heading1"/>
      </w:pPr>
      <w:r>
        <w:t>ප්‍රායෝගික යෙදුම: ඔබේ නිවස ගොඩනැගීම</w:t>
      </w:r>
    </w:p>
    <w:p w14:paraId="44BC81F5" w14:textId="77777777" w:rsidR="007D47F3" w:rsidRPr="007D47F3" w:rsidRDefault="007D47F3" w:rsidP="007D47F3">
      <w:r>
        <w:t>ශක්තිමත් අධ්‍යාත්මික නිවසක් ගොඩනැගීමට, ඇදහිල්ල, කීකරුකම සහ කරුණාව ඒකාබද්ධ කරන්න:</w:t>
      </w:r>
    </w:p>
    <w:p w14:paraId="0ED27E08" w14:textId="77777777" w:rsidR="007D47F3" w:rsidRPr="007D47F3" w:rsidRDefault="007D47F3" w:rsidP="007D47F3">
      <w:pPr>
        <w:numPr>
          <w:ilvl w:val="0"/>
          <w:numId w:val="36"/>
        </w:numPr>
      </w:pPr>
      <w:r>
        <w:t>ඇදහිල්ල ශක්තිමත් කරන්න: මුල් ගල ලෙස ක්‍රිස්තුස් වහන්සේගේ ඉගැන්වීම් කෙරෙහි විශ්වාසය ගැඹුරු කිරීම සඳහා දිනපතා ශුද්ධ ලියවිලි අධ්‍යයනය කරන්න (උදා: ගීතාවලිය 119).</w:t>
      </w:r>
    </w:p>
    <w:p w14:paraId="3C39AD35" w14:textId="77777777" w:rsidR="007D47F3" w:rsidRPr="007D47F3" w:rsidRDefault="007D47F3" w:rsidP="007D47F3">
      <w:pPr>
        <w:numPr>
          <w:ilvl w:val="0"/>
          <w:numId w:val="36"/>
        </w:numPr>
      </w:pPr>
      <w:r>
        <w:t>අත්තිවාරමට කීකරු වන්න: අපෝස්තුළුවරුන්ගේ සහ පැරණි ගිවිසුමේ අනාගතවක්තෘවරුන්ගේ දේවානුභාවයෙන් යුත් ඉගැන්වීම් අනුගමනය කරන්න (උදා: මතෙව් 7:24-27 යේසුස් වහන්සේගේ වචනවලට අනුව ක්‍රියා කිරීමෙන් අදාළ කරගන්න). පැකිලීමෙන් වැළකී සිටීමට ක්‍රිස්තුස් වහන්සේ සමඟ පෙළ ගැසෙන්න (1 පේතෘස් 2:8).</w:t>
      </w:r>
    </w:p>
    <w:p w14:paraId="0BB69BDB" w14:textId="77777777" w:rsidR="007D47F3" w:rsidRPr="007D47F3" w:rsidRDefault="007D47F3" w:rsidP="007D47F3">
      <w:pPr>
        <w:numPr>
          <w:ilvl w:val="0"/>
          <w:numId w:val="36"/>
        </w:numPr>
      </w:pPr>
      <w:r>
        <w:t>කරුණාව කෙරෙහි විශ්වාසය තබන්න: දෙවියන් වහන්සේගේ නිවසේ කොටසක් ලෙස ඔබව නඩත්තු කිරීමට උන්වහන්සේගේ නොලබන අනුග්‍රහය විශ්වාස කරන්න (එපීස 2:8-9, 19-22). ඇදහිල්ලෙන් අන් අයව දිරිමත් කිරීමෙන් කරුණාව බෙදා ගන්න.</w:t>
      </w:r>
    </w:p>
    <w:p w14:paraId="7785CC9D" w14:textId="77777777" w:rsidR="007D47F3" w:rsidRPr="007D47F3" w:rsidRDefault="007D47F3" w:rsidP="007D47F3">
      <w:pPr>
        <w:numPr>
          <w:ilvl w:val="0"/>
          <w:numId w:val="36"/>
        </w:numPr>
      </w:pPr>
      <w:r>
        <w:t>සතිපතා අභියෝගය: එක් ඇදහිල්ලේ ඉලක්කයක් තබන්න (උදා: දෙවියන් වහන්සේගේ වචනය තේරුම් ගැනීමට ගීතාවලිය 119 කියවන්න), එක් කීකරු ක්‍රියාවක් (උදා: මතෙව් 6:14-15 අනුව කෙනෙකුට සමාව දෙන්න), සහ එක් කරුණාවේ ක්‍රියාවක් (උදා: අසල්වැසියෙකුට සේවය කරන්න). මුල් ගල වන ක්‍රිස්තුස් වහන්සේ සමඟ පෙළගැසීමට 1 පේතෘස් 2:5-8 අධ්‍යයනය කරන්න.</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