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Семь этапов библейского пути – план действий</w:t>
      </w:r>
    </w:p>
    <w:p w14:paraId="733A424D" w14:textId="77777777" w:rsidR="00774784" w:rsidRPr="00774784" w:rsidRDefault="00774784" w:rsidP="00AA4055">
      <w:pPr>
        <w:pStyle w:val="Heading1"/>
      </w:pPr>
      <w:r>
        <w:t>Введение</w:t>
      </w:r>
    </w:p>
    <w:p w14:paraId="1D0E847B" w14:textId="77777777" w:rsidR="00774784" w:rsidRPr="00774784" w:rsidRDefault="00774784" w:rsidP="00774784">
      <w:r>
        <w:t>Данный документ вдохновлен отрывками из Послания к Евреям 3:7-4:11 и 1 Коринфянам 10:1-6, в которых говорится о различных путях, ведущих к субботнему покою. В Послании к Евреям мы видим упоминания о Божьем покое после сотворения мира, о путешествии израильтян в Землю Обетованную, о путешествии Иисуса и о стремлении верующих войти в Божий покой. Этот документ сгруппировал эти пути в семь этапов, показав параллели и связи между ними.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«Путь творения» описывает семь дней творения, кульминацией которых является Божий покой. Евреям 4:4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Книга «Путешествие евреев» рассказывает о пути израильтян из египетского рабства в Землю Обетованную. Послание к Евреям 4:8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Книга «Путешествие Мессии» прослеживает жизнь Иисуса от рождения до вознесения. Евреям 4:10 (NASB)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Путь ученика/святого символизирует путь верующего от неверия к вхождению в Царство Небесное. Евреям 4:11</w:t>
      </w:r>
    </w:p>
    <w:p w14:paraId="44EEB092" w14:textId="77777777" w:rsidR="00774784" w:rsidRPr="00774784" w:rsidRDefault="00774784" w:rsidP="00774784">
      <w:r>
        <w:t>Каждое путешествие разделено на семь этапов, при этом в столбце с числовыми обозначениями выделены символические числа, связанные с каждым этапом, взятые из различных библейских отсылок.</w:t>
      </w:r>
    </w:p>
    <w:p w14:paraId="13F8BD8A" w14:textId="77777777" w:rsidR="00774784" w:rsidRPr="00774784" w:rsidRDefault="00774784" w:rsidP="000D5213">
      <w:pPr>
        <w:pStyle w:val="Heading1"/>
      </w:pPr>
      <w:r>
        <w:t>Обзор этапов</w:t>
      </w:r>
    </w:p>
    <w:p w14:paraId="488C0B35" w14:textId="77777777" w:rsidR="00774784" w:rsidRPr="00774784" w:rsidRDefault="00774784" w:rsidP="00774784">
      <w:r>
        <w:t>Ниже представлен краткий обзор того, что представляет собой каждый этап в рамках четырех направлений: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Фаза 0: Начальное состояние перед началом путешествия, характеризующееся грехом, хаосом, рабством или неверием.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Этап 1: Начало пути со светом, верой, убеждением или появлением.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Этап 2: Отделение или отвращение от старого состояния к новому, покаяние.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Этап 3: Рождение или переход, часто через воду. Погребение и новая жизнь.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Этап 4: Руководство или получение закона или Духа.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Пятый этап: Время испытаний или трудностей. Также время благосклонности/милости.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Этап 6: Новое сотворение или переход в иной мир, часто сопровождающийся судом. Еще одно погребение и воскресение.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Этап 7: Отдых или исполнение желаний, святость, цель пути.</w:t>
      </w:r>
    </w:p>
    <w:p w14:paraId="73A4F08A" w14:textId="77777777" w:rsidR="00774784" w:rsidRPr="00774784" w:rsidRDefault="00774784" w:rsidP="00774784">
      <w:r>
        <w:t>В таблице ниже подробно описан каждый этап четырех путешествий, с соответствующими ссылками на библейские тексты из перевода NASB.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Таблица: Семь этапов библейских путешествий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Фаза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Путешествие Творения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Еврейское путешествие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Путешествие Мессии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Путь ученика/святого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Числовая значимость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Фаза 0. Начальное состояние, хаос, рабство, отсутствие, неверие.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Бесформенный и Тёмный (Бытие 1:2)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Рабы в Египте. Исход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Не появлялся. Иоанна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Неверие (Еф. 2:1-3; 2 Кор. 4:4)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Фаза 1. Свет, вера, возникновение, убежденность.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Сотворил свет и отделил свет от тьмы (Бытие 1:3-5; Иоанн 1:4-5; Деяния 26:18).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Верили, что чудеса произошли в Египте (Исх. 4:31; Исх. 10:21-23; Исх. 12:31-33).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Рожденные и вышедшие из Египта (Ин. 8:12; Мф. 2:2; Ин. 12:46; Ис. 9:2; Мф. 4:16; Ин. 1:4-5)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Вера 2 Кор. 4:6; Еф. 5:8; Деян. 26:18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Второзаконие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2: Разделение, обращение, безгрешность, покаяние.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Отдели воду и преврати твердь в небо. Бытие 1:6-8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Отвернитесь от Египта к Богу, разделите воды (Исх. 14:21-22; Исх. 14:28; Гал. 4:7-8; Рим. 6:15-18).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Безгрешная жизнь (Мф 2; Мф 4:17; Евр 4:15)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Покаяние (Деяния 3:19; Псалом 51:7; Деяния 2:38; Деяния 26:20; Галатам 4:7-8; Римлянам 6:15-18)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Левит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3: Рождение, переход, крещение, смерть для себя.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Земля порождает растительность. Бытие 1:9-13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Путешествие через Красное море (Исх. 14:29; 1 Кор. 10:1-2)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Крещение Иоанна (Марк 1:9-11)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Первая смерть/крещение (Рим. 6:4; Ин. 15:5; Кол. 2:12; 1 Кор. 10:1-2)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Ос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4: Руководство, закон, Дух, свет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Создал светила на небесах. Светила, управляющие светом и тьмой. Бытие 1:14-19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Дание Закона. Столп огня и облака. Исход 20; Исход 13:21; 1 Коринфянам 10:3-4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Принимает Святого Духа (Мф 3:16; Лк 3:22; Ин 16:13)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Святой Дух 2 Кор 1:21-22; Деян 2:3, 2:17; 1 Кор 6:19; Рим 8:14; Ин 14:26; Иоиль 2:28; Пс 119:105; 2 Кор 3:3; 1 Кор 10:3-4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Иез. 1:5-14; Иез. 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5. Испытания, дикая природа, испытания.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Созданы морские существа/монстры и птицы (Бытие 1:20-23)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Испытание в пустыне, длившееся 40 лет, Моисей испытал за 40 дней (Исх. 16-20; Втор. 8:2; Исх. 32; 1 Кор. 10:3-15; Пс. 95:8-11).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Пустыня странствий/Искушения и преследования (Лк. 4:1-13; Мф. 24:9; Мф. 4:1-11; Ин. 16:33)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Испытание, будьте готовы, терпение, не отпадите (2 Кор. 13:1-10; 1 Пет. 1:6-7; Мал. 3:2-3; Иак. 1:2-4; Ис. 40:31; 1 Кор. 10:3-15; Ин. 4:13-14; 1 Пет. 2:24)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Матфея 25:1-13; Матфея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6. Новое творение, переход в иной мир, воскресение, обрезание, суд.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Земля производит человека и наземных животных (Бытие 1:24-31).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Переход через Иордан с Ковчегом Завета. Обрезание перед входом (Иисус Навин 6-12; Иисус Навин 7:1-26; Иисус Навин 3:14-17; Иисус Навин 5:2-9).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Смерть/Воскресение Рим. 3:25; Кол. 1:15-20; Ин. 12:31; Мф. 28:18; Мф.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Вторая смерть/Воскресение. Для вхождения необходимо иметь обрезанное сердце (Откр. 2:11; 1 Кор. 3:12-15; Рим. 6:12-14; 2 Кор. 5:10; Рим. 8:1; Кол. 2:11-13).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1 Цар 17:4; Откр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Этап 7 Отдых, земля обетованная, царство, исполнение желаний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Святое и Покой Бытие 2:1-3; Евреям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Земля обетованная (Иисус Навин 21:43-45; Евреям 3:7-4:11; Псалом 95:8-11)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Царство Небесное, правая рука престола (Ин. 20:17; Деян. 2:31-35; Деян. 1:9-11; Ин. 14:2-3; Мф. 11:28; Евр. 3:7-4:11)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Царство Небесное Луки 22:25-30; Евр. 3:7-4:11; Дан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Левит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2 Паралипоменон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Иисус Навин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Забавы с числами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В период испытаний, проверок и благосклонности/милости (то есть на пятом этапе) мы обнаружим: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(1+7)×5: Будьте верны и будьте святы!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(2+6)×5: Покайся или предстань перед судом.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(3+5)×5: Примите крещение, приготовьтесь и будьте готовы к испытаниям/испытаниям.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(4+4)×5: Святой Дух! Святой Дух!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В этом разделе в игровой форме исследуется значение числа 40, которое появляется во время испытаний (этап 5) на протяжении всех путешествий. Здесь предлагаются связи между этапами и предлагается поразмышлять о символическом использовании чисел в Священном Писании.</w:t>
      </w:r>
    </w:p>
    <w:p w14:paraId="7FADD02C" w14:textId="77777777" w:rsidR="00AA4055" w:rsidRPr="00AA4055" w:rsidRDefault="00AA4055" w:rsidP="0056079C">
      <w:pPr>
        <w:pStyle w:val="Heading1"/>
      </w:pPr>
      <w:r>
        <w:t>Заключение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Сопоставляя эти четыре пути, мы можем увидеть общую картину Божьего плана покоя и искупления. От сотворения мира до пути верующего каждый этап отражает шаг к окончательному субботнему покою. Параллели между этими путями подчеркивают последовательность Божьего замысла на протяжении всей библейской истории, призывая нас стремиться войти в этот покой, как это предписано в Послании к Евреям 4:11 (NASB): «Поэтому будем усердно стремиться войти в этот покой, чтобы никто не пал, следуя тому же примеру непослушания».</w:t>
      </w:r>
    </w:p>
    <w:p w14:paraId="5AA88265" w14:textId="6358DAD9" w:rsidR="00AA4055" w:rsidRDefault="00420FBF" w:rsidP="0056079C">
      <w:pPr>
        <w:pStyle w:val="Heading1"/>
      </w:pPr>
      <w:r>
        <w:t>Дополнение:</w:t>
      </w:r>
    </w:p>
    <w:p w14:paraId="457D1FE9" w14:textId="1204C26F" w:rsidR="00420FBF" w:rsidRDefault="00420FBF">
      <w:pPr>
        <w:rPr>
          <w:sz w:val="20"/>
          <w:szCs w:val="20"/>
        </w:rPr>
      </w:pPr>
      <w:r>
        <w:t>Возможные темы для изучения на каждом этапе. Вы можете обратиться к Посланию к Евреям 6:1-2 и оценить, что их можно считать «элементарными учениями».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Этап 0: Поиск Бога, Слово Божье, Мессианское пророчество, Путь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Этап 1: Вера, Послушание, Благодать, Послание Креста, Ветхий Завет, Новый Завет, Йом-Киппур</w:t>
      </w:r>
    </w:p>
    <w:p w14:paraId="75002500" w14:textId="5BF90281" w:rsidR="00BB2A4C" w:rsidRDefault="00BB2A4C">
      <w:pPr>
        <w:rPr>
          <w:sz w:val="20"/>
          <w:szCs w:val="20"/>
        </w:rPr>
      </w:pPr>
      <w:r>
        <w:t>Этап 2: Грех, Грех2, Покаяние</w:t>
      </w:r>
    </w:p>
    <w:p w14:paraId="7442A594" w14:textId="0DDBC665" w:rsidR="00D72382" w:rsidRDefault="00D72382">
      <w:pPr>
        <w:rPr>
          <w:sz w:val="20"/>
          <w:szCs w:val="20"/>
        </w:rPr>
      </w:pPr>
      <w:r>
        <w:t>Этап 3: Крещение</w:t>
      </w:r>
    </w:p>
    <w:p w14:paraId="72F29451" w14:textId="678E510D" w:rsidR="00D72382" w:rsidRDefault="00D72382">
      <w:pPr>
        <w:rPr>
          <w:sz w:val="20"/>
          <w:szCs w:val="20"/>
        </w:rPr>
      </w:pPr>
      <w:r>
        <w:t>Этап 4: Святой Дух</w:t>
      </w:r>
    </w:p>
    <w:p w14:paraId="566C01FB" w14:textId="3EEEACED" w:rsidR="00225E72" w:rsidRDefault="00225E72">
      <w:pPr>
        <w:rPr>
          <w:sz w:val="20"/>
          <w:szCs w:val="20"/>
        </w:rPr>
      </w:pPr>
      <w:r>
        <w:t>Этап 5: Причастие, Ученичество, Церковь, Отступничество, Отступничество2</w:t>
      </w:r>
    </w:p>
    <w:p w14:paraId="3D7198F0" w14:textId="013C26AF" w:rsidR="00225E72" w:rsidRDefault="5DF2330D">
      <w:pPr>
        <w:rPr>
          <w:sz w:val="20"/>
          <w:szCs w:val="20"/>
        </w:rPr>
      </w:pPr>
      <w:r>
        <w:t>Этап 6: Принятие решения.</w:t>
      </w:r>
    </w:p>
    <w:p w14:paraId="7F59ABAC" w14:textId="76FAEE9E" w:rsidR="0056079C" w:rsidRDefault="6FBEDA83">
      <w:pPr>
        <w:rPr>
          <w:sz w:val="20"/>
          <w:szCs w:val="20"/>
        </w:rPr>
      </w:pPr>
      <w:r>
        <w:t>Этап 7: Семь этапов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