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Церковь</w:t>
      </w:r>
    </w:p>
    <w:p w14:paraId="336B84D0" w14:textId="77777777" w:rsidR="003A2E05" w:rsidRPr="003A2E05" w:rsidRDefault="003A2E05" w:rsidP="003A2E05">
      <w:r>
        <w:t>Цель: Вдохновлять и учить Божьему плану духовного успеха через непоколебимую преданность церкви, телу Христову, как выражению Его вечного Царства, извлекая уроки из семи церквей, описанных в Откровении.</w:t>
      </w:r>
    </w:p>
    <w:p w14:paraId="3ED2E2D9" w14:textId="77777777" w:rsidR="003A2E05" w:rsidRPr="003A2E05" w:rsidRDefault="003A2E05" w:rsidP="008457A0">
      <w:pPr>
        <w:pStyle w:val="Heading1"/>
      </w:pPr>
      <w:r>
        <w:t>Введение</w:t>
      </w:r>
    </w:p>
    <w:p w14:paraId="3B557D04" w14:textId="77777777" w:rsidR="003A2E05" w:rsidRPr="003A2E05" w:rsidRDefault="003A2E05" w:rsidP="003A2E05">
      <w:r>
        <w:t>Греческое слово ekklesia (ἐκκλησία), означающее «собрание» или «избранные», определяет церковь как избранную Богом общину, отделенную для Его целей. Церковь — это не просто человеческое учреждение, а божественный организм, тело Христа, неотъемлемая часть Царства Божьего. Царство — это суверенное правление Бога, установленное через Иисуса Христа (Марк 1:15), присутствующее в жизни верующих (Лука 17:20-21) и ожидающее полного осуществления при Его возвращении (Откровение 11:15). Церковь, как вселенская, так и местная, воплощает это Царство, отражая волю Божью через преданность, единство и миссию. Семь церквей из Откровения 2-3 — Эфес, Смирна, Пергам, Фиатира, Сардис, Филадельфия и Лаодикия — представляют собой яркие примеры верности и неудач, призывая верующих следовать вечному Божьему плану.</w:t>
      </w:r>
    </w:p>
    <w:p w14:paraId="59A9E8A7" w14:textId="77777777" w:rsidR="003A2E05" w:rsidRPr="003A2E05" w:rsidRDefault="003A2E05" w:rsidP="008457A0">
      <w:pPr>
        <w:pStyle w:val="Heading1"/>
      </w:pPr>
      <w:r>
        <w:t>1. Библейское значение слова «церковь»</w:t>
      </w:r>
    </w:p>
    <w:p w14:paraId="664F4594" w14:textId="77777777" w:rsidR="003A2E05" w:rsidRPr="003A2E05" w:rsidRDefault="003A2E05" w:rsidP="003A2E05">
      <w:pPr>
        <w:rPr>
          <w:b/>
          <w:bCs/>
        </w:rPr>
      </w:pPr>
      <w:r>
        <w:t>А. Определение</w:t>
      </w:r>
    </w:p>
    <w:p w14:paraId="0A2D22B9" w14:textId="77777777" w:rsidR="003A2E05" w:rsidRPr="003A2E05" w:rsidRDefault="003A2E05" w:rsidP="003A2E05">
      <w:r>
        <w:t>Термин ekklesia (ἐκκλησία) обозначает тех, кого Бог призвал стать Его народом, отличным от мира:</w:t>
      </w:r>
    </w:p>
    <w:p w14:paraId="0099D287" w14:textId="77777777" w:rsidR="003A2E05" w:rsidRPr="003A2E05" w:rsidRDefault="003A2E05" w:rsidP="003A2E05">
      <w:pPr>
        <w:numPr>
          <w:ilvl w:val="0"/>
          <w:numId w:val="7"/>
        </w:numPr>
      </w:pPr>
      <w:r>
        <w:t>Вселенская Церковь: совокупность всех искупленных верующих всех времен, предназначенных пребывать с Богом в Его Царстве (Евреям 12:22-24, Откровение 7:9-10). Эта церковь, превосходящая земные границы, включает в себя всех спасенных через веру во Христа (Ефесянам 1:22-23).</w:t>
      </w:r>
    </w:p>
    <w:p w14:paraId="282E24D0" w14:textId="77777777" w:rsidR="003A2E05" w:rsidRPr="003A2E05" w:rsidRDefault="003A2E05" w:rsidP="003A2E05">
      <w:pPr>
        <w:numPr>
          <w:ilvl w:val="0"/>
          <w:numId w:val="7"/>
        </w:numPr>
      </w:pPr>
      <w:r>
        <w:t>Местная церковь: конкретные собрания крещеных верующих в определенном географическом районе, посвященные учению апостолов, общению, преломлению хлеба и молитве (Деяния 2:41-47). Это видимые проявления вселенской церкви, воплощающие принципы Царства Божьего.</w:t>
      </w:r>
    </w:p>
    <w:p w14:paraId="0D471A01" w14:textId="77777777" w:rsidR="003A2E05" w:rsidRPr="003A2E05" w:rsidRDefault="003A2E05" w:rsidP="008457A0">
      <w:pPr>
        <w:pStyle w:val="Heading1"/>
      </w:pPr>
      <w:r>
        <w:t>Б. Библейские размышления</w:t>
      </w:r>
    </w:p>
    <w:p w14:paraId="7BBD608E" w14:textId="77777777" w:rsidR="003A2E05" w:rsidRPr="003A2E05" w:rsidRDefault="003A2E05" w:rsidP="003A2E05">
      <w:pPr>
        <w:numPr>
          <w:ilvl w:val="0"/>
          <w:numId w:val="8"/>
        </w:numPr>
      </w:pPr>
      <w:r>
        <w:t>Вселенская Церковь: Иисус провозгласил: «Я построю Мою экклесию, и врата ада не одолеют ее» (Матфея 16:18). Греческое слово katischyō (κατισχύω, «одолеть») подчеркивает вечную победу церкви через воскресение Христа. Имена ее членов записаны на небесах, являясь частью непоколебимого Царства Божьего (Евреям 12:22-24).</w:t>
      </w:r>
    </w:p>
    <w:p w14:paraId="2B2E1505" w14:textId="77777777" w:rsidR="003A2E05" w:rsidRPr="003A2E05" w:rsidRDefault="003A2E05" w:rsidP="003A2E05">
      <w:pPr>
        <w:numPr>
          <w:ilvl w:val="0"/>
          <w:numId w:val="8"/>
        </w:numPr>
      </w:pPr>
      <w:r>
        <w:t>Местная церковь: Местные собрания практикуют совместное богослужение и таинства (Деяния 2:42). Фраза klasis tou artou (κλάσις τοῦ ἄρτου, «преломление хлеба») включает в себя как гостеприимство, так и Вечерю Господню (1 Коринфянам 11:23-26). По мере распространения Евангелия местные церкви умножались (например, 1 Коринфянам 16:19), каждая из которых отражала ценности Царства Божьего.</w:t>
      </w:r>
    </w:p>
    <w:p w14:paraId="21E93291" w14:textId="77777777" w:rsidR="003A2E05" w:rsidRPr="003A2E05" w:rsidRDefault="003A2E05" w:rsidP="008457A0">
      <w:pPr>
        <w:pStyle w:val="Heading1"/>
      </w:pPr>
      <w:r>
        <w:t>C. Церковь и Царство</w:t>
      </w:r>
    </w:p>
    <w:p w14:paraId="0A459EAD" w14:textId="77777777" w:rsidR="003A2E05" w:rsidRPr="003A2E05" w:rsidRDefault="003A2E05" w:rsidP="003A2E05">
      <w:r>
        <w:t>Церковь — это нынешнее проявление Царства Божьего, где Его правление осуществляется через верующих (Колоссянам 1:13-14). Не полнота Царства ожидает возвращения Христа (Откровение 21:1-4), а община, где ощущается Царствие Божье. Семь церквей из Откровения иллюстрируют это: Смирна и Филадельфия, восхваляемые за верность (pistos, πιστός), воплощают преданность Царству, в то время как равнодушие Лаодикии (chliaros, χλιαρός) чревато отвержением (Откровение 3:16).</w:t>
      </w:r>
    </w:p>
    <w:p w14:paraId="2BE4F697" w14:textId="77777777" w:rsidR="003A2E05" w:rsidRPr="003A2E05" w:rsidRDefault="003A2E05" w:rsidP="003A2E05">
      <w:pPr>
        <w:rPr>
          <w:b/>
          <w:bCs/>
        </w:rPr>
      </w:pPr>
      <w:r>
        <w:t>2. Убедительные описания Церкви</w:t>
      </w:r>
    </w:p>
    <w:p w14:paraId="09D4CAFC" w14:textId="77777777" w:rsidR="003A2E05" w:rsidRPr="003A2E05" w:rsidRDefault="003A2E05" w:rsidP="003A2E05">
      <w:r>
        <w:t>В Священном Писании используются яркие метафоры для описания роли церкви в Царстве Божьем (Ефесянам 2:19-22):</w:t>
      </w:r>
    </w:p>
    <w:p w14:paraId="437BEE01" w14:textId="77777777" w:rsidR="003A2E05" w:rsidRPr="003A2E05" w:rsidRDefault="003A2E05" w:rsidP="003A2E05">
      <w:pPr>
        <w:numPr>
          <w:ilvl w:val="0"/>
          <w:numId w:val="9"/>
        </w:numPr>
      </w:pPr>
      <w:r>
        <w:t>Дом Божий: Верующие — это семья, объединенная под Богом как Отцом (1 Тимофею 3:15). Это отражает единство отношений в Царстве Божьем, как это видно в неизменной любви Филадельфии (Откровение 3:9).</w:t>
      </w:r>
    </w:p>
    <w:p w14:paraId="046668A5" w14:textId="77777777" w:rsidR="003A2E05" w:rsidRPr="003A2E05" w:rsidRDefault="003A2E05" w:rsidP="003A2E05">
      <w:pPr>
        <w:numPr>
          <w:ilvl w:val="0"/>
          <w:numId w:val="9"/>
        </w:numPr>
      </w:pPr>
      <w:r>
        <w:t>Здание: Построенное на апостолах и пророках, с Христом как краеугольным камнем (Ефесянам 2:20). Доктринальная сила Эфеса соответствует этому фундаменту, хотя потеря ими agapē prōtē (ἀγάπη πρώτη, первой любви) угрожает стабильности (Откровение 2:4).</w:t>
      </w:r>
    </w:p>
    <w:p w14:paraId="67C931F8" w14:textId="77777777" w:rsidR="003A2E05" w:rsidRPr="003A2E05" w:rsidRDefault="003A2E05" w:rsidP="003A2E05">
      <w:pPr>
        <w:numPr>
          <w:ilvl w:val="0"/>
          <w:numId w:val="9"/>
        </w:numPr>
      </w:pPr>
      <w:r>
        <w:t>Святой Храм: Дух Божий обитает в церкви (naos, ναός, храм) (1 Коринфянам 3:16-17). Устойчивость Смирны отражает это священное пространство, в то время как духовная смерть Сардиса (nekros, νεκρός) оскверняет его (Откровение 3:1).</w:t>
      </w:r>
    </w:p>
    <w:p w14:paraId="2C8EE17E" w14:textId="77777777" w:rsidR="003A2E05" w:rsidRPr="003A2E05" w:rsidRDefault="003A2E05" w:rsidP="003A2E05">
      <w:pPr>
        <w:numPr>
          <w:ilvl w:val="0"/>
          <w:numId w:val="9"/>
        </w:numPr>
      </w:pPr>
      <w:r>
        <w:t>Тело Христово: Христос, кефале (κεφαλή, глава), руководит церковью (Колоссянам 1:18). Разнообразие служения в Фиатире отражает это, однако их терпимость к ложным учениям (дидахе, διδαχή) нарушает единство (Откровение 2:20).</w:t>
      </w:r>
    </w:p>
    <w:p w14:paraId="006D75EB" w14:textId="77777777" w:rsidR="003A2E05" w:rsidRPr="003A2E05" w:rsidRDefault="003A2E05" w:rsidP="008457A0">
      <w:pPr>
        <w:pStyle w:val="Heading1"/>
      </w:pPr>
      <w:r>
        <w:t>3. Единство в Церкви</w:t>
      </w:r>
    </w:p>
    <w:p w14:paraId="0251755E" w14:textId="77777777" w:rsidR="003A2E05" w:rsidRPr="003A2E05" w:rsidRDefault="003A2E05" w:rsidP="003A2E05">
      <w:pPr>
        <w:rPr>
          <w:b/>
          <w:bCs/>
        </w:rPr>
      </w:pPr>
      <w:r>
        <w:t>А. Вселенская Церковь</w:t>
      </w:r>
    </w:p>
    <w:p w14:paraId="0A104516" w14:textId="77777777" w:rsidR="003A2E05" w:rsidRPr="003A2E05" w:rsidRDefault="003A2E05" w:rsidP="003A2E05">
      <w:r>
        <w:t>Все верующие крестятся в одно тело одним Духом (1 Коринфянам 12:12-13), что отражает единство Царства (henotēs, ἑνότης) (Ефесянам 4:4-6). Разнообразная, но единая церковь в Откровении 7:9 воплощает это видение.</w:t>
      </w:r>
    </w:p>
    <w:p w14:paraId="2D3702DE" w14:textId="77777777" w:rsidR="003A2E05" w:rsidRPr="003A2E05" w:rsidRDefault="003A2E05" w:rsidP="003A2E05">
      <w:pPr>
        <w:rPr>
          <w:b/>
          <w:bCs/>
        </w:rPr>
      </w:pPr>
      <w:r>
        <w:t>Б. Местная церковь</w:t>
      </w:r>
    </w:p>
    <w:p w14:paraId="3275CDBF" w14:textId="77777777" w:rsidR="003A2E05" w:rsidRPr="003A2E05" w:rsidRDefault="003A2E05" w:rsidP="003A2E05">
      <w:pPr>
        <w:numPr>
          <w:ilvl w:val="0"/>
          <w:numId w:val="10"/>
        </w:numPr>
      </w:pPr>
      <w:r>
        <w:t>Единство требует соответствия Писанию (phroneō, φρονέω, «единодушие») (1 Коринфянам 1:10). Терпимость Пергама к учению Валаама (krateō didachē, κρατέω διδαχή) привела к разделению, что показывает необходимость верности Библии (Откровение 2:14).</w:t>
      </w:r>
    </w:p>
    <w:p w14:paraId="6C62E39D" w14:textId="77777777" w:rsidR="003A2E05" w:rsidRPr="003A2E05" w:rsidRDefault="003A2E05" w:rsidP="003A2E05">
      <w:pPr>
        <w:numPr>
          <w:ilvl w:val="0"/>
          <w:numId w:val="10"/>
        </w:numPr>
      </w:pPr>
      <w:r>
        <w:t>Фракции (схизма, σχίσμα) раскалывают тело, как это видно в Коринфе (1 Коринфянам 1:12-13). Единство церкви отражает гармонию Царства под владычеством Христа.</w:t>
      </w:r>
    </w:p>
    <w:p w14:paraId="28C2E5F6" w14:textId="77777777" w:rsidR="003A2E05" w:rsidRPr="003A2E05" w:rsidRDefault="003A2E05" w:rsidP="008457A0">
      <w:pPr>
        <w:pStyle w:val="Heading1"/>
      </w:pPr>
      <w:r>
        <w:t>4. ОЦЕНКА СЕМИ ЦЕРКОВЕЙ</w:t>
      </w:r>
    </w:p>
    <w:p w14:paraId="57FCE5CF" w14:textId="0BBAF85C" w:rsidR="003A2E05" w:rsidRPr="003A2E05" w:rsidRDefault="003A2E05" w:rsidP="003A2E05">
      <w:r>
        <w:t>Послания к семи церквям в Откровении 2-3 дают отрезвляющую оценку их духовного состояния, предлагая уроки для современной церкви. Ниже приведена оценка верности каждой церкви Царству Божьему, с приблизительными баллами, отражающими удовлетворенность Иисуса и предполагаемый процент членов, вероятно, спасенных в их нынешнем состоянии, на основе греческого текста:</w:t>
      </w:r>
    </w:p>
    <w:p w14:paraId="1C090F11" w14:textId="77777777" w:rsidR="003A2E05" w:rsidRPr="003A2E05" w:rsidRDefault="003A2E05" w:rsidP="003A2E05">
      <w:pPr>
        <w:numPr>
          <w:ilvl w:val="0"/>
          <w:numId w:val="11"/>
        </w:numPr>
      </w:pPr>
      <w:r>
        <w:t xml:space="preserve">Эфес (Откровение 2:1-7) </w:t>
      </w:r>
    </w:p>
    <w:p w14:paraId="2293C2FD" w14:textId="29DB18C1" w:rsidR="003A2E05" w:rsidRDefault="003A2E05" w:rsidP="003A2E05">
      <w:pPr>
        <w:numPr>
          <w:ilvl w:val="1"/>
          <w:numId w:val="11"/>
        </w:numPr>
      </w:pPr>
      <w:r>
        <w:t>Оценка: Его хвалят за отвержение лжеапостолов и ненависть к деяниям николаитов, но упрекают за отказ от их agapē prōtē (ἀγάπη πρώτη, «первой любви») — страстной, подобной медовому месяцу, преданности Христу, которая остыла до простой доктринальной ортодоксии. Повелительное наклонение metanoēson (μετανόησον, «покайтесь») указывает на неотложность, иначе светильник будет убран (Откровение 2:5).</w:t>
      </w:r>
    </w:p>
    <w:p w14:paraId="664E2735" w14:textId="77777777" w:rsidR="002A43EB" w:rsidRPr="002A43EB" w:rsidRDefault="008275EB" w:rsidP="00BD430F">
      <w:pPr>
        <w:numPr>
          <w:ilvl w:val="1"/>
          <w:numId w:val="11"/>
        </w:numPr>
      </w:pPr>
      <w:r>
        <w:t>Загадочные элементы и их интерпретации:</w:t>
      </w:r>
    </w:p>
    <w:p w14:paraId="37D58E47" w14:textId="70A06FC0" w:rsidR="00BD430F" w:rsidRPr="00BD430F" w:rsidRDefault="0052404B" w:rsidP="0052404B">
      <w:pPr>
        <w:numPr>
          <w:ilvl w:val="2"/>
          <w:numId w:val="11"/>
        </w:numPr>
      </w:pPr>
      <w:r>
        <w:t>Николаиты: Николаиты упоминаются здесь и в Пергаме (Откровение 2:6, 15). Возможные толкования:</w:t>
      </w:r>
    </w:p>
    <w:p w14:paraId="16C01BBA" w14:textId="77777777" w:rsidR="00BD430F" w:rsidRPr="00BD430F" w:rsidRDefault="00BD430F" w:rsidP="0052404B">
      <w:pPr>
        <w:numPr>
          <w:ilvl w:val="3"/>
          <w:numId w:val="11"/>
        </w:numPr>
      </w:pPr>
      <w:r>
        <w:t>Иерархическое господство (наиболее распространенная точка зрения): от греческих слов nikao («побеждать/завоевывать») + laos («народ/миряне»), они были властолюбивыми лидерами, пытавшимися установить разделение между духовенством и мирянами, господствуя над простыми верующими вместо того, чтобы служить на равных (что противоречит Евангелию от Матфея 20:25-26 и 1 Петра 5:3).</w:t>
      </w:r>
    </w:p>
    <w:p w14:paraId="49B9F142" w14:textId="77777777" w:rsidR="00D90E03" w:rsidRDefault="00BD430F" w:rsidP="0052404B">
      <w:pPr>
        <w:numPr>
          <w:ilvl w:val="3"/>
          <w:numId w:val="11"/>
        </w:numPr>
      </w:pPr>
      <w:r>
        <w:t>Моральный компромисс / антиномизм: Ранняя церковная традиция связывает их с Николаем, одним из семи диаконов, избранных в Деяниях 6:5 (человеком, «исполненным веры и Святого Духа»). Некоторые отцы церкви (например, Ириней) говорили, что Николай или его последователи выродились в учение о том, что христиане могут свободно предаваться идолопоклонству и сексуальной безнравственности, потому что благодать покрывает тело, в то время как дух остается чистым, — превращая свободу в вседозволенность. Это «покорение» моральных границ открыло дверь для языческого компромисса. Иисус ненавидит их поступки (не просто неприязнь), находя их отвратительными, потому что они разрушают равенство (равное положение перед Христом) в теле и призывают к тем самым грехам, которые заквашивают всю церковь (1 Коринфянам 5:6).</w:t>
      </w:r>
    </w:p>
    <w:p w14:paraId="6424304D" w14:textId="77777777" w:rsidR="005E7EAC" w:rsidRDefault="00D90E03" w:rsidP="00D90E03">
      <w:pPr>
        <w:numPr>
          <w:ilvl w:val="2"/>
          <w:numId w:val="11"/>
        </w:numPr>
      </w:pPr>
      <w:r>
        <w:t>Светильник: Иисус ходит среди светильников (2:1). «Светильник» (lychnia, λυχνία) символизирует саму церковь (Откровение 1:20). Его удаление означает, что Иисус больше не признает эту конкретную местную общину законной, светоносной церковью в Его Царстве. Церковь может продолжать существовать внешне, но её корпоративный статус и свидетельство как форпоста Христа аннулируются — её свет гаснет или перемещается. Это перекликается со светильником скинии (Исход 25:31-40) и готовностью десяти дев (Матфея 25:1-13). Потеря «первой любви» чревата тем же самым дрейфом, о котором предупреждалось в Послании к Евреям 2:1.</w:t>
      </w:r>
    </w:p>
    <w:p w14:paraId="43A89A1D" w14:textId="1A4F029E" w:rsidR="008275EB" w:rsidRPr="003A2E05" w:rsidRDefault="00BD430F" w:rsidP="00D90E03">
      <w:pPr>
        <w:numPr>
          <w:ilvl w:val="2"/>
          <w:numId w:val="11"/>
        </w:numPr>
      </w:pPr>
      <w:r>
        <w:t>Награда для победителей: доступ к «древу жизни» (отголосок Бытия 3).</w:t>
      </w:r>
    </w:p>
    <w:p w14:paraId="19AC2626" w14:textId="10339086" w:rsidR="003A2E05" w:rsidRPr="003A2E05" w:rsidRDefault="00B822C8" w:rsidP="003A2E05">
      <w:pPr>
        <w:numPr>
          <w:ilvl w:val="1"/>
          <w:numId w:val="11"/>
        </w:numPr>
      </w:pPr>
      <w:r>
        <w:t xml:space="preserve">Предполагаемая оценка: 45/100 – Сильное учение, но недостаточная преданность. </w:t>
      </w:r>
    </w:p>
    <w:p w14:paraId="7C404928" w14:textId="3106BF3F" w:rsidR="003A2E05" w:rsidRPr="003A2E05" w:rsidRDefault="00B822C8" w:rsidP="003A2E05">
      <w:pPr>
        <w:numPr>
          <w:ilvl w:val="1"/>
          <w:numId w:val="11"/>
        </w:numPr>
      </w:pPr>
      <w:r>
        <w:t>Примерно 40% сэкономленных средств – Многие рискуют потерять свой авторитет, если не раскаются.</w:t>
      </w:r>
    </w:p>
    <w:p w14:paraId="49437D11" w14:textId="77777777" w:rsidR="003A2E05" w:rsidRPr="003A2E05" w:rsidRDefault="003A2E05" w:rsidP="003A2E05">
      <w:pPr>
        <w:numPr>
          <w:ilvl w:val="0"/>
          <w:numId w:val="11"/>
        </w:numPr>
      </w:pPr>
      <w:r>
        <w:t xml:space="preserve">Смирна (Откровение 2:8-11) </w:t>
      </w:r>
    </w:p>
    <w:p w14:paraId="3D21C0A1" w14:textId="44CD07D1" w:rsidR="003A2E05" w:rsidRDefault="003A2E05" w:rsidP="003A2E05">
      <w:pPr>
        <w:numPr>
          <w:ilvl w:val="1"/>
          <w:numId w:val="11"/>
        </w:numPr>
      </w:pPr>
      <w:r>
        <w:t>Оценка: Похвалится за то, что выдержал гонения (thlipsis, θλῖψις), без упреков. Призван быть pistos achrithanatou (πιστός ἄχρι θανάτου, верным до смерти) (Откровение 2:10).</w:t>
      </w:r>
    </w:p>
    <w:p w14:paraId="26BFD7BA" w14:textId="5CB03E04" w:rsidR="00BF14A8" w:rsidRPr="003A2E05" w:rsidRDefault="00BF14A8" w:rsidP="003A2E05">
      <w:pPr>
        <w:numPr>
          <w:ilvl w:val="1"/>
          <w:numId w:val="11"/>
        </w:numPr>
      </w:pPr>
      <w:r>
        <w:t>Загадочные элементы: «синагога сатаны» обозначает лжецов, клевещущих на верующих (Римлянам 2:28-29). Награда: «венец жизни» (Иакова 1:12).</w:t>
      </w:r>
    </w:p>
    <w:p w14:paraId="52E7B6F4" w14:textId="0D12ECBC" w:rsidR="003A2E05" w:rsidRPr="003A2E05" w:rsidRDefault="00B822C8" w:rsidP="003A2E05">
      <w:pPr>
        <w:numPr>
          <w:ilvl w:val="1"/>
          <w:numId w:val="11"/>
        </w:numPr>
      </w:pPr>
      <w:r>
        <w:t xml:space="preserve">Предполагаемая оценка: 95/100 – Практически идеальная точность воспроизведения. </w:t>
      </w:r>
    </w:p>
    <w:p w14:paraId="1E62A002" w14:textId="37033E7E" w:rsidR="003A2E05" w:rsidRPr="003A2E05" w:rsidRDefault="00B822C8" w:rsidP="003A2E05">
      <w:pPr>
        <w:numPr>
          <w:ilvl w:val="1"/>
          <w:numId w:val="11"/>
        </w:numPr>
      </w:pPr>
      <w:r>
        <w:t>Предполагаемый процент сэкономленных средств: 95% – Большинство находятся в надлежащем положении.</w:t>
      </w:r>
    </w:p>
    <w:p w14:paraId="48A13FBF" w14:textId="77777777" w:rsidR="003A2E05" w:rsidRPr="003A2E05" w:rsidRDefault="003A2E05" w:rsidP="003A2E05">
      <w:pPr>
        <w:numPr>
          <w:ilvl w:val="0"/>
          <w:numId w:val="11"/>
        </w:numPr>
      </w:pPr>
      <w:r>
        <w:t xml:space="preserve">Пергам (Откровение 2:12-17) </w:t>
      </w:r>
    </w:p>
    <w:p w14:paraId="6D17661D" w14:textId="77777777" w:rsidR="003A2E05" w:rsidRDefault="003A2E05" w:rsidP="003A2E05">
      <w:pPr>
        <w:numPr>
          <w:ilvl w:val="1"/>
          <w:numId w:val="11"/>
        </w:numPr>
      </w:pPr>
      <w:r>
        <w:t xml:space="preserve">Оценка: Верный в недружелюбной обстановке, но подвергающийся критике за krateō didachē (κρατέω διδαχή, придерживающийся ложного учения) (Откровение 2:14). </w:t>
      </w:r>
    </w:p>
    <w:p w14:paraId="3E4A7D43" w14:textId="77777777" w:rsidR="00300C29" w:rsidRDefault="00A92241" w:rsidP="00A92241">
      <w:pPr>
        <w:numPr>
          <w:ilvl w:val="1"/>
          <w:numId w:val="11"/>
        </w:numPr>
      </w:pPr>
      <w:r>
        <w:t>Скрытые элементы и грехи:</w:t>
      </w:r>
    </w:p>
    <w:p w14:paraId="0FFD6FCD" w14:textId="77777777" w:rsidR="00300C29" w:rsidRDefault="00A92241" w:rsidP="00300C29">
      <w:pPr>
        <w:numPr>
          <w:ilvl w:val="2"/>
          <w:numId w:val="11"/>
        </w:numPr>
      </w:pPr>
      <w:r>
        <w:t>«Трон сатаны» указывает на языческие/имперские твердыни (Ефесянам 6:12).</w:t>
      </w:r>
    </w:p>
    <w:p w14:paraId="08CE32D9" w14:textId="77777777" w:rsidR="00300C29" w:rsidRDefault="00A92241" w:rsidP="00300C29">
      <w:pPr>
        <w:numPr>
          <w:ilvl w:val="2"/>
          <w:numId w:val="11"/>
        </w:numPr>
      </w:pPr>
      <w:r>
        <w:t>«Учение Валаама» (Числа 22–25, 31) заключалось в соблазнении Израиля к идолопоклонству и сексуальной распущенности в Ваал-Пеоре (Числа 25:1-9) — в употреблении в пищу жертвенных идолов и совершении порнеи (незаконных сексуальных действий, включая культовую проституцию). Это в точности соответствует делам плоти (Галатам 5:19-21: порнея, эйдололатрея), которые, если не раскаяться, препятствуют наследованию Царства (1 Коринфянам 6:9-10; Откровение 21:8 перечисляет «сексуально распущенных… идолопоклонников» для озера огненного) и распространяются подобно закваске, рискуя вызвать отступничество в масштабах всего общества (1 Коринфянам 5:6-13: «избавьтесь от злого человека»).</w:t>
      </w:r>
    </w:p>
    <w:p w14:paraId="261C9303" w14:textId="2AC8E177" w:rsidR="005E7EAC" w:rsidRDefault="00A92241" w:rsidP="00300C29">
      <w:pPr>
        <w:numPr>
          <w:ilvl w:val="2"/>
          <w:numId w:val="11"/>
        </w:numPr>
      </w:pPr>
      <w:r>
        <w:t>Здесь вступает в связь николаитское учение, сочетающее господство с моральной вседозволенностью. См. также Эфес.</w:t>
      </w:r>
    </w:p>
    <w:p w14:paraId="54FF4A07" w14:textId="32168C99" w:rsidR="00A92241" w:rsidRPr="003A2E05" w:rsidRDefault="00A92241" w:rsidP="00300C29">
      <w:pPr>
        <w:numPr>
          <w:ilvl w:val="2"/>
          <w:numId w:val="11"/>
        </w:numPr>
      </w:pPr>
      <w:r>
        <w:t>Награда победителям: «скрытая манна» и «белый камень» (Исаия 62:2).</w:t>
      </w:r>
    </w:p>
    <w:p w14:paraId="35B55DAC" w14:textId="58C1FD49" w:rsidR="003A2E05" w:rsidRPr="003A2E05" w:rsidRDefault="00B822C8" w:rsidP="003A2E05">
      <w:pPr>
        <w:numPr>
          <w:ilvl w:val="1"/>
          <w:numId w:val="11"/>
        </w:numPr>
      </w:pPr>
      <w:r>
        <w:t xml:space="preserve">Предполагаемый балл: 35/100 – Подвергнут ереси. </w:t>
      </w:r>
    </w:p>
    <w:p w14:paraId="09D76222" w14:textId="003E1E10" w:rsidR="003A2E05" w:rsidRPr="003A2E05" w:rsidRDefault="00B822C8" w:rsidP="003A2E05">
      <w:pPr>
        <w:numPr>
          <w:ilvl w:val="1"/>
          <w:numId w:val="11"/>
        </w:numPr>
      </w:pPr>
      <w:r>
        <w:t>Предполагаемый процент сэкономленных средств: 30% – Многие сбиваются с пути истинного.</w:t>
      </w:r>
    </w:p>
    <w:p w14:paraId="26DC733E" w14:textId="77777777" w:rsidR="003A2E05" w:rsidRPr="003A2E05" w:rsidRDefault="003A2E05" w:rsidP="003A2E05">
      <w:pPr>
        <w:numPr>
          <w:ilvl w:val="0"/>
          <w:numId w:val="11"/>
        </w:numPr>
      </w:pPr>
      <w:r>
        <w:t xml:space="preserve">Фиатира (Откровение 2:18-29) </w:t>
      </w:r>
    </w:p>
    <w:p w14:paraId="723DD089" w14:textId="125F2F13" w:rsidR="003A2E05" w:rsidRDefault="003A2E05" w:rsidP="003A2E05">
      <w:pPr>
        <w:numPr>
          <w:ilvl w:val="1"/>
          <w:numId w:val="11"/>
        </w:numPr>
      </w:pPr>
      <w:r>
        <w:t>Оценка: Известны своей любовью и служением, но осуждены за то, что позволили Иезавели (Ἰεζάβελ) поступить безнравственно. Остается верный остаток (λοιποί, остаток) (Откровение 2:24).</w:t>
      </w:r>
    </w:p>
    <w:p w14:paraId="204A1543" w14:textId="77777777" w:rsidR="00D36323" w:rsidRDefault="004928CE" w:rsidP="003A2E05">
      <w:pPr>
        <w:numPr>
          <w:ilvl w:val="1"/>
          <w:numId w:val="11"/>
        </w:numPr>
      </w:pPr>
      <w:r>
        <w:t>Скрытые элементы и грехи:</w:t>
      </w:r>
    </w:p>
    <w:p w14:paraId="40555674" w14:textId="77777777" w:rsidR="00D36323" w:rsidRDefault="004928CE" w:rsidP="00D36323">
      <w:pPr>
        <w:numPr>
          <w:ilvl w:val="2"/>
          <w:numId w:val="11"/>
        </w:numPr>
      </w:pPr>
      <w:r>
        <w:t>«Иезавель» вызывает в памяти царицу Ветхого Завета, которая поощряла поклонение Ваалу, идолопоклонство и священную проституцию (1 Цар. 16:31–32; 2 Цар. 9) — духовное прелюбодеяние и порнейю. В культуре гильдии Фиатиры это означало участие в языческих пирах ради бизнеса (идолопоклонническая еда + безнравственность). Это та же самая порнейя и идолопоклонство, от которых предостерегали как от дел плоти (Галатам 5:19-21) и грехов, исключающих из Царства (1 Коринфянам 6:9-10; Откровение 21:8).</w:t>
      </w:r>
    </w:p>
    <w:p w14:paraId="7B3FC537" w14:textId="77777777" w:rsidR="00A76967" w:rsidRDefault="004928CE" w:rsidP="00D36323">
      <w:pPr>
        <w:numPr>
          <w:ilvl w:val="2"/>
          <w:numId w:val="11"/>
        </w:numPr>
      </w:pPr>
      <w:r>
        <w:t>«Глубины сатаны» парадоксальным образом противопоставляются истинной глубине Бога (1 Коринфянам 2:10). Нераскаянные такие грехи способствуют отступничеству через дух заблуждения (Иуда 1:4; 1 Тимофею 4:1).</w:t>
      </w:r>
    </w:p>
    <w:p w14:paraId="05B832B8" w14:textId="38A3B411" w:rsidR="004928CE" w:rsidRPr="003A2E05" w:rsidRDefault="004928CE" w:rsidP="00D36323">
      <w:pPr>
        <w:numPr>
          <w:ilvl w:val="2"/>
          <w:numId w:val="11"/>
        </w:numPr>
      </w:pPr>
      <w:r>
        <w:t>Награда: власть над народами (Псалом 2) и «утренняя звезда».</w:t>
      </w:r>
    </w:p>
    <w:p w14:paraId="48760EC1" w14:textId="24F08C50" w:rsidR="003A2E05" w:rsidRPr="003A2E05" w:rsidRDefault="00B822C8" w:rsidP="003A2E05">
      <w:pPr>
        <w:numPr>
          <w:ilvl w:val="1"/>
          <w:numId w:val="11"/>
        </w:numPr>
      </w:pPr>
      <w:r>
        <w:t xml:space="preserve">Предполагаемая оценка: 30/100 – Серьезный моральный проступок. </w:t>
      </w:r>
    </w:p>
    <w:p w14:paraId="7420ED08" w14:textId="195B6C68" w:rsidR="003A2E05" w:rsidRPr="003A2E05" w:rsidRDefault="00B822C8" w:rsidP="003A2E05">
      <w:pPr>
        <w:numPr>
          <w:ilvl w:val="1"/>
          <w:numId w:val="11"/>
        </w:numPr>
      </w:pPr>
      <w:r>
        <w:t>Предполагаемый процент сэкономленных средств: 25% – лишь меньшинство остается верным.</w:t>
      </w:r>
    </w:p>
    <w:p w14:paraId="2E3253D4" w14:textId="77777777" w:rsidR="003A2E05" w:rsidRPr="003A2E05" w:rsidRDefault="003A2E05" w:rsidP="003A2E05">
      <w:pPr>
        <w:numPr>
          <w:ilvl w:val="0"/>
          <w:numId w:val="11"/>
        </w:numPr>
      </w:pPr>
      <w:r>
        <w:t xml:space="preserve">Сардис (Откровение 3:1-6) </w:t>
      </w:r>
    </w:p>
    <w:p w14:paraId="5BC6B2AC" w14:textId="1EE97676" w:rsidR="003A2E05" w:rsidRDefault="003A2E05" w:rsidP="003A2E05">
      <w:pPr>
        <w:numPr>
          <w:ilvl w:val="1"/>
          <w:numId w:val="11"/>
        </w:numPr>
      </w:pPr>
      <w:r>
        <w:t>Оценка: Назван некросом (νεκρός, мертвый), верен только олига ономата (ὀλίγα ὀνόματα, несколько имен) (Откровение 3:1, 4).</w:t>
      </w:r>
    </w:p>
    <w:p w14:paraId="7A143BAD" w14:textId="77777777" w:rsidR="00D031C8" w:rsidRDefault="00D031C8" w:rsidP="00D031C8">
      <w:pPr>
        <w:numPr>
          <w:ilvl w:val="1"/>
          <w:numId w:val="11"/>
        </w:numPr>
      </w:pPr>
      <w:r>
        <w:t>Загадочные элементы и расширенное объяснение:</w:t>
      </w:r>
    </w:p>
    <w:p w14:paraId="220785D2" w14:textId="77777777" w:rsidR="007E4C5B" w:rsidRDefault="00D031C8" w:rsidP="00D031C8">
      <w:pPr>
        <w:numPr>
          <w:ilvl w:val="2"/>
          <w:numId w:val="11"/>
        </w:numPr>
      </w:pPr>
      <w:r>
        <w:t>Сардис был древним, некогда великим городом с богатой историей — столицей Лидийской империи при Крезе (известном своим богатством), но к римским временам он значительно пришёл в упадок. Дважды в своей истории он пал из-за самоуверенности: один раз под натиском Кира Персидского (547 г. до н.э.), когда защитники проспали, и город был застигнут врасплох, и ещё раз позже. Город был построен на крутом холме с, казалось бы, неприступными стенами, но был уязвим из-за самоуспокоенности — люди полагались на репутацию и былую славу, а не на бдительность. Иисус использует эту историю против церкви: «Вы имеете репутацию живых, а вы мертвы» (ст. 1).</w:t>
      </w:r>
    </w:p>
    <w:p w14:paraId="7952256E" w14:textId="54357648" w:rsidR="007E4C5B" w:rsidRDefault="00D031C8" w:rsidP="00D031C8">
      <w:pPr>
        <w:numPr>
          <w:ilvl w:val="2"/>
          <w:numId w:val="11"/>
        </w:numPr>
      </w:pPr>
      <w:r>
        <w:t>Подобно городу, церковь в Сардисе опиралась на свою прежнюю репутацию — возможно, на раннее рвение или видных членов — но была духовно безжизненна. Их «дела» были «незавершенными» перед Богом (ст. 2), что означает незавершенные, неискренние или лицемерные — внешняя деятельность без внутренней реальности. «Запятнанные одежды» (ст. 4) символизируют осквернение через компромисс или пренебрежение — запятнанные миром, недостойные Царя (в противовес «белым одеждам» чистоты и славы воскресения, данным верному остатку). Репутация города как центра тонкого окрашивания шерсти (белые одежды ценились) делает иронию еще острее: у них был материал «белый», но духовно запятнанный. Предупреждение перекликается с призывами Ветхого Завета к пробуждению: «Пробудитесь!» (ст. 3) напоминает об исторических падениях Сардиса из-за сонливости, и Иисус говорит, что Он придёт как вор (ср. 1 Фессалоникийцам 5:2-4; Матфея 24:43) — неожиданный суд над неподготовленными.</w:t>
      </w:r>
    </w:p>
    <w:p w14:paraId="265EC9AD" w14:textId="5CEFDF30" w:rsidR="00710341" w:rsidRDefault="00D031C8" w:rsidP="00D031C8">
      <w:pPr>
        <w:numPr>
          <w:ilvl w:val="2"/>
          <w:numId w:val="11"/>
        </w:numPr>
      </w:pPr>
      <w:r>
        <w:t>Однако существует верный остаток: «несколько имен» (ст. 4), чьи имена не вычеркнуты из книги жизни (ст. 5; ср. Исход 32:32-33; Псалом 69:28; Филиппийцам 4:3) — гарантия вечной безопасности для тех, кто остается непорочным. Победители ходят в белых одеждах (чистота, победа) и их имена исповедуются перед Отцом и ангелами (ст. 5; ср. Матфея 10:32).</w:t>
      </w:r>
    </w:p>
    <w:p w14:paraId="462366BC" w14:textId="0A7ADC36" w:rsidR="00D031C8" w:rsidRPr="00D031C8" w:rsidRDefault="00D031C8" w:rsidP="00D031C8">
      <w:pPr>
        <w:numPr>
          <w:ilvl w:val="2"/>
          <w:numId w:val="11"/>
        </w:numPr>
      </w:pPr>
      <w:r>
        <w:t>Сардис — самое суровое предостережение после Лаодикии: почти все умерли, и лишь крошечный остаток остался в живых. Он предостерегает от почивания на лаврах прошлых достижений, репутации или внешних проявлений, когда сердце остывает, а дела остаются незавершенными. Истинная жизнь требует бдительности, завершения начатого Богом (Филиппийцам 1:6) и непорочной верности.</w:t>
      </w:r>
    </w:p>
    <w:p w14:paraId="70C15556" w14:textId="0CFF2CD0" w:rsidR="003A2E05" w:rsidRPr="003A2E05" w:rsidRDefault="00B822C8" w:rsidP="003A2E05">
      <w:pPr>
        <w:numPr>
          <w:ilvl w:val="1"/>
          <w:numId w:val="11"/>
        </w:numPr>
      </w:pPr>
      <w:r>
        <w:t xml:space="preserve">Предполагаемая оценка: 10/100 – Практически безжизненное зрелище. </w:t>
      </w:r>
    </w:p>
    <w:p w14:paraId="43F3B0D0" w14:textId="26715BB7" w:rsidR="003A2E05" w:rsidRPr="003A2E05" w:rsidRDefault="00B822C8" w:rsidP="003A2E05">
      <w:pPr>
        <w:numPr>
          <w:ilvl w:val="1"/>
          <w:numId w:val="11"/>
        </w:numPr>
      </w:pPr>
      <w:r>
        <w:t>Примерно 5% экономии: сохраняется ничтожно малый остаток.</w:t>
      </w:r>
    </w:p>
    <w:p w14:paraId="76D2FD0B" w14:textId="77777777" w:rsidR="003A2E05" w:rsidRPr="003A2E05" w:rsidRDefault="003A2E05" w:rsidP="003A2E05">
      <w:pPr>
        <w:numPr>
          <w:ilvl w:val="0"/>
          <w:numId w:val="11"/>
        </w:numPr>
      </w:pPr>
      <w:r>
        <w:t xml:space="preserve">Филадельфия (Откровение 3:7-13) </w:t>
      </w:r>
    </w:p>
    <w:p w14:paraId="174274E7" w14:textId="54E64E48" w:rsidR="003A2E05" w:rsidRDefault="003A2E05" w:rsidP="003A2E05">
      <w:pPr>
        <w:numPr>
          <w:ilvl w:val="1"/>
          <w:numId w:val="11"/>
        </w:numPr>
      </w:pPr>
      <w:r>
        <w:t>Оценка: Хвалят за соблюдение слова Христа (tēreō logos, τηρέω λόγος), несмотря на oligē dynamis (ὀλίγη δύναμις, мало сил) (Откровение 3:8).</w:t>
      </w:r>
    </w:p>
    <w:p w14:paraId="6C299A07" w14:textId="77777777" w:rsidR="003B772F" w:rsidRPr="009158A6" w:rsidRDefault="003B772F" w:rsidP="003B772F">
      <w:pPr>
        <w:numPr>
          <w:ilvl w:val="1"/>
          <w:numId w:val="11"/>
        </w:numPr>
        <w:rPr>
          <w:b/>
          <w:bCs/>
        </w:rPr>
      </w:pPr>
      <w:r>
        <w:t>Загадочные элементы и их объяснение:</w:t>
      </w:r>
    </w:p>
    <w:p w14:paraId="25CF38AF" w14:textId="77777777" w:rsidR="009158A6" w:rsidRDefault="003B772F" w:rsidP="003B772F">
      <w:pPr>
        <w:numPr>
          <w:ilvl w:val="2"/>
          <w:numId w:val="11"/>
        </w:numPr>
      </w:pPr>
      <w:r>
        <w:t>Филадельфия была небольшим, подверженным землетрясениям городом (частые подземные толчки разрушали здания, поэтому стабильность ценилась высоко). Иисус хвалит их за то, что они твердо держались Его слова, обладая ограниченными человеческими силами, подчеркивая зависимость от божественной силы, а не от мирской мощи (ср. Захария 4:6: «Не силой и не мощью, но Духом Моим»). «Синагога сатаны» обозначает лжепророков, преследующих верующих (Римлянам 2:28-29).</w:t>
      </w:r>
    </w:p>
    <w:p w14:paraId="368B3444" w14:textId="77777777" w:rsidR="009158A6" w:rsidRDefault="003B772F" w:rsidP="003B772F">
      <w:pPr>
        <w:numPr>
          <w:ilvl w:val="2"/>
          <w:numId w:val="11"/>
        </w:numPr>
      </w:pPr>
      <w:r>
        <w:t>Христос держит «ключ Давида» (Исаия 22:22) — суверенную власть открывать и закрывать двери возможностей, миссии и доступа, которые никто не может отменить.</w:t>
      </w:r>
    </w:p>
    <w:p w14:paraId="45599CF8" w14:textId="3768477C" w:rsidR="003B772F" w:rsidRPr="003B772F" w:rsidRDefault="003B772F" w:rsidP="003B772F">
      <w:pPr>
        <w:numPr>
          <w:ilvl w:val="2"/>
          <w:numId w:val="11"/>
        </w:numPr>
      </w:pPr>
      <w:r>
        <w:t>Обещание победителям: «Я сделаю его столпом в храме Бога Моего, и он никогда не выйдет из него» (ст. 12) — это мощный образ: столпы символизируют постоянство и стабильность (в отличие от землетрясений в городе). В вечном храме Божьем (Откровение 21:22) верные становятся неподвижными, незыблемыми частями Его присутствия. На них написаны три имени: имя Божье, имя нового Иерусалима (города, нисходящего с неба, Откровение 21:2) и новое имя Христа — полное принадлежность, гражданство и тесная связь с Царством (Исаия 62:2; Откровение 2:17).</w:t>
      </w:r>
    </w:p>
    <w:p w14:paraId="6B8B7697" w14:textId="2E603179" w:rsidR="003A2E05" w:rsidRPr="003A2E05" w:rsidRDefault="00B822C8" w:rsidP="003A2E05">
      <w:pPr>
        <w:numPr>
          <w:ilvl w:val="1"/>
          <w:numId w:val="11"/>
        </w:numPr>
      </w:pPr>
      <w:r>
        <w:t xml:space="preserve">Предполагаемая оценка: 90/100 – Очень точное воспроизведение. </w:t>
      </w:r>
    </w:p>
    <w:p w14:paraId="6051734B" w14:textId="336B6935" w:rsidR="003A2E05" w:rsidRPr="003A2E05" w:rsidRDefault="00B822C8" w:rsidP="003A2E05">
      <w:pPr>
        <w:numPr>
          <w:ilvl w:val="1"/>
          <w:numId w:val="11"/>
        </w:numPr>
      </w:pPr>
      <w:r>
        <w:t>Предполагаемый процент сбережений: 90% – Большинство сбережений уже сэкономлено.</w:t>
      </w:r>
    </w:p>
    <w:p w14:paraId="2FC0E894" w14:textId="77777777" w:rsidR="003A2E05" w:rsidRPr="003A2E05" w:rsidRDefault="003A2E05" w:rsidP="003A2E05">
      <w:pPr>
        <w:numPr>
          <w:ilvl w:val="0"/>
          <w:numId w:val="11"/>
        </w:numPr>
      </w:pPr>
      <w:r>
        <w:t xml:space="preserve">Лаодикия (Откровение 3:14-22) </w:t>
      </w:r>
    </w:p>
    <w:p w14:paraId="16A73190" w14:textId="161BEA5B" w:rsidR="003A2E05" w:rsidRDefault="003A2E05" w:rsidP="003A2E05">
      <w:pPr>
        <w:numPr>
          <w:ilvl w:val="1"/>
          <w:numId w:val="11"/>
        </w:numPr>
      </w:pPr>
      <w:r>
        <w:t>Оценка: упрекают как хлиарос (χλιαρός, теплый), сталкиваются с отвержением (emesai, ἐμέσαι, выплевывают) (Откровение 3:16).</w:t>
      </w:r>
    </w:p>
    <w:p w14:paraId="6C0545FE" w14:textId="77777777" w:rsidR="007C23DE" w:rsidRPr="0058131E" w:rsidRDefault="007C23DE" w:rsidP="007C23DE">
      <w:pPr>
        <w:numPr>
          <w:ilvl w:val="1"/>
          <w:numId w:val="11"/>
        </w:numPr>
        <w:rPr>
          <w:b/>
          <w:bCs/>
        </w:rPr>
      </w:pPr>
      <w:r>
        <w:t>Загадочные элементы и расширенное объяснение:</w:t>
      </w:r>
    </w:p>
    <w:p w14:paraId="78A888A8" w14:textId="77777777" w:rsidR="00A301C7" w:rsidRDefault="007C23DE" w:rsidP="0058131E">
      <w:pPr>
        <w:numPr>
          <w:ilvl w:val="2"/>
          <w:numId w:val="11"/>
        </w:numPr>
      </w:pPr>
      <w:r>
        <w:t>Лаодикия была богатой (банковский центр, производство черной шерсти, знаменитая глазная мазь) и самодостаточной (восстановлена после землетрясения 60 года н.э. без помощи римлян). Церковь отражала это: «Вы говорите: „Я богат, разбогател и ни в чем не нуждаюсь“» (ст. 17). Иисус показывает иронию: они «несчастны, жалки, бедны, слепы и наги».</w:t>
      </w:r>
    </w:p>
    <w:p w14:paraId="0AB04725" w14:textId="77777777" w:rsidR="00D07168" w:rsidRDefault="007C23DE" w:rsidP="0058131E">
      <w:pPr>
        <w:numPr>
          <w:ilvl w:val="2"/>
          <w:numId w:val="11"/>
        </w:numPr>
      </w:pPr>
      <w:r>
        <w:t>«Теплая вода» брала воду из города: подаваемая по акведуку из горячих минеральных источников, она была теплой и вызывала тошноту — ни горячей (целебной, как в Иераполисе), ни холодной (освежающей, как в Колоссах). Теплая вода была бесполезна и вызывала рвоту. Дела церкви были такими же — ни духовно бодрящими, ни очищающими/исцеляющими; самодостаточность порождала непродуктивную, самодовольную веру.</w:t>
      </w:r>
    </w:p>
    <w:p w14:paraId="2647A1BD" w14:textId="556E7CA2" w:rsidR="007C23DE" w:rsidRPr="007C23DE" w:rsidRDefault="007C23DE" w:rsidP="0058131E">
      <w:pPr>
        <w:numPr>
          <w:ilvl w:val="2"/>
          <w:numId w:val="11"/>
        </w:numPr>
      </w:pPr>
      <w:r>
        <w:t>Предписание Иисуса иронически использует их гордыни: «купите у Меня золото, очищенное огнем» (истинное богатство через очищенную веру, 1 Петра 1:7), «белые одежды» (праведность Христа, покрывающая стыд, Откровение 19:8), «мазь для глаз» (духовное видение, чтобы увидеть их истинное состояние). Он наказывает тех, кого любит (ст. 19), призывая их к ревностному покаянию (zēloe). Приглашение — «Вот, Я стою у двери и стучу» (ст. 20) — предлагает личное общение (совместные трапезы = близость) всем, кто откроет. Победители восседают со Христом на Его престоле (ст. 21).</w:t>
      </w:r>
    </w:p>
    <w:p w14:paraId="272512D8" w14:textId="0A26DC99" w:rsidR="003A2E05" w:rsidRPr="003A2E05" w:rsidRDefault="00B822C8" w:rsidP="003A2E05">
      <w:pPr>
        <w:numPr>
          <w:ilvl w:val="1"/>
          <w:numId w:val="11"/>
        </w:numPr>
      </w:pPr>
      <w:r>
        <w:t xml:space="preserve">Предполагаемая оценка: 5/100 – Практически безнадежно. </w:t>
      </w:r>
    </w:p>
    <w:p w14:paraId="54509E6B" w14:textId="0B80900C" w:rsidR="003A2E05" w:rsidRPr="003A2E05" w:rsidRDefault="00B822C8" w:rsidP="003A2E05">
      <w:pPr>
        <w:numPr>
          <w:ilvl w:val="1"/>
          <w:numId w:val="11"/>
        </w:numPr>
      </w:pPr>
      <w:r>
        <w:t>Предполагаемый процент сэкономленных средств: 5% – Лишь немногие находятся в надлежащем положении.</w:t>
      </w:r>
    </w:p>
    <w:p w14:paraId="33DA4052" w14:textId="77777777" w:rsidR="003A2E05" w:rsidRPr="003A2E05" w:rsidRDefault="003A2E05" w:rsidP="003A2E05">
      <w:r>
        <w:t>Общая оценка: Вероятно, около 40% членов этих церквей спасены, что отражает баланс похвалы и обличения в греческом тексте (например, metanoēson означает покаяние, nekros — духовную смерть).</w:t>
      </w:r>
    </w:p>
    <w:p w14:paraId="56E24E46" w14:textId="77777777" w:rsidR="003A2E05" w:rsidRPr="003A2E05" w:rsidRDefault="003A2E05" w:rsidP="007D2E46">
      <w:pPr>
        <w:pStyle w:val="Heading1"/>
      </w:pPr>
      <w:r>
        <w:t>5. Руководство и авторитет в местной церкви</w:t>
      </w:r>
    </w:p>
    <w:p w14:paraId="42E1AE05" w14:textId="77777777" w:rsidR="003A2E05" w:rsidRPr="003A2E05" w:rsidRDefault="003A2E05" w:rsidP="003A2E05">
      <w:r>
        <w:t>Царство Божье действует через назначенное руководство:</w:t>
      </w:r>
    </w:p>
    <w:p w14:paraId="66DDC071" w14:textId="77777777" w:rsidR="003A2E05" w:rsidRPr="003A2E05" w:rsidRDefault="003A2E05" w:rsidP="003A2E05">
      <w:pPr>
        <w:numPr>
          <w:ilvl w:val="0"/>
          <w:numId w:val="12"/>
        </w:numPr>
      </w:pPr>
      <w:r>
        <w:t>Уважение к лидерам: Старейшины (пресвитерои, πρεσβύτεροι) почитаются за пастырское служение (1 Тимофею 5:17). Выдержка Смирны в испытаниях отражает подчинение богоугодному руководству.</w:t>
      </w:r>
    </w:p>
    <w:p w14:paraId="642CABF4" w14:textId="77777777" w:rsidR="003A2E05" w:rsidRPr="003A2E05" w:rsidRDefault="003A2E05" w:rsidP="003A2E05">
      <w:pPr>
        <w:numPr>
          <w:ilvl w:val="0"/>
          <w:numId w:val="12"/>
        </w:numPr>
      </w:pPr>
      <w:r>
        <w:t>Подражайте их вере: Лидеры показывают пример верности (pistis, πίστις) (Евреям 13:7), как это видно на примере послушания жителей Филадельфии.</w:t>
      </w:r>
    </w:p>
    <w:p w14:paraId="20CDA7FA" w14:textId="77777777" w:rsidR="003A2E05" w:rsidRPr="003A2E05" w:rsidRDefault="003A2E05" w:rsidP="003A2E05">
      <w:pPr>
        <w:numPr>
          <w:ilvl w:val="0"/>
          <w:numId w:val="12"/>
        </w:numPr>
      </w:pPr>
      <w:r>
        <w:t>Подчинение власти: Подчинение надзирателям (episkopoi, ἐπίσκοποι) способствует порядку в Царстве Божьем (Евреям 13:17), противодействуя самодостаточности Лаодикии.</w:t>
      </w:r>
    </w:p>
    <w:p w14:paraId="0CB1F0B9" w14:textId="77777777" w:rsidR="003A2E05" w:rsidRPr="003A2E05" w:rsidRDefault="003A2E05" w:rsidP="007D2E46">
      <w:pPr>
        <w:pStyle w:val="Heading1"/>
      </w:pPr>
      <w:r>
        <w:t>6. Преданность братству</w:t>
      </w:r>
    </w:p>
    <w:p w14:paraId="216CA6F3" w14:textId="77777777" w:rsidR="003A2E05" w:rsidRPr="003A2E05" w:rsidRDefault="003A2E05" w:rsidP="003A2E05">
      <w:pPr>
        <w:numPr>
          <w:ilvl w:val="0"/>
          <w:numId w:val="13"/>
        </w:numPr>
      </w:pPr>
      <w:r>
        <w:t>Цель собрания: Верующие собираются, чтобы вдохновлять друг друга на любовь и добрые дела (Евреям 10:24-25). Неспособность Эфеса поддерживать агапе показывает цену пренебрежения общением.</w:t>
      </w:r>
    </w:p>
    <w:p w14:paraId="604D8587" w14:textId="77777777" w:rsidR="003A2E05" w:rsidRPr="003A2E05" w:rsidRDefault="003A2E05" w:rsidP="003A2E05">
      <w:pPr>
        <w:numPr>
          <w:ilvl w:val="0"/>
          <w:numId w:val="13"/>
        </w:numPr>
      </w:pPr>
      <w:r>
        <w:t>Приверженность щедрости: Вклад в дело (koinōnia, κοινωνία) отражает бескорыстие Царства Божьего (Деяния 2:44-45), в отличие от самодостаточности Лаодикии.</w:t>
      </w:r>
    </w:p>
    <w:p w14:paraId="1908704D" w14:textId="77777777" w:rsidR="003A2E05" w:rsidRPr="003A2E05" w:rsidRDefault="003A2E05" w:rsidP="007D2E46">
      <w:pPr>
        <w:pStyle w:val="Heading1"/>
      </w:pPr>
      <w:r>
        <w:t>7. Церковь как выражение многогранной мудрости Бога.</w:t>
      </w:r>
    </w:p>
    <w:p w14:paraId="73C8EECB" w14:textId="77777777" w:rsidR="003A2E05" w:rsidRPr="003A2E05" w:rsidRDefault="003A2E05" w:rsidP="003A2E05">
      <w:pPr>
        <w:numPr>
          <w:ilvl w:val="0"/>
          <w:numId w:val="14"/>
        </w:numPr>
      </w:pPr>
      <w:r>
        <w:t>Вечная цель: Церковь являет многообразную мудрость Божью (πολυποίκιλος σοφία) (Ефесянам 3:10). Верность Филадельфии демонстрирует эту мудрость.</w:t>
      </w:r>
    </w:p>
    <w:p w14:paraId="7E7DE41E" w14:textId="77777777" w:rsidR="003A2E05" w:rsidRPr="003A2E05" w:rsidRDefault="003A2E05" w:rsidP="003A2E05">
      <w:pPr>
        <w:numPr>
          <w:ilvl w:val="0"/>
          <w:numId w:val="14"/>
        </w:numPr>
      </w:pPr>
      <w:r>
        <w:t>Уверенность в Боге: верующие приближаются к Богу с parrēsia (παρρησία, смелостью) через церковь (Ефесянам 3:12), в отличие от духовной мертвенности Сардиса.</w:t>
      </w:r>
    </w:p>
    <w:p w14:paraId="3EA55533" w14:textId="77777777" w:rsidR="003A2E05" w:rsidRPr="003A2E05" w:rsidRDefault="003A2E05" w:rsidP="003A2E05">
      <w:pPr>
        <w:numPr>
          <w:ilvl w:val="0"/>
          <w:numId w:val="14"/>
        </w:numPr>
      </w:pPr>
      <w:r>
        <w:t>Призыв к преданности: Полная преданность — через посещение собраний и служение — соответствует Божьему плану, как показано в Деяниях 2:42.</w:t>
      </w:r>
    </w:p>
    <w:p w14:paraId="67C25A92" w14:textId="77777777" w:rsidR="003A2E05" w:rsidRPr="003A2E05" w:rsidRDefault="003A2E05" w:rsidP="007D2E46">
      <w:pPr>
        <w:pStyle w:val="Heading1"/>
      </w:pPr>
      <w:r>
        <w:t>8. Церковь и Царство Божье: более глубокое исследование</w:t>
      </w:r>
    </w:p>
    <w:p w14:paraId="26197319" w14:textId="77777777" w:rsidR="003A2E05" w:rsidRPr="003A2E05" w:rsidRDefault="003A2E05" w:rsidP="003A2E05">
      <w:r>
        <w:t>Королевство:</w:t>
      </w:r>
    </w:p>
    <w:p w14:paraId="39615AAD" w14:textId="77777777" w:rsidR="003A2E05" w:rsidRPr="003A2E05" w:rsidRDefault="003A2E05" w:rsidP="003A2E05">
      <w:pPr>
        <w:numPr>
          <w:ilvl w:val="0"/>
          <w:numId w:val="15"/>
        </w:numPr>
      </w:pPr>
      <w:r>
        <w:t>Настоящее и будущее: Начало (ēngiken, ἤγγικεν, приблизился) через Христа (Марк 1:15), но будущее (Откровение 11:15).</w:t>
      </w:r>
    </w:p>
    <w:p w14:paraId="66E07B75" w14:textId="77777777" w:rsidR="003A2E05" w:rsidRPr="003A2E05" w:rsidRDefault="003A2E05" w:rsidP="003A2E05">
      <w:pPr>
        <w:numPr>
          <w:ilvl w:val="0"/>
          <w:numId w:val="15"/>
        </w:numPr>
      </w:pPr>
      <w:r>
        <w:t>Духовное и видимое: в сердцах верующих (Лука 17:20-21) и через миссию церкви (Матфея 5:14-16).</w:t>
      </w:r>
    </w:p>
    <w:p w14:paraId="4CED24D3" w14:textId="77777777" w:rsidR="003A2E05" w:rsidRPr="003A2E05" w:rsidRDefault="003A2E05" w:rsidP="003A2E05">
      <w:pPr>
        <w:numPr>
          <w:ilvl w:val="0"/>
          <w:numId w:val="15"/>
        </w:numPr>
      </w:pPr>
      <w:r>
        <w:t>Преобразующее действие: Церковь, как форпост Царства Божьего, преображает жизни (метанойя, μετάνοια, покаяние) (Матфея 28:19-20).</w:t>
      </w:r>
    </w:p>
    <w:p w14:paraId="40AA8D04" w14:textId="77777777" w:rsidR="003A2E05" w:rsidRPr="003A2E05" w:rsidRDefault="003A2E05" w:rsidP="003A2E05">
      <w:pPr>
        <w:numPr>
          <w:ilvl w:val="0"/>
          <w:numId w:val="15"/>
        </w:numPr>
      </w:pPr>
      <w:r>
        <w:t>Вечность: Церковь ожидает вечного Царства Божьего (Откровение 22:1-5). Неоднозначный опыт семи церквей — верность Смирны, неудача Лаодикии — призывает к непоколебимой преданности.</w:t>
      </w:r>
    </w:p>
    <w:p w14:paraId="69F0AE8A" w14:textId="77777777" w:rsidR="003A2E05" w:rsidRPr="003A2E05" w:rsidRDefault="003A2E05" w:rsidP="007D2E46">
      <w:pPr>
        <w:pStyle w:val="Heading1"/>
      </w:pPr>
      <w:r>
        <w:t>Заключение</w:t>
      </w:r>
    </w:p>
    <w:p w14:paraId="5164C70A" w14:textId="77777777" w:rsidR="003A2E05" w:rsidRPr="003A2E05" w:rsidRDefault="003A2E05" w:rsidP="003A2E05">
      <w:r>
        <w:t>Церковь — это Божий инструмент для проявления Его Царства. Семь церквей из Откровения предостерегают от духовного дрейфа (nekros, chliaros) и восхваляют верность (pistos). Преданность местной церкви — через посещение богослужений, общение и подчинение руководству — обеспечивает духовный рост и соответствует вечному Божьему плану. Вероятно, только около 40% членов семи церквей находились в состоянии спасения, что побуждало верующих откликнуться на призыв Иисуса к метаноэсону (покаянию).</w:t>
      </w:r>
    </w:p>
    <w:p w14:paraId="22349B7C" w14:textId="77777777" w:rsidR="003A2E05" w:rsidRPr="003A2E05" w:rsidRDefault="003A2E05" w:rsidP="00F43B5B">
      <w:pPr>
        <w:pStyle w:val="Heading2"/>
      </w:pPr>
      <w:r>
        <w:t>Библейские советы по применению</w:t>
      </w:r>
    </w:p>
    <w:p w14:paraId="573D9726" w14:textId="77777777" w:rsidR="003A2E05" w:rsidRPr="003A2E05" w:rsidRDefault="003A2E05" w:rsidP="003A2E05">
      <w:pPr>
        <w:numPr>
          <w:ilvl w:val="0"/>
          <w:numId w:val="16"/>
        </w:numPr>
      </w:pPr>
      <w:r>
        <w:t>Колоссянам 1:18: Подчиняйтесь Христу, кефале (главе) церкви.</w:t>
      </w:r>
    </w:p>
    <w:p w14:paraId="70DC61FF" w14:textId="77777777" w:rsidR="003A2E05" w:rsidRPr="003A2E05" w:rsidRDefault="003A2E05" w:rsidP="003A2E05">
      <w:pPr>
        <w:numPr>
          <w:ilvl w:val="0"/>
          <w:numId w:val="16"/>
        </w:numPr>
      </w:pPr>
      <w:r>
        <w:t>1 Коринфянам 12:12-27: Примите взаимозависимость в теле.</w:t>
      </w:r>
    </w:p>
    <w:p w14:paraId="51A861A1" w14:textId="77777777" w:rsidR="003A2E05" w:rsidRPr="003A2E05" w:rsidRDefault="003A2E05" w:rsidP="003A2E05">
      <w:pPr>
        <w:numPr>
          <w:ilvl w:val="0"/>
          <w:numId w:val="16"/>
        </w:numPr>
      </w:pPr>
      <w:r>
        <w:t>Послание к Евреям 10:24-25: Отдавайте приоритет койнонии (общению), чтобы избежать отчуждения.</w:t>
      </w:r>
    </w:p>
    <w:p w14:paraId="43B65034" w14:textId="77777777" w:rsidR="003A2E05" w:rsidRPr="003A2E05" w:rsidRDefault="003A2E05" w:rsidP="003A2E05">
      <w:pPr>
        <w:numPr>
          <w:ilvl w:val="0"/>
          <w:numId w:val="16"/>
        </w:numPr>
      </w:pPr>
      <w:r>
        <w:t>Деяния 2:42-47: Пример благочестия ранней церкви.</w:t>
      </w:r>
    </w:p>
    <w:p w14:paraId="442FB840" w14:textId="77777777" w:rsidR="003A2E05" w:rsidRPr="003A2E05" w:rsidRDefault="003A2E05" w:rsidP="003A2E05">
      <w:pPr>
        <w:numPr>
          <w:ilvl w:val="0"/>
          <w:numId w:val="16"/>
        </w:numPr>
      </w:pPr>
      <w:r>
        <w:t>Ефесянам 2:19-22: Стройте на Христе, краеугольном камне.</w:t>
      </w:r>
    </w:p>
    <w:p w14:paraId="75BC5586" w14:textId="77777777" w:rsidR="003A2E05" w:rsidRPr="003A2E05" w:rsidRDefault="003A2E05" w:rsidP="00F43B5B">
      <w:pPr>
        <w:pStyle w:val="Heading2"/>
      </w:pPr>
      <w:r>
        <w:t>Призыв к действию</w:t>
      </w:r>
    </w:p>
    <w:p w14:paraId="5529F38F" w14:textId="77777777" w:rsidR="003A2E05" w:rsidRPr="003A2E05" w:rsidRDefault="003A2E05" w:rsidP="003A2E05">
      <w:r>
        <w:t>Полностью посвятите себя местной церкви, как учат семь церквей. Посещайте все собрания, служите бескорыстно и стремитесь к Царству Божьему, избегая ошибок Сардиса и Лаодикии и подражая Смирне и Филадельфии.</w:t>
      </w:r>
    </w:p>
    <w:p w14:paraId="1D181EAE" w14:textId="77777777" w:rsidR="0038413E" w:rsidRDefault="0038413E" w:rsidP="003A2E05"/>
    <w:p w14:paraId="68C86059" w14:textId="77777777" w:rsidR="008F6526" w:rsidRPr="008F6526" w:rsidRDefault="00D20F4E" w:rsidP="008F6526">
      <w:r>
        <w:t>Сводная таблица: Церковь как выражение Царства Божьего – основные библейские учения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Тема / Раздел</w:t>
            </w:r>
          </w:p>
        </w:tc>
        <w:tc>
          <w:tcPr>
            <w:tcW w:w="0" w:type="auto"/>
            <w:vAlign w:val="center"/>
            <w:hideMark/>
          </w:tcPr>
          <w:p w14:paraId="4EA58D32" w14:textId="77777777" w:rsidR="00D20F4E" w:rsidRPr="00D20F4E" w:rsidRDefault="00D20F4E" w:rsidP="00D20F4E">
            <w:pPr>
              <w:rPr>
                <w:b/>
                <w:bCs/>
                <w:sz w:val="16"/>
                <w:szCs w:val="16"/>
              </w:rPr>
            </w:pPr>
            <w:r>
              <w:t>Ключевая библейская концепция / Метафора</w:t>
            </w:r>
          </w:p>
        </w:tc>
        <w:tc>
          <w:tcPr>
            <w:tcW w:w="0" w:type="auto"/>
            <w:vAlign w:val="center"/>
            <w:hideMark/>
          </w:tcPr>
          <w:p w14:paraId="40269786" w14:textId="77777777" w:rsidR="00D20F4E" w:rsidRPr="00D20F4E" w:rsidRDefault="00D20F4E" w:rsidP="00D20F4E">
            <w:pPr>
              <w:rPr>
                <w:b/>
                <w:bCs/>
                <w:sz w:val="16"/>
                <w:szCs w:val="16"/>
              </w:rPr>
            </w:pPr>
            <w:r>
              <w:t>Основные библейские ссылки</w:t>
            </w:r>
          </w:p>
        </w:tc>
        <w:tc>
          <w:tcPr>
            <w:tcW w:w="0" w:type="auto"/>
            <w:vAlign w:val="center"/>
            <w:hideMark/>
          </w:tcPr>
          <w:p w14:paraId="238FB9C9" w14:textId="77777777" w:rsidR="00D20F4E" w:rsidRPr="00D20F4E" w:rsidRDefault="00D20F4E" w:rsidP="00D20F4E">
            <w:pPr>
              <w:rPr>
                <w:b/>
                <w:bCs/>
                <w:sz w:val="16"/>
                <w:szCs w:val="16"/>
              </w:rPr>
            </w:pPr>
            <w:r>
              <w:t>Практическое применение / Призыв к действию</w:t>
            </w:r>
          </w:p>
        </w:tc>
        <w:tc>
          <w:tcPr>
            <w:tcW w:w="0" w:type="auto"/>
            <w:vAlign w:val="center"/>
            <w:hideMark/>
          </w:tcPr>
          <w:p w14:paraId="5BD72025" w14:textId="77777777" w:rsidR="00D20F4E" w:rsidRPr="00D20F4E" w:rsidRDefault="00D20F4E" w:rsidP="00D20F4E">
            <w:pPr>
              <w:rPr>
                <w:b/>
                <w:bCs/>
                <w:sz w:val="16"/>
                <w:szCs w:val="16"/>
              </w:rPr>
            </w:pPr>
            <w:r>
              <w:t>Положительный пример из семи церквей.</w:t>
            </w:r>
          </w:p>
        </w:tc>
        <w:tc>
          <w:tcPr>
            <w:tcW w:w="0" w:type="auto"/>
            <w:vAlign w:val="center"/>
            <w:hideMark/>
          </w:tcPr>
          <w:p w14:paraId="66F91A42" w14:textId="77777777" w:rsidR="00D20F4E" w:rsidRPr="00D20F4E" w:rsidRDefault="00D20F4E" w:rsidP="00D20F4E">
            <w:pPr>
              <w:rPr>
                <w:b/>
                <w:bCs/>
                <w:sz w:val="16"/>
                <w:szCs w:val="16"/>
              </w:rPr>
            </w:pPr>
            <w:r>
              <w:t>Семь церквей выступили с негативным предупреждением.</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Библейское значение церкви</w:t>
            </w:r>
          </w:p>
        </w:tc>
        <w:tc>
          <w:tcPr>
            <w:tcW w:w="0" w:type="auto"/>
            <w:vAlign w:val="center"/>
            <w:hideMark/>
          </w:tcPr>
          <w:p w14:paraId="3AFA4EDB" w14:textId="77777777" w:rsidR="00D20F4E" w:rsidRPr="00D20F4E" w:rsidRDefault="00D20F4E" w:rsidP="00D20F4E">
            <w:pPr>
              <w:rPr>
                <w:sz w:val="16"/>
                <w:szCs w:val="16"/>
              </w:rPr>
            </w:pPr>
            <w:r>
              <w:t>Эклесия = созванное собрание; всеобщее и местное</w:t>
            </w:r>
          </w:p>
        </w:tc>
        <w:tc>
          <w:tcPr>
            <w:tcW w:w="0" w:type="auto"/>
            <w:vAlign w:val="center"/>
            <w:hideMark/>
          </w:tcPr>
          <w:p w14:paraId="2FB005BF" w14:textId="77777777" w:rsidR="00D20F4E" w:rsidRPr="00D20F4E" w:rsidRDefault="00D20F4E" w:rsidP="00D20F4E">
            <w:pPr>
              <w:rPr>
                <w:sz w:val="16"/>
                <w:szCs w:val="16"/>
              </w:rPr>
            </w:pPr>
            <w:r>
              <w:t>Мф 16:18; Деян 2:41-47; Еф 1:22-23; Евр 12:22-24</w:t>
            </w:r>
          </w:p>
        </w:tc>
        <w:tc>
          <w:tcPr>
            <w:tcW w:w="0" w:type="auto"/>
            <w:vAlign w:val="center"/>
            <w:hideMark/>
          </w:tcPr>
          <w:p w14:paraId="0ED9303B" w14:textId="77777777" w:rsidR="00D20F4E" w:rsidRPr="00D20F4E" w:rsidRDefault="00D20F4E" w:rsidP="00D20F4E">
            <w:pPr>
              <w:rPr>
                <w:sz w:val="16"/>
                <w:szCs w:val="16"/>
              </w:rPr>
            </w:pPr>
            <w:r>
              <w:t>Примите участие в видимом местном собрании, посвященном обучению, общению, преломлению хлеба и молитве.</w:t>
            </w:r>
          </w:p>
        </w:tc>
        <w:tc>
          <w:tcPr>
            <w:tcW w:w="0" w:type="auto"/>
            <w:vAlign w:val="center"/>
            <w:hideMark/>
          </w:tcPr>
          <w:p w14:paraId="3D1BF19E" w14:textId="77777777" w:rsidR="00D20F4E" w:rsidRPr="00D20F4E" w:rsidRDefault="00D20F4E" w:rsidP="00D20F4E">
            <w:pPr>
              <w:rPr>
                <w:sz w:val="16"/>
                <w:szCs w:val="16"/>
              </w:rPr>
            </w:pPr>
            <w:r>
              <w:t>Смирна, Филадельфия (верный)</w:t>
            </w:r>
          </w:p>
        </w:tc>
        <w:tc>
          <w:tcPr>
            <w:tcW w:w="0" w:type="auto"/>
            <w:vAlign w:val="center"/>
            <w:hideMark/>
          </w:tcPr>
          <w:p w14:paraId="74111E5A" w14:textId="77777777" w:rsidR="00D20F4E" w:rsidRPr="00D20F4E" w:rsidRDefault="00D20F4E" w:rsidP="00D20F4E">
            <w:pPr>
              <w:rPr>
                <w:sz w:val="16"/>
                <w:szCs w:val="16"/>
              </w:rPr>
            </w:pPr>
            <w:r>
              <w:t>Лаодикия (теплое отслоение)</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Взаимоотношения церкви и Царства Божьего</w:t>
            </w:r>
          </w:p>
        </w:tc>
        <w:tc>
          <w:tcPr>
            <w:tcW w:w="0" w:type="auto"/>
            <w:vAlign w:val="center"/>
            <w:hideMark/>
          </w:tcPr>
          <w:p w14:paraId="39DA7409" w14:textId="77777777" w:rsidR="00D20F4E" w:rsidRPr="00D20F4E" w:rsidRDefault="00D20F4E" w:rsidP="00D20F4E">
            <w:pPr>
              <w:rPr>
                <w:sz w:val="16"/>
                <w:szCs w:val="16"/>
              </w:rPr>
            </w:pPr>
            <w:r>
              <w:t>Нынешнее проявление Божьего правления; предвосхищение полного будущего царствования.</w:t>
            </w:r>
          </w:p>
        </w:tc>
        <w:tc>
          <w:tcPr>
            <w:tcW w:w="0" w:type="auto"/>
            <w:vAlign w:val="center"/>
            <w:hideMark/>
          </w:tcPr>
          <w:p w14:paraId="0CA25C35" w14:textId="77777777" w:rsidR="00D20F4E" w:rsidRPr="00D20F4E" w:rsidRDefault="00D20F4E" w:rsidP="00D20F4E">
            <w:pPr>
              <w:rPr>
                <w:sz w:val="16"/>
                <w:szCs w:val="16"/>
              </w:rPr>
            </w:pPr>
            <w:r>
              <w:t>Марк 1:15; Лука 17:20-21; Колоссянам 1:13-14; Откровение 11:15, 21:1-4</w:t>
            </w:r>
          </w:p>
        </w:tc>
        <w:tc>
          <w:tcPr>
            <w:tcW w:w="0" w:type="auto"/>
            <w:vAlign w:val="center"/>
            <w:hideMark/>
          </w:tcPr>
          <w:p w14:paraId="4BB8160D" w14:textId="77777777" w:rsidR="00D20F4E" w:rsidRPr="00D20F4E" w:rsidRDefault="00D20F4E" w:rsidP="00D20F4E">
            <w:pPr>
              <w:rPr>
                <w:sz w:val="16"/>
                <w:szCs w:val="16"/>
              </w:rPr>
            </w:pPr>
            <w:r>
              <w:t>Воплощайте в жизнь ценности Царства Божьего уже сегодня через преданность, единство и миссию.</w:t>
            </w:r>
          </w:p>
        </w:tc>
        <w:tc>
          <w:tcPr>
            <w:tcW w:w="0" w:type="auto"/>
            <w:vAlign w:val="center"/>
            <w:hideMark/>
          </w:tcPr>
          <w:p w14:paraId="7032BE6C" w14:textId="77777777" w:rsidR="00D20F4E" w:rsidRPr="00D20F4E" w:rsidRDefault="00D20F4E" w:rsidP="00D20F4E">
            <w:pPr>
              <w:rPr>
                <w:sz w:val="16"/>
                <w:szCs w:val="16"/>
              </w:rPr>
            </w:pPr>
            <w:r>
              <w:t>Смирна, Филадельфия</w:t>
            </w:r>
          </w:p>
        </w:tc>
        <w:tc>
          <w:tcPr>
            <w:tcW w:w="0" w:type="auto"/>
            <w:vAlign w:val="center"/>
            <w:hideMark/>
          </w:tcPr>
          <w:p w14:paraId="65C01CEF" w14:textId="77777777" w:rsidR="00D20F4E" w:rsidRPr="00D20F4E" w:rsidRDefault="00D20F4E" w:rsidP="00D20F4E">
            <w:pPr>
              <w:rPr>
                <w:sz w:val="16"/>
                <w:szCs w:val="16"/>
              </w:rPr>
            </w:pPr>
            <w:r>
              <w:t>Сардис (мертвый), Лаодикея (самостоятельный)</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Впечатляющие описания</w:t>
            </w:r>
          </w:p>
        </w:tc>
        <w:tc>
          <w:tcPr>
            <w:tcW w:w="0" w:type="auto"/>
            <w:vAlign w:val="center"/>
            <w:hideMark/>
          </w:tcPr>
          <w:p w14:paraId="1183547C" w14:textId="77777777" w:rsidR="00D20F4E" w:rsidRPr="00D20F4E" w:rsidRDefault="00D20F4E" w:rsidP="00D20F4E">
            <w:pPr>
              <w:rPr>
                <w:sz w:val="16"/>
                <w:szCs w:val="16"/>
              </w:rPr>
            </w:pPr>
            <w:r>
              <w:t>Дом, Здание (краеугольный камень Христа), Святой Храм, Тело Христово</w:t>
            </w:r>
          </w:p>
        </w:tc>
        <w:tc>
          <w:tcPr>
            <w:tcW w:w="0" w:type="auto"/>
            <w:vAlign w:val="center"/>
            <w:hideMark/>
          </w:tcPr>
          <w:p w14:paraId="764CE579" w14:textId="77777777" w:rsidR="00D20F4E" w:rsidRPr="00D20F4E" w:rsidRDefault="00D20F4E" w:rsidP="00D20F4E">
            <w:pPr>
              <w:rPr>
                <w:sz w:val="16"/>
                <w:szCs w:val="16"/>
              </w:rPr>
            </w:pPr>
            <w:r>
              <w:t>Еф. 2:19-22; 1 Кор. 3:16-17; 1 Тим. 3:15; Кол. 1:18</w:t>
            </w:r>
          </w:p>
        </w:tc>
        <w:tc>
          <w:tcPr>
            <w:tcW w:w="0" w:type="auto"/>
            <w:vAlign w:val="center"/>
            <w:hideMark/>
          </w:tcPr>
          <w:p w14:paraId="7F0C3748" w14:textId="77777777" w:rsidR="00D20F4E" w:rsidRPr="00D20F4E" w:rsidRDefault="00D20F4E" w:rsidP="00D20F4E">
            <w:pPr>
              <w:rPr>
                <w:sz w:val="16"/>
                <w:szCs w:val="16"/>
              </w:rPr>
            </w:pPr>
            <w:r>
              <w:t>Опираясь на Христа, сохраняйте чистоту, действуйте взаимозависимо.</w:t>
            </w:r>
          </w:p>
        </w:tc>
        <w:tc>
          <w:tcPr>
            <w:tcW w:w="0" w:type="auto"/>
            <w:vAlign w:val="center"/>
            <w:hideMark/>
          </w:tcPr>
          <w:p w14:paraId="12B1CDC1" w14:textId="77777777" w:rsidR="00D20F4E" w:rsidRPr="00D20F4E" w:rsidRDefault="00D20F4E" w:rsidP="00D20F4E">
            <w:pPr>
              <w:rPr>
                <w:sz w:val="16"/>
                <w:szCs w:val="16"/>
              </w:rPr>
            </w:pPr>
            <w:r>
              <w:t>Филадельфия (основа обещания)</w:t>
            </w:r>
          </w:p>
        </w:tc>
        <w:tc>
          <w:tcPr>
            <w:tcW w:w="0" w:type="auto"/>
            <w:vAlign w:val="center"/>
            <w:hideMark/>
          </w:tcPr>
          <w:p w14:paraId="4A2F1DAF" w14:textId="77777777" w:rsidR="00D20F4E" w:rsidRPr="00D20F4E" w:rsidRDefault="00D20F4E" w:rsidP="00D20F4E">
            <w:pPr>
              <w:rPr>
                <w:sz w:val="16"/>
                <w:szCs w:val="16"/>
              </w:rPr>
            </w:pPr>
            <w:r>
              <w:t>Эфес (потерянная любовь угрожает стабильности), Сардис (запачканная одежда)</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Единство в Церкви</w:t>
            </w:r>
          </w:p>
        </w:tc>
        <w:tc>
          <w:tcPr>
            <w:tcW w:w="0" w:type="auto"/>
            <w:vAlign w:val="center"/>
            <w:hideMark/>
          </w:tcPr>
          <w:p w14:paraId="4D08FC56" w14:textId="77777777" w:rsidR="00D20F4E" w:rsidRPr="00D20F4E" w:rsidRDefault="00D20F4E" w:rsidP="00D20F4E">
            <w:pPr>
              <w:rPr>
                <w:sz w:val="16"/>
                <w:szCs w:val="16"/>
              </w:rPr>
            </w:pPr>
            <w:r>
              <w:t>Одно тело одним Духом; единый разум; избегайте разногласий.</w:t>
            </w:r>
          </w:p>
        </w:tc>
        <w:tc>
          <w:tcPr>
            <w:tcW w:w="0" w:type="auto"/>
            <w:vAlign w:val="center"/>
            <w:hideMark/>
          </w:tcPr>
          <w:p w14:paraId="6CC55811" w14:textId="77777777" w:rsidR="00D20F4E" w:rsidRPr="00D20F4E" w:rsidRDefault="00D20F4E" w:rsidP="00D20F4E">
            <w:pPr>
              <w:rPr>
                <w:sz w:val="16"/>
                <w:szCs w:val="16"/>
              </w:rPr>
            </w:pPr>
            <w:r>
              <w:t>1 Кор 12:12-13; Еф 4:4-6; 1 Кор 1:10</w:t>
            </w:r>
          </w:p>
        </w:tc>
        <w:tc>
          <w:tcPr>
            <w:tcW w:w="0" w:type="auto"/>
            <w:vAlign w:val="center"/>
            <w:hideMark/>
          </w:tcPr>
          <w:p w14:paraId="69D0626F" w14:textId="77777777" w:rsidR="00D20F4E" w:rsidRPr="00D20F4E" w:rsidRDefault="00D20F4E" w:rsidP="00D20F4E">
            <w:pPr>
              <w:rPr>
                <w:sz w:val="16"/>
                <w:szCs w:val="16"/>
              </w:rPr>
            </w:pPr>
            <w:r>
              <w:t>Стремитесь к библейскому соответствию (phroneō); отвергайте разделение.</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Пергам (ложное учение вызвало раскол)</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Лидерство и авторитет</w:t>
            </w:r>
          </w:p>
        </w:tc>
        <w:tc>
          <w:tcPr>
            <w:tcW w:w="0" w:type="auto"/>
            <w:vAlign w:val="center"/>
            <w:hideMark/>
          </w:tcPr>
          <w:p w14:paraId="5C65DCDB" w14:textId="77777777" w:rsidR="00D20F4E" w:rsidRPr="00D20F4E" w:rsidRDefault="00D20F4E" w:rsidP="00D20F4E">
            <w:pPr>
              <w:rPr>
                <w:sz w:val="16"/>
                <w:szCs w:val="16"/>
              </w:rPr>
            </w:pPr>
            <w:r>
              <w:t>Почитайте старейшин/пресвитеров; подчиняйтесь надзирателям.</w:t>
            </w:r>
          </w:p>
        </w:tc>
        <w:tc>
          <w:tcPr>
            <w:tcW w:w="0" w:type="auto"/>
            <w:vAlign w:val="center"/>
            <w:hideMark/>
          </w:tcPr>
          <w:p w14:paraId="4AD6A5B5" w14:textId="77777777" w:rsidR="00D20F4E" w:rsidRPr="00D20F4E" w:rsidRDefault="00D20F4E" w:rsidP="00D20F4E">
            <w:pPr>
              <w:rPr>
                <w:sz w:val="16"/>
                <w:szCs w:val="16"/>
              </w:rPr>
            </w:pPr>
            <w:r>
              <w:t>1 Тим. 5:17; Евр. 13:7,17</w:t>
            </w:r>
          </w:p>
        </w:tc>
        <w:tc>
          <w:tcPr>
            <w:tcW w:w="0" w:type="auto"/>
            <w:vAlign w:val="center"/>
            <w:hideMark/>
          </w:tcPr>
          <w:p w14:paraId="279FFD07" w14:textId="77777777" w:rsidR="00D20F4E" w:rsidRPr="00D20F4E" w:rsidRDefault="00D20F4E" w:rsidP="00D20F4E">
            <w:pPr>
              <w:rPr>
                <w:sz w:val="16"/>
                <w:szCs w:val="16"/>
              </w:rPr>
            </w:pPr>
            <w:r>
              <w:t>Подражайте верным лидерам; подчиняйтесь порядку.</w:t>
            </w:r>
          </w:p>
        </w:tc>
        <w:tc>
          <w:tcPr>
            <w:tcW w:w="0" w:type="auto"/>
            <w:vAlign w:val="center"/>
            <w:hideMark/>
          </w:tcPr>
          <w:p w14:paraId="3FBABB14" w14:textId="77777777" w:rsidR="00D20F4E" w:rsidRPr="00D20F4E" w:rsidRDefault="00D20F4E" w:rsidP="00D20F4E">
            <w:pPr>
              <w:rPr>
                <w:sz w:val="16"/>
                <w:szCs w:val="16"/>
              </w:rPr>
            </w:pPr>
            <w:r>
              <w:t>Смирна, Филадельфия</w:t>
            </w:r>
          </w:p>
        </w:tc>
        <w:tc>
          <w:tcPr>
            <w:tcW w:w="0" w:type="auto"/>
            <w:vAlign w:val="center"/>
            <w:hideMark/>
          </w:tcPr>
          <w:p w14:paraId="79A7B751" w14:textId="77777777" w:rsidR="00D20F4E" w:rsidRPr="00D20F4E" w:rsidRDefault="00D20F4E" w:rsidP="00D20F4E">
            <w:pPr>
              <w:rPr>
                <w:sz w:val="16"/>
                <w:szCs w:val="16"/>
              </w:rPr>
            </w:pPr>
            <w:r>
              <w:t>Лаодикия (самодостаточность игнорировала авторитет)</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Преданность братству</w:t>
            </w:r>
          </w:p>
        </w:tc>
        <w:tc>
          <w:tcPr>
            <w:tcW w:w="0" w:type="auto"/>
            <w:vAlign w:val="center"/>
            <w:hideMark/>
          </w:tcPr>
          <w:p w14:paraId="1A49CE74" w14:textId="77777777" w:rsidR="00D20F4E" w:rsidRPr="00D20F4E" w:rsidRDefault="00D20F4E" w:rsidP="00D20F4E">
            <w:pPr>
              <w:rPr>
                <w:sz w:val="16"/>
                <w:szCs w:val="16"/>
              </w:rPr>
            </w:pPr>
            <w:r>
              <w:t>Взаимно побуждайте друг друга к любви и добрым делам; делитесь ресурсами.</w:t>
            </w:r>
          </w:p>
        </w:tc>
        <w:tc>
          <w:tcPr>
            <w:tcW w:w="0" w:type="auto"/>
            <w:vAlign w:val="center"/>
            <w:hideMark/>
          </w:tcPr>
          <w:p w14:paraId="1C81EADF" w14:textId="77777777" w:rsidR="00D20F4E" w:rsidRPr="00D20F4E" w:rsidRDefault="00D20F4E" w:rsidP="00D20F4E">
            <w:pPr>
              <w:rPr>
                <w:sz w:val="16"/>
                <w:szCs w:val="16"/>
              </w:rPr>
            </w:pPr>
            <w:r>
              <w:t>Евр 10:24-25; Деян 2:44-45</w:t>
            </w:r>
          </w:p>
        </w:tc>
        <w:tc>
          <w:tcPr>
            <w:tcW w:w="0" w:type="auto"/>
            <w:vAlign w:val="center"/>
            <w:hideMark/>
          </w:tcPr>
          <w:p w14:paraId="3F1C1F5D" w14:textId="77777777" w:rsidR="00D20F4E" w:rsidRPr="00D20F4E" w:rsidRDefault="00D20F4E" w:rsidP="00D20F4E">
            <w:pPr>
              <w:rPr>
                <w:sz w:val="16"/>
                <w:szCs w:val="16"/>
              </w:rPr>
            </w:pPr>
            <w:r>
              <w:t>Приоритет отдается сбору, дарению, койнонии.</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Эфес (забытая любовь), Лаодикия (эгоцентризм)</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Многогранная мудрость и вечная цель</w:t>
            </w:r>
          </w:p>
        </w:tc>
        <w:tc>
          <w:tcPr>
            <w:tcW w:w="0" w:type="auto"/>
            <w:vAlign w:val="center"/>
            <w:hideMark/>
          </w:tcPr>
          <w:p w14:paraId="0639E922" w14:textId="77777777" w:rsidR="00D20F4E" w:rsidRPr="00D20F4E" w:rsidRDefault="00D20F4E" w:rsidP="00D20F4E">
            <w:pPr>
              <w:rPr>
                <w:sz w:val="16"/>
                <w:szCs w:val="16"/>
              </w:rPr>
            </w:pPr>
            <w:r>
              <w:t>Церковь являет многогранную софию Бога; смелость в доступе.</w:t>
            </w:r>
          </w:p>
        </w:tc>
        <w:tc>
          <w:tcPr>
            <w:tcW w:w="0" w:type="auto"/>
            <w:vAlign w:val="center"/>
            <w:hideMark/>
          </w:tcPr>
          <w:p w14:paraId="76B18222" w14:textId="77777777" w:rsidR="00D20F4E" w:rsidRPr="00D20F4E" w:rsidRDefault="00D20F4E" w:rsidP="00D20F4E">
            <w:pPr>
              <w:rPr>
                <w:sz w:val="16"/>
                <w:szCs w:val="16"/>
              </w:rPr>
            </w:pPr>
            <w:r>
              <w:t>Еф. 3:10,12</w:t>
            </w:r>
          </w:p>
        </w:tc>
        <w:tc>
          <w:tcPr>
            <w:tcW w:w="0" w:type="auto"/>
            <w:vAlign w:val="center"/>
            <w:hideMark/>
          </w:tcPr>
          <w:p w14:paraId="12DA48D1" w14:textId="77777777" w:rsidR="00D20F4E" w:rsidRPr="00D20F4E" w:rsidRDefault="00D20F4E" w:rsidP="00D20F4E">
            <w:pPr>
              <w:rPr>
                <w:sz w:val="16"/>
                <w:szCs w:val="16"/>
              </w:rPr>
            </w:pPr>
            <w:r>
              <w:t>С уверенностью приближайтесь к Богу; служите форпостом вечного Царства.</w:t>
            </w:r>
          </w:p>
        </w:tc>
        <w:tc>
          <w:tcPr>
            <w:tcW w:w="0" w:type="auto"/>
            <w:vAlign w:val="center"/>
            <w:hideMark/>
          </w:tcPr>
          <w:p w14:paraId="5B283425" w14:textId="77777777" w:rsidR="00D20F4E" w:rsidRPr="00D20F4E" w:rsidRDefault="00D20F4E" w:rsidP="00D20F4E">
            <w:pPr>
              <w:rPr>
                <w:sz w:val="16"/>
                <w:szCs w:val="16"/>
              </w:rPr>
            </w:pPr>
            <w:r>
              <w:t>Филадельфия (проявлена многогранная мудрость)</w:t>
            </w:r>
          </w:p>
        </w:tc>
        <w:tc>
          <w:tcPr>
            <w:tcW w:w="0" w:type="auto"/>
            <w:vAlign w:val="center"/>
            <w:hideMark/>
          </w:tcPr>
          <w:p w14:paraId="30654E74" w14:textId="77777777" w:rsidR="00D20F4E" w:rsidRPr="00D20F4E" w:rsidRDefault="00D20F4E" w:rsidP="00D20F4E">
            <w:pPr>
              <w:rPr>
                <w:sz w:val="16"/>
                <w:szCs w:val="16"/>
              </w:rPr>
            </w:pPr>
            <w:r>
              <w:t>Сардис (мертвость скрывает мудрость)</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Общий звонок</w:t>
            </w:r>
          </w:p>
        </w:tc>
        <w:tc>
          <w:tcPr>
            <w:tcW w:w="0" w:type="auto"/>
            <w:vAlign w:val="center"/>
            <w:hideMark/>
          </w:tcPr>
          <w:p w14:paraId="13518800" w14:textId="77777777" w:rsidR="00D20F4E" w:rsidRPr="00D20F4E" w:rsidRDefault="00D20F4E" w:rsidP="00D20F4E">
            <w:pPr>
              <w:rPr>
                <w:sz w:val="16"/>
                <w:szCs w:val="16"/>
              </w:rPr>
            </w:pPr>
            <w:r>
              <w:t>Полная преданность соответствует Божьему плану.</w:t>
            </w:r>
          </w:p>
        </w:tc>
        <w:tc>
          <w:tcPr>
            <w:tcW w:w="0" w:type="auto"/>
            <w:vAlign w:val="center"/>
            <w:hideMark/>
          </w:tcPr>
          <w:p w14:paraId="39DB26F1" w14:textId="77777777" w:rsidR="00D20F4E" w:rsidRPr="00D20F4E" w:rsidRDefault="00D20F4E" w:rsidP="00D20F4E">
            <w:pPr>
              <w:rPr>
                <w:sz w:val="16"/>
                <w:szCs w:val="16"/>
              </w:rPr>
            </w:pPr>
            <w:r>
              <w:t>Деяния 2:42-47; Колоссянам 1:18; Ефесянам 2:19-22</w:t>
            </w:r>
          </w:p>
        </w:tc>
        <w:tc>
          <w:tcPr>
            <w:tcW w:w="0" w:type="auto"/>
            <w:vAlign w:val="center"/>
            <w:hideMark/>
          </w:tcPr>
          <w:p w14:paraId="2771B535" w14:textId="77777777" w:rsidR="00D20F4E" w:rsidRPr="00D20F4E" w:rsidRDefault="00D20F4E" w:rsidP="00D20F4E">
            <w:pPr>
              <w:rPr>
                <w:sz w:val="16"/>
                <w:szCs w:val="16"/>
              </w:rPr>
            </w:pPr>
            <w:r>
              <w:t>Присутствуйте на собраниях с верностью, служите бескорыстно, кайтесь там, где это необходимо.</w:t>
            </w:r>
          </w:p>
        </w:tc>
        <w:tc>
          <w:tcPr>
            <w:tcW w:w="0" w:type="auto"/>
            <w:vAlign w:val="center"/>
            <w:hideMark/>
          </w:tcPr>
          <w:p w14:paraId="50417AEF" w14:textId="77777777" w:rsidR="00D20F4E" w:rsidRPr="00D20F4E" w:rsidRDefault="00D20F4E" w:rsidP="00D20F4E">
            <w:pPr>
              <w:rPr>
                <w:sz w:val="16"/>
                <w:szCs w:val="16"/>
              </w:rPr>
            </w:pPr>
            <w:r>
              <w:t>Смирна и Филадельфия (пистолеты)</w:t>
            </w:r>
          </w:p>
        </w:tc>
        <w:tc>
          <w:tcPr>
            <w:tcW w:w="0" w:type="auto"/>
            <w:vAlign w:val="center"/>
            <w:hideMark/>
          </w:tcPr>
          <w:p w14:paraId="7B160401" w14:textId="77777777" w:rsidR="00D20F4E" w:rsidRPr="00D20F4E" w:rsidRDefault="00D20F4E" w:rsidP="00D20F4E">
            <w:pPr>
              <w:rPr>
                <w:sz w:val="16"/>
                <w:szCs w:val="16"/>
              </w:rPr>
            </w:pPr>
            <w:r>
              <w:t>Сарды и Лаодикия (некрос, хлиарос)</w:t>
            </w:r>
          </w:p>
        </w:tc>
      </w:tr>
    </w:tbl>
    <w:p w14:paraId="4B907765" w14:textId="77777777" w:rsidR="003D76E6" w:rsidRDefault="003D76E6" w:rsidP="003A2E05"/>
    <w:p w14:paraId="6243DF55" w14:textId="34AEBE68" w:rsidR="003D76E6" w:rsidRDefault="00CF31E1" w:rsidP="003A2E05">
      <w:r>
        <w:t>Сводная таблица: Оценка семи церквей в Откровении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Церковь</w:t>
            </w:r>
          </w:p>
        </w:tc>
        <w:tc>
          <w:tcPr>
            <w:tcW w:w="0" w:type="auto"/>
            <w:vAlign w:val="center"/>
            <w:hideMark/>
          </w:tcPr>
          <w:p w14:paraId="6ED7B9E9" w14:textId="77777777" w:rsidR="00882026" w:rsidRPr="00882026" w:rsidRDefault="00882026" w:rsidP="00882026">
            <w:pPr>
              <w:rPr>
                <w:b/>
                <w:bCs/>
                <w:sz w:val="16"/>
                <w:szCs w:val="16"/>
              </w:rPr>
            </w:pPr>
            <w:r>
              <w:t>Ключевые похвалы</w:t>
            </w:r>
          </w:p>
        </w:tc>
        <w:tc>
          <w:tcPr>
            <w:tcW w:w="0" w:type="auto"/>
            <w:vAlign w:val="center"/>
            <w:hideMark/>
          </w:tcPr>
          <w:p w14:paraId="65040CD0" w14:textId="77777777" w:rsidR="00882026" w:rsidRPr="00882026" w:rsidRDefault="00882026" w:rsidP="00882026">
            <w:pPr>
              <w:rPr>
                <w:b/>
                <w:bCs/>
                <w:sz w:val="16"/>
                <w:szCs w:val="16"/>
              </w:rPr>
            </w:pPr>
            <w:r>
              <w:t>Ключевое порицание / Критический провал</w:t>
            </w:r>
          </w:p>
        </w:tc>
        <w:tc>
          <w:tcPr>
            <w:tcW w:w="0" w:type="auto"/>
            <w:vAlign w:val="center"/>
            <w:hideMark/>
          </w:tcPr>
          <w:p w14:paraId="676C7A6D" w14:textId="77777777" w:rsidR="00882026" w:rsidRPr="00882026" w:rsidRDefault="00882026" w:rsidP="00882026">
            <w:pPr>
              <w:rPr>
                <w:b/>
                <w:bCs/>
                <w:sz w:val="16"/>
                <w:szCs w:val="16"/>
              </w:rPr>
            </w:pPr>
            <w:r>
              <w:t>Предполагаемый балл (удовлетворенность Иисуса)</w:t>
            </w:r>
          </w:p>
        </w:tc>
        <w:tc>
          <w:tcPr>
            <w:tcW w:w="0" w:type="auto"/>
            <w:vAlign w:val="center"/>
            <w:hideMark/>
          </w:tcPr>
          <w:p w14:paraId="47A192E5" w14:textId="77777777" w:rsidR="00882026" w:rsidRPr="00882026" w:rsidRDefault="00882026" w:rsidP="00882026">
            <w:pPr>
              <w:rPr>
                <w:b/>
                <w:bCs/>
                <w:sz w:val="16"/>
                <w:szCs w:val="16"/>
              </w:rPr>
            </w:pPr>
            <w:r>
              <w:t>Предполагаемый процент сэкономленных средств</w:t>
            </w:r>
          </w:p>
        </w:tc>
        <w:tc>
          <w:tcPr>
            <w:tcW w:w="0" w:type="auto"/>
            <w:vAlign w:val="center"/>
            <w:hideMark/>
          </w:tcPr>
          <w:p w14:paraId="1C8D393B" w14:textId="77777777" w:rsidR="00882026" w:rsidRPr="00882026" w:rsidRDefault="00882026" w:rsidP="00882026">
            <w:pPr>
              <w:rPr>
                <w:b/>
                <w:bCs/>
                <w:sz w:val="16"/>
                <w:szCs w:val="16"/>
              </w:rPr>
            </w:pPr>
            <w:r>
              <w:t>Главное духовное предостережение / Урок</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Эфес</w:t>
            </w:r>
          </w:p>
        </w:tc>
        <w:tc>
          <w:tcPr>
            <w:tcW w:w="0" w:type="auto"/>
            <w:vAlign w:val="center"/>
            <w:hideMark/>
          </w:tcPr>
          <w:p w14:paraId="04A71031" w14:textId="77777777" w:rsidR="00882026" w:rsidRPr="00882026" w:rsidRDefault="00882026" w:rsidP="00882026">
            <w:pPr>
              <w:rPr>
                <w:sz w:val="16"/>
                <w:szCs w:val="16"/>
              </w:rPr>
            </w:pPr>
            <w:r>
              <w:t>Жесткое учение, отвергли лжеапостолов и николаитов.</w:t>
            </w:r>
          </w:p>
        </w:tc>
        <w:tc>
          <w:tcPr>
            <w:tcW w:w="0" w:type="auto"/>
            <w:vAlign w:val="center"/>
            <w:hideMark/>
          </w:tcPr>
          <w:p w14:paraId="1824CEC4" w14:textId="77777777" w:rsidR="00882026" w:rsidRPr="00882026" w:rsidRDefault="00882026" w:rsidP="00882026">
            <w:pPr>
              <w:rPr>
                <w:sz w:val="16"/>
                <w:szCs w:val="16"/>
              </w:rPr>
            </w:pPr>
            <w:r>
              <w:t>Покинутая первая любовь (agapē prōtē); рискует быть демонтированным светильником</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Учение без пламенной преданности недостаточно.</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Смирна</w:t>
            </w:r>
          </w:p>
        </w:tc>
        <w:tc>
          <w:tcPr>
            <w:tcW w:w="0" w:type="auto"/>
            <w:vAlign w:val="center"/>
            <w:hideMark/>
          </w:tcPr>
          <w:p w14:paraId="2EEFDF61" w14:textId="77777777" w:rsidR="00882026" w:rsidRPr="00882026" w:rsidRDefault="00882026" w:rsidP="00882026">
            <w:pPr>
              <w:rPr>
                <w:sz w:val="16"/>
                <w:szCs w:val="16"/>
              </w:rPr>
            </w:pPr>
            <w:r>
              <w:t>Верные под гонениями; не получившие порицания.</w:t>
            </w:r>
          </w:p>
        </w:tc>
        <w:tc>
          <w:tcPr>
            <w:tcW w:w="0" w:type="auto"/>
            <w:vAlign w:val="center"/>
            <w:hideMark/>
          </w:tcPr>
          <w:p w14:paraId="43596165" w14:textId="77777777" w:rsidR="00882026" w:rsidRPr="00882026" w:rsidRDefault="00882026" w:rsidP="00882026">
            <w:pPr>
              <w:rPr>
                <w:sz w:val="16"/>
                <w:szCs w:val="16"/>
              </w:rPr>
            </w:pPr>
            <w:r>
              <w:t>Никто</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Выносливость в испытаниях угодна Христу.</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Пергамос</w:t>
            </w:r>
          </w:p>
        </w:tc>
        <w:tc>
          <w:tcPr>
            <w:tcW w:w="0" w:type="auto"/>
            <w:vAlign w:val="center"/>
            <w:hideMark/>
          </w:tcPr>
          <w:p w14:paraId="4B0101DD" w14:textId="77777777" w:rsidR="00882026" w:rsidRPr="00882026" w:rsidRDefault="00882026" w:rsidP="00882026">
            <w:pPr>
              <w:rPr>
                <w:sz w:val="16"/>
                <w:szCs w:val="16"/>
              </w:rPr>
            </w:pPr>
            <w:r>
              <w:t>Крепко удерживаемые в цитадели Сатаны</w:t>
            </w:r>
          </w:p>
        </w:tc>
        <w:tc>
          <w:tcPr>
            <w:tcW w:w="0" w:type="auto"/>
            <w:vAlign w:val="center"/>
            <w:hideMark/>
          </w:tcPr>
          <w:p w14:paraId="00B15833" w14:textId="77777777" w:rsidR="00882026" w:rsidRPr="00882026" w:rsidRDefault="00882026" w:rsidP="00882026">
            <w:pPr>
              <w:rPr>
                <w:sz w:val="16"/>
                <w:szCs w:val="16"/>
              </w:rPr>
            </w:pPr>
            <w:r>
              <w:t>Терпимое отношение к учению Валаама/Николайта (идолопоклонство и безнравственность).</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Компромисс с ложным учением распространяется подобно закваске.</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Тиатира</w:t>
            </w:r>
          </w:p>
        </w:tc>
        <w:tc>
          <w:tcPr>
            <w:tcW w:w="0" w:type="auto"/>
            <w:vAlign w:val="center"/>
            <w:hideMark/>
          </w:tcPr>
          <w:p w14:paraId="7C8335DD" w14:textId="77777777" w:rsidR="00882026" w:rsidRPr="00882026" w:rsidRDefault="00882026" w:rsidP="00882026">
            <w:pPr>
              <w:rPr>
                <w:sz w:val="16"/>
                <w:szCs w:val="16"/>
              </w:rPr>
            </w:pPr>
            <w:r>
              <w:t>Любовь, служение, рост – залог успеха.</w:t>
            </w:r>
          </w:p>
        </w:tc>
        <w:tc>
          <w:tcPr>
            <w:tcW w:w="0" w:type="auto"/>
            <w:vAlign w:val="center"/>
            <w:hideMark/>
          </w:tcPr>
          <w:p w14:paraId="50B64E1A" w14:textId="77777777" w:rsidR="00882026" w:rsidRPr="00882026" w:rsidRDefault="00882026" w:rsidP="00882026">
            <w:pPr>
              <w:rPr>
                <w:sz w:val="16"/>
                <w:szCs w:val="16"/>
              </w:rPr>
            </w:pPr>
            <w:r>
              <w:t>Терпеливое отношение к &amp;quot;Иезавели&amp;quot; (порнея, идолопоклонство, глубинные идеи сатаны).</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Терпимость к безнравственности/доктринам угрожает всему организму.</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Сардис</w:t>
            </w:r>
          </w:p>
        </w:tc>
        <w:tc>
          <w:tcPr>
            <w:tcW w:w="0" w:type="auto"/>
            <w:vAlign w:val="center"/>
            <w:hideMark/>
          </w:tcPr>
          <w:p w14:paraId="3759AAEE" w14:textId="77777777" w:rsidR="00882026" w:rsidRPr="00882026" w:rsidRDefault="00882026" w:rsidP="00882026">
            <w:pPr>
              <w:rPr>
                <w:sz w:val="16"/>
                <w:szCs w:val="16"/>
              </w:rPr>
            </w:pPr>
            <w:r>
              <w:t>Осталось несколько верных имен.</w:t>
            </w:r>
          </w:p>
        </w:tc>
        <w:tc>
          <w:tcPr>
            <w:tcW w:w="0" w:type="auto"/>
            <w:vAlign w:val="center"/>
            <w:hideMark/>
          </w:tcPr>
          <w:p w14:paraId="05FF4E65" w14:textId="77777777" w:rsidR="00882026" w:rsidRPr="00882026" w:rsidRDefault="00882026" w:rsidP="00882026">
            <w:pPr>
              <w:rPr>
                <w:sz w:val="16"/>
                <w:szCs w:val="16"/>
              </w:rPr>
            </w:pPr>
            <w:r>
              <w:t>Духовно мертвы (некрос); незавершенные работы; основаны на репутации.</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Прошлые достижения без настоящей жизни ведут к осуждению.</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Филадельфия</w:t>
            </w:r>
          </w:p>
        </w:tc>
        <w:tc>
          <w:tcPr>
            <w:tcW w:w="0" w:type="auto"/>
            <w:vAlign w:val="center"/>
            <w:hideMark/>
          </w:tcPr>
          <w:p w14:paraId="79A18671" w14:textId="77777777" w:rsidR="00882026" w:rsidRPr="00882026" w:rsidRDefault="00882026" w:rsidP="00882026">
            <w:pPr>
              <w:rPr>
                <w:sz w:val="16"/>
                <w:szCs w:val="16"/>
              </w:rPr>
            </w:pPr>
            <w:r>
              <w:t>Несмотря на недостаток сил, он сохранил слово Христа.</w:t>
            </w:r>
          </w:p>
        </w:tc>
        <w:tc>
          <w:tcPr>
            <w:tcW w:w="0" w:type="auto"/>
            <w:vAlign w:val="center"/>
            <w:hideMark/>
          </w:tcPr>
          <w:p w14:paraId="44AFA86B" w14:textId="77777777" w:rsidR="00882026" w:rsidRPr="00882026" w:rsidRDefault="00882026" w:rsidP="00882026">
            <w:pPr>
              <w:rPr>
                <w:sz w:val="16"/>
                <w:szCs w:val="16"/>
              </w:rPr>
            </w:pPr>
            <w:r>
              <w:t>Никто</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Верность и упование на Бога открывают двери.</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Лаодикия</w:t>
            </w:r>
          </w:p>
        </w:tc>
        <w:tc>
          <w:tcPr>
            <w:tcW w:w="0" w:type="auto"/>
            <w:vAlign w:val="center"/>
            <w:hideMark/>
          </w:tcPr>
          <w:p w14:paraId="32970A9C" w14:textId="77777777" w:rsidR="00882026" w:rsidRPr="00882026" w:rsidRDefault="00882026" w:rsidP="00882026">
            <w:pPr>
              <w:rPr>
                <w:sz w:val="16"/>
                <w:szCs w:val="16"/>
              </w:rPr>
            </w:pPr>
            <w:r>
              <w:t>Никто</w:t>
            </w:r>
          </w:p>
        </w:tc>
        <w:tc>
          <w:tcPr>
            <w:tcW w:w="0" w:type="auto"/>
            <w:vAlign w:val="center"/>
            <w:hideMark/>
          </w:tcPr>
          <w:p w14:paraId="677EC86E" w14:textId="77777777" w:rsidR="00882026" w:rsidRPr="00882026" w:rsidRDefault="00882026" w:rsidP="00882026">
            <w:pPr>
              <w:rPr>
                <w:sz w:val="16"/>
                <w:szCs w:val="16"/>
              </w:rPr>
            </w:pPr>
            <w:r>
              <w:t>Теплый (chliaros), самодостаточный; рискует быть выплюнутым</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Самодовольство и самонадеянность вызывают отвращение у Христа.</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Общий</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(в среднем)</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Смешанные мотивы призывают к покаянию (метаноэсон) и бдительности.</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