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D4F0" w14:textId="77777777" w:rsidR="00680304" w:rsidRPr="00AE5104" w:rsidRDefault="00680304" w:rsidP="00680304">
      <w:pPr>
        <w:pStyle w:val="Title"/>
      </w:pPr>
      <w:r>
        <w:t>विस्तृत दस्तावेज: बाइबल अनुसार मात्र इभान्जेलिकल र नयाँ नियम ईसाई धर्म बीचको विरोधाभास</w:t>
      </w:r>
    </w:p>
    <w:p w14:paraId="018071F8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प्रोटेस्टेन्ट ईसाई धर्म भित्रको एक व्यापक आधुनिक आन्दोलनको रूपमा इभान्जेलिकल चर्चले व्यक्तिगत रूपान्तरण, बाइबलीय अधिकार, सुसमाचार प्रचार, र प्रायः धर्मशास्त्रको रूढिवादी व्याख्यालाई जोड दिन्छ। २० औं शताब्दीमा पुनरुत्थान, मिसन र आधुनिकतावादको प्रतिक्रियाहरू मार्फत प्रमुख रूपमा उभरिरहेको, यसले व्यक्तिगत विश्वास अनुभवहरू, सैद्धान्तिक शुद्धता र सांस्कृतिक संलग्नतालाई प्राथमिकता दिन्छ। यद्यपि, प्रकाश २-३ मा सम्बोधन गरिएका सात चर्चहरूसँग तुलना गर्दा, इभान्जेलिकल चर्च लाओडिसियाको चर्चसँग सबैभन्दा नजिकको मिल्दोजुल्दो छ (प्रकाश ३:१४-२२)। यो तुलना बाइबलीय विवरणहरूबाट मात्र लिइएको हो, जसले आध्यात्मिक अवस्था र चेतावनीमा समानताहरू हाइलाइट गर्दछ।</w:t>
      </w:r>
    </w:p>
    <w:p w14:paraId="37A0EB05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लाओडिसियाली चर्चलाई &amp;quot;मनतातो - न तातो न चिसो&amp;quot; (प्रकाश ३:१६) को रूपमा चित्रण गरिएको छ, आत्म-सन्तुष्ट र सन्तुष्ट, दाबी गर्दै, &amp;quot;म धनी छु; मैले धन कमाएको छु र मलाई केही पनि चाहिदैन&amp;quot; (प्रकाश ३:१७)। तैपनि, येशूले यसलाई &amp;quot;दुःखी, दयनीय, गरिब, अन्धा र नाङ्गो&amp;quot; भनेर हप्काउनुहुन्छ, &amp;quot;आगोमा शुद्ध पारिएको सुन&amp;quot; (साँचो आध्यात्मिक धन), &amp;quot;लगाउनको लागि सेतो लुगा&amp;quot; (धार्मिकता), र &amp;quot;आँखामा लगाउनको लागि गाल&amp;quot; (विवेक) किन्न आग्रह गर्नुहुन्छ। यसले आधुनिक इभान्जेलिकलवादको सम्भावित खतराहरूको पक्षहरूलाई प्रतिबिम्बित गर्दछ: भौतिक सफलतामा ध्यान केन्द्रित गर्ने, ठूला मण्डलीहरू, र कार्यक्रमगत वृद्धि जसले आध्यात्मिक कोमलता, ख्रीष्टमा निर्भरतामाथि आत्मनिर्भरता, र स्पष्ट समृद्धिको बीचमा गहिरो आवश्यकताहरूप्रति अन्धोपनलाई बढावा दिन सक्छ। लाओडिसिया जस्तै, इभान्जेलिकलहरूले बाहिरी गतिविधि (जस्तै, घटनाहरू, मिडिया) लाई जोड दिन सक्छन् जबकि भित्री स्थिरताको जोखिम उठाउँछन्, येशूको आह्वानलाई प्रतिध्वनित गर्छन् &amp;quot;गम्भीर हुनुहोस् र पश्चात्ताप गर्नुहोस्&amp;quot; (प्रकाश ३:१९) र घनिष्ठ संगतिको ढोका खोल्नुहोस् (प्रकाश ३:२०)। यो तुलनाले बाइबलीय सावधानीको रूपमा काम गर्दछ, निन्दा होइन, इभान्जेलिकलहरूलाई उत्कट, नम्र विश्वासको लागि NT को आह्वानलाई ध्यान दिन सम्झाउँछ।</w:t>
      </w:r>
    </w:p>
    <w:p w14:paraId="42EF0A51" w14:textId="5BAF1E7A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यस दस्तावेजले NT मा वर्णन गरिए अनुसार प्रारम्भिक चर्चको मोडेलबाट केही इभान्जेलिकल अभ्यासहरू, संरचनाहरू र जोडहरू कसरी फरक हुन्छन् भनेर जाँच गर्दछ। इभान्जेलिकलवादले धर्मशास्त्रसँग मिल्दोजुल्दो बनाउन खोजे पनि, ऐतिहासिक र सांस्कृतिक विकासहरूले NT ढाँचाहरूसँग विपरित तत्वहरू प्रस्तुत गरेका छन्। विश्लेषण विषयगत रूपमा व्यवस्थित गरिएको छ, स्पष्टताको लागि उप-बिन्दुहरू सहित, र प्रत्यक्ष बाइबलीय सन्दर्भहरू द्वारा समर्थित।</w:t>
      </w:r>
    </w:p>
    <w:p w14:paraId="676B8DE1" w14:textId="77777777" w:rsidR="00AE5104" w:rsidRPr="00AE5104" w:rsidRDefault="00AE5104" w:rsidP="00680304">
      <w:pPr>
        <w:pStyle w:val="Heading1"/>
      </w:pPr>
      <w:r>
        <w:t>१. चर्च नेतृत्व र अधिकार: पदानुक्रमिक व्यावसायिकता बनाम बहुवचन, आत्मा-अभिषिक्त एल्डरशिप</w:t>
      </w:r>
    </w:p>
    <w:p w14:paraId="242EE361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इभान्जेलिकल चर्चहरूमा प्रायः एकल वरिष्ठ पादरी, सेमिनरी-प्रशिक्षित पेशेवरहरू, र तलब पाउने कर्मचारीहरू सहितको माथिबाट तलको संरचना हुन्छ, जसले गर्दा पादरी-सामान्य विभाजन सिर्जना हुन्छ जहाँ अधिकार केन्द्रीकृत हुन्छ।</w:t>
      </w:r>
    </w:p>
    <w:p w14:paraId="35D5D6A2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NT कन्ट्रास्ट: NT ले औपचारिक शिक्षा वा पदवीको सट्टा चरित्र र परिपक्वताको लागि छनौट गरिएका स्थानीय चर्चका धेरै एल्डरहरू (निरीक्षकहरू) बीच साझा नेतृत्वलाई बढावा दिन्छ। तीतस १:५ ले बहुवचन भाषा प्रयोग गरेर &amp;quot;हरेक शहरमा एल्डरहरू नियुक्त गर्नुहोस्&amp;quot; भन्ने आज्ञा दिन्छ। प्रेरित १४:२३ ले टिप्पणी गर्दछ, &amp;quot;तिनीहरूले प्रत्येक चर्चमा तिनीहरूका लागि एल्डरहरू नियुक्त गरे।&amp;quot; १ तिमोथी ३:१-७ र तीतस १:६-९ ले शैक्षिक प्रमाणपत्रहरूको उल्लेख नगरी &amp;quot;निन्दाभन्दा माथि&amp;quot; हुनु, आफ्नो घरपरिवार व्यवस्थापन गर्नु र आतिथ्य सत्कार गर्नु जस्ता योग्यताहरूलाई जोड दिन्छ। यो समानतावादी मोडेलले अरूमाथि प्रभुत्व जमाउनबाट बचाउँछ, जस्तै १ पत्रुस ५:३ मा चेतावनी दिइएको छ: &amp;quot;तिमीलाई सुम्पिएकाहरूमाथि प्रभुत्व जमाउनु होइन, तर बगालको लागि उदाहरण हुनु।&amp;quot;</w:t>
      </w:r>
    </w:p>
    <w:p w14:paraId="6797C8E2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थप विचलन: सुसमाचार प्रचारकहरूले मत्ती २०:२५-२८ मा येशूको शिक्षाको विरोध गर्दै, सेलिब्रेटी पास्टरहरू वा सम्प्रदायिक पदानुक्रमहरूलाई उचाल्न सक्छन्: &amp;quot;तिमीहरूलाई थाहा छ कि अन्यजातिहरूका शासकहरूले तिनीहरूमाथि प्रभुत्व जमाउँछन्... तिमीहरूसँग त्यस्तो हुँदैन। बरु, तिमीहरूमध्ये जो कोही ठूलो बन्न चाहन्छ, त्यो तिमीहरूको सेवक हुनुपर्छ।&amp;quot;</w:t>
      </w:r>
    </w:p>
    <w:p w14:paraId="4502839B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निहितार्थ: यसले अनियन्त्रित शक्ति निम्त्याउन सक्छ, जस्तै ३ यूहन्ना ९-१० जस्ता NT आलोचनामा देखिन्छ, जहाँ डियोत्रेफसले असहमति राख्नेहरूलाई हावी बनाउँछ र निष्कासन गर्छ।</w:t>
      </w:r>
    </w:p>
    <w:p w14:paraId="0C7FB4AB" w14:textId="77777777" w:rsidR="00AE5104" w:rsidRPr="00AE5104" w:rsidRDefault="00AE5104" w:rsidP="00680304">
      <w:pPr>
        <w:pStyle w:val="Heading1"/>
      </w:pPr>
      <w:r>
        <w:t>२. चर्च भेलाहरू: प्रदर्शन-उन्मुख सेवाहरू बनाम अन्तरक्रियात्मक, प्रत्येक-सदस्य सहभागिता</w:t>
      </w:r>
    </w:p>
    <w:p w14:paraId="1A42B20E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आधुनिक इभान्जेलिकल पूजा प्रायः कन्सर्ट वा व्याख्यान जस्तो देखिन्छ, निष्क्रिय दर्शकहरू, पेशेवर संगीतकारहरू, र लिपिबद्ध प्रवचनहरू सहित, सहज इनपुट सीमित गर्दछ।</w:t>
      </w:r>
    </w:p>
    <w:p w14:paraId="0BB583D4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NT तुलना: भेलाहरू सहभागितामूलक थिए, सबै विश्वासीहरूले सुधारको लागि योगदान पुर्‍याएका थिए। १ कोरिन्थी १४:२६ ले भन्छ, &amp;quot;जब तिमीहरू भेला हुन्छौ, तिमीहरू प्रत्येकसँग एउटा भजन, वा शिक्षाको वचन, प्रकाश, भाषा वा अर्थ हुन्छ। सबै कुरा यसरी गरिनुपर्छ कि मण्डली निर्माण होस्।&amp;quot; कलस्सी ३:१६ ले आग्रह गर्दछ, &amp;quot;ख्रीष्टको सन्देश तिमीहरूमाझ प्रशस्त मात्रामा वास गर, जब तिमीहरूले भजन, भजन र आत्माका गीतहरू मार्फत सारा बुद्धिले एक-अर्कालाई सिकाउँछौ र सल्लाह दिन्छौ।&amp;quot;</w:t>
      </w:r>
    </w:p>
    <w:p w14:paraId="4D8F0D18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थप भिन्नता: NT ले संवाद र प्रश्नहरू समावेश गर्‍यो, जस्तै प्रेरित २०:७ मा जहाँ पावलले छलफल ढाँचामा &amp;quot;बारम्बार कुरा गर्थे&amp;quot; (ग्रीक: डायलेगोमाई)। यो इभान्जेलिकल एकतर्फी सञ्चारसँग भिन्न छ, मत्ती २३:८-१० मा पदानुक्रमित शीर्षकहरूको येशूको हप्काइलाई प्रतिध्वनित गर्दछ: &amp;quot;तर तिमीहरूलाई &amp;#39;रब्बी&amp;#39; नभन्नु, किनकि तिमीहरूका एउटै गुरु हुनुहुन्छ, र तिमीहरू सबै दाजुभाइ हौ।&amp;quot;</w:t>
      </w:r>
    </w:p>
    <w:p w14:paraId="03F62A96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अर्थ: निष्क्रिय ढाँचाहरूले आध्यात्मिक वरदानहरूलाई दबाउन सक्छ, एफिसी ४:११-१६ को विपरीत, जहाँ सुसज्जित सन्तहरूले शरीरको विकासको लागि सेवाको काम गर्छन्।</w:t>
      </w:r>
    </w:p>
    <w:p w14:paraId="15CC804E" w14:textId="77777777" w:rsidR="00AE5104" w:rsidRPr="00AE5104" w:rsidRDefault="00AE5104" w:rsidP="00680304">
      <w:pPr>
        <w:pStyle w:val="Heading1"/>
      </w:pPr>
      <w:r>
        <w:t>३. मुक्ति र चेलापन: व्यक्तिगत &amp;quot;पापीको प्रार्थना&amp;quot; फोकस बनाम सामुदायिक बप्तिस्मा र निरन्तर जीवन</w:t>
      </w:r>
    </w:p>
    <w:p w14:paraId="6162F292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इभान्जेलिकलहरूले क्षणिक व्यक्तिगत निर्णय वा मुक्तिको लागि प्रार्थनालाई जोड दिन्छन्, जुन प्रायः समुदायबाट अलग रहन्छ।</w:t>
      </w:r>
    </w:p>
    <w:p w14:paraId="2C00BAC2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NT तुलना: मुक्तिमा तुरुन्तै बप्तिस्मा र शरीरमा एकीकरण समावेश छ। प्रेरित २:३८-४१ ले पश्चात्ताप, बप्तिस्मा र आत्मा प्राप्तिलाई जोड्दछ, नयाँ विश्वासीहरू संगतिमा सामेल हुन (प्रेरित २:४२-४७: &amp;quot;तिनीहरूले आफूलाई प्रेरितहरूको शिक्षा र संगतिमा, रोटी भाँच्न र प्रार्थनामा समर्पित गरे... सबै विश्वासीहरू सँगै थिए&amp;quot;)। रोमी ६:३-४ ले बप्तिस्मालाई ख्रीष्टको मृत्यु र पुनरुत्थानसँगको एकताको रूपमा चित्रण गर्दछ।</w:t>
      </w:r>
    </w:p>
    <w:p w14:paraId="330977A6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थप भिन्नता: NT ले पृथक अनुभवहरूलाई होइन, निरन्तर साम्प्रदायिक चेलापनलाई जोड दिन्छ। हिब्रू १०:२४-२५ ले सभाहरूलाई बेवास्ता गर्ने विरुद्ध चेतावनी दिन्छ, र गलाती ६:२ ले एकअर्काको बोझ बोक्ने आज्ञा दिन्छ। यसले सुसमाचारीय व्यक्तिवादको विरोध गर्दछ, जसले याकूब ५:१६ मा जस्तै जवाफदेहितालाई बेवास्ता गर्न सक्छ: &amp;quot;एकअर्कासँग आफ्ना पापहरू स्वीकार गर र एकअर्काको लागि प्रार्थना गर।&amp;quot;</w:t>
      </w:r>
    </w:p>
    <w:p w14:paraId="0D3FE69C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अर्थ: प्रार्थनामा मुक्ति घटाउनुले NT समग्र रूपान्तरणलाई बेवास्ता गर्छ, जस्तै २ कोरिन्थी ५:१७ मा: &amp;quot;यदि कोही ख्रीष्टमा छ भने, नयाँ सृष्टि आएको छ।&amp;quot;</w:t>
      </w:r>
    </w:p>
    <w:p w14:paraId="677EB733" w14:textId="77777777" w:rsidR="00AE5104" w:rsidRPr="00AE5104" w:rsidRDefault="00AE5104" w:rsidP="00680304">
      <w:pPr>
        <w:pStyle w:val="Heading1"/>
      </w:pPr>
      <w:r>
        <w:t>४. आध्यात्मिक वरदानहरू र पवित्र आत्माको भूमिका: निवृत्तिवाद वा प्रतिबन्ध बनाम सक्रिय खोजी र व्यायाम</w:t>
      </w:r>
    </w:p>
    <w:p w14:paraId="03471924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धेरै इभान्जेलिकलहरूले करिश्माई उपहारहरूलाई अपोस्टोलिक युग वा निजी प्रयोगमा सीमित गर्छन्, वा तिनीहरूको निरन्तरतालाई अस्वीकार गर्छन्।</w:t>
      </w:r>
    </w:p>
    <w:p w14:paraId="599C25FC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NT तुलना: उपहारहरू सबै विश्वासीहरू र निरन्तर सुधारको लागि हुन्। १ कोरिन्थी १२:४-११ ले &amp;quot;सार्वजनिक भलाइको लागि&amp;quot; विभिन्न वरदानहरू (बुद्धि, ज्ञान, विश्वास, उपचार, चमत्कार, भविष्यवाणी, भाषाहरू) सूचीबद्ध गर्दछ। १ कोरिन्थी १४:१ ले आग्रह गर्दछ, &amp;quot;प्रेमको मार्ग पछ्याओ र आत्माका वरदानहरूको उत्सुकतापूर्वक इच्छा गर, विशेष गरी अगमवाणी,&amp;quot; र १४:३९ ले थप्छ, &amp;quot;अन्य भाषाहरूमा बोल्न नरोक।&amp;quot; भविष्यवाणीमा विशेष गरी बलियो बनाउने, प्रोत्साहन दिने र सान्त्वनाको लागि आत्मा-प्रेरित प्रकाशन समावेश छ (१ कोरिन्थी १४:३), शिक्षा भन्दा फरक र जमघटहरूमा सहज अभिव्यक्तिको लागि खुला (१ कोरिन्थी १४:२९-३०)।</w:t>
      </w:r>
    </w:p>
    <w:p w14:paraId="566A1F52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थप भिन्नता: पवित्र आत्माको बप्तिस्मा धर्म परिवर्तन पछिको एक विशिष्ट सशक्तिकरण हो (प्रेरित ८:१४-१७; १९:१-६), जसले धर्म परिवर्तन र आत्मा-भरणको सुसमाचारीय विलयको विरोध गर्दछ। रोमी १२:६-८ ले वरदानहरूलाई समानुपातिक रूपमा प्रयोग गर्न प्रोत्साहित गर्दछ, भविष्यवाणीलाई विवेक आवश्यक पर्दछ (१ थेसलोनिकी ५:१९-२१: &amp;quot;आत्मालाई ननिभाओ। भविष्यवाणीहरूलाई तुच्छ नठान तर ती सबैलाई जाँच गर&amp;quot;)।</w:t>
      </w:r>
    </w:p>
    <w:p w14:paraId="4040776A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निहितार्थ: दमनले शरीरको कार्यमा बाधा पुर्‍याउँछ, प्रत्येक विश्वासीले भविष्यवाणी जस्ता वरदानहरू पछ्याउन र अभ्यास गर्न NT को आह्वानको विपरीत।</w:t>
      </w:r>
    </w:p>
    <w:p w14:paraId="0431E332" w14:textId="77777777" w:rsidR="00AE5104" w:rsidRPr="00AE5104" w:rsidRDefault="00AE5104" w:rsidP="00680304">
      <w:pPr>
        <w:pStyle w:val="Heading1"/>
      </w:pPr>
      <w:r>
        <w:t>५. विश्वास र कामहरू: &amp;quot;एक्लै विश्वास&amp;quot; अत्यधिक जोड बनाम कामहरूद्वारा प्रदर्शित एकीकृत विश्वास</w:t>
      </w:r>
    </w:p>
    <w:p w14:paraId="08E5A5CC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सुधार धर्मशास्त्रबाट लिइएका इभान्जेलिकलहरूले प्रायः विश्वासलाई कामहरूबाट अलग गर्छन्, पछिल्लोलाई केवल प्रमाणको रूपमा हेर्छन्।</w:t>
      </w:r>
    </w:p>
    <w:p w14:paraId="6D163229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NT तुलना: विश्वास र कामहरू अविभाज्य छन्। याकूब २:१७-२६ ले जोड दिन्छ, &amp;quot;विश्वास आफैमा, यदि यो कामको साथमा छैन भने, मरेको हुन्छ... एक व्यक्ति आफ्नो कामद्वारा धर्मी ठहरिन्छ, विश्वासद्वारा मात्र होइन।&amp;quot; मत्ती ७:२१ ले चेतावनी दिन्छ, &amp;quot;मलाई &amp;#39;प्रभु, प्रभु&amp;#39; भन्ने सबै स्वर्गको राज्यमा प्रवेश गर्नेछैनन्, तर मेरा पिताको इच्छा पूरा गर्ने मात्र प्रवेश गर्नेछ।&amp;quot;</w:t>
      </w:r>
    </w:p>
    <w:p w14:paraId="078F51CC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थप भिन्नता: न्यायमा कामहरू समावेश छन् (रोमी २:६-८: परमेश्वरले &amp;quot;प्रत्येक व्यक्तिलाई उसले गरेको कामअनुसार प्रतिफल दिनुहुनेछ&amp;quot;; प्रकाश २०:१२-१३: &amp;quot;तिनीहरूले गरेको कामअनुसार&amp;quot; न्याय गरिनेछ)। यसले एफिसी २:८-१० लाई सन्तुलनमा राख्छ: असल कामहरूको लागि अनुग्रहद्वारा बचाइएको।</w:t>
      </w:r>
    </w:p>
    <w:p w14:paraId="2041BF2D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अर्थ: कामलाई कम महत्त्व दिनाले एन्टिनोमियनवादको जोखिम हुन्छ, जुन यूहन्ना १४:१५ को विपरीत हो: &amp;quot;यदि तिमीहरू मलाई प्रेम गर्छौ भने, मेरा आज्ञाहरू पालन गर।&amp;quot;</w:t>
      </w:r>
    </w:p>
    <w:p w14:paraId="154FE071" w14:textId="77777777" w:rsidR="00AE5104" w:rsidRPr="00AE5104" w:rsidRDefault="00AE5104" w:rsidP="00680304">
      <w:pPr>
        <w:pStyle w:val="Heading1"/>
      </w:pPr>
      <w:r>
        <w:t>६. बाइबलीय व्याख्या र अधिकार: कठोर अचलता बनाम ख्रीष्ट-केन्द्रित प्रगतिशील प्रकाश</w:t>
      </w:r>
    </w:p>
    <w:p w14:paraId="34620048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इभान्जेलिकलहरूले प्रायः पुरानो र नयाँ नियमलाई समान रूपमा व्यवहार गर्दै NT पूर्तिलाई स्वीकार नगरी सपाट अशुद्धता लागू गर्छन्।</w:t>
      </w:r>
    </w:p>
    <w:p w14:paraId="2EB18A99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NT तुलना: येशूले OT लाई क्रमशः पुन: व्याख्या गर्नुहुन्छ। मत्ती ५:१७-४८ ले व्यवस्था पूरा गर्दछ, आज्ञाहरूलाई उच्च पार्छ (जस्तै, &amp;quot;तिमीहरूले यो भनेको सुनेका छौ... तर म तिमीहरूलाई भन्छु&amp;quot;)। हिब्रू ७:१८-१९ ले पहिलेको व्यवस्थालाई &amp;quot;कमजोर र बेकार&amp;quot; घोषणा गर्दछ, जसले राम्रो आशाको परिचय दिन्छ।</w:t>
      </w:r>
    </w:p>
    <w:p w14:paraId="6C1ECB26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थप भिन्नता: NT ले अक्षर र आत्माको तुलना गर्दछ (२ कोरिन्थी ३:६: &amp;quot;पत्रले मार्छ, तर आत्माले जीवन दिन्छ&amp;quot;)। गलाती ३:२३-२५ ले व्यवस्थालाई ख्रीष्ट नआउन्जेलसम्म संरक्षकको रूपमा हेर्छ।</w:t>
      </w:r>
    </w:p>
    <w:p w14:paraId="74645A27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निहितार्थ: प्रगतिलाई बेवास्ता गर्दा वैधानिकतातर्फ डोऱ्याउन सक्छ, कलस्सी २:१६-१७ विरुद्ध: ख्रीष्टलाई औंल्याउने छायाँ।</w:t>
      </w:r>
    </w:p>
    <w:p w14:paraId="48E372FE" w14:textId="77777777" w:rsidR="00AE5104" w:rsidRPr="00AE5104" w:rsidRDefault="00AE5104" w:rsidP="00680304">
      <w:pPr>
        <w:pStyle w:val="Heading1"/>
      </w:pPr>
      <w:r>
        <w:t>७. त्रुटि र विभाजनको प्रतिक्रिया: चर्च-हपिंग वा विभेद बनाम बिरामी विवाद र एकता</w:t>
      </w:r>
    </w:p>
    <w:p w14:paraId="58BF589B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इभान्जेलिकलहरू प्रायः विभाजित हुन्छन् वा असहमतिको कारणले छोड्छन्, नयाँ समूहहरू बनाउँछन्।</w:t>
      </w:r>
    </w:p>
    <w:p w14:paraId="3FB72673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NT तुलना: सहनशीलताका साथ आन्तरिक समस्याहरूलाई सम्बोधन गर्नुहोस्। प्रकाश २-३ ले त्रुटिपूर्ण चर्चहरूको आलोचना गर्दछ तर भित्र पश्चात्तापको लागि आह्वान गर्दछ (जस्तै, थिआटिराले ईजेबेललाई सहन गर्दै तर प्रेमको लागि प्रशंसा गरिएको)। यहूदा ३ ले विश्वासको लागि संघर्ष गर्न आग्रह गर्दछ, र २ तिमोथी २:२४-२५ ले कोमल सुधारको निर्देशन दिन्छ।</w:t>
      </w:r>
    </w:p>
    <w:p w14:paraId="704AD215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थप भिन्नता: एकता सर्वोपरि छ (यूहन्ना १७:२०-२३: &amp;quot;ताकि तिनीहरू एक होऊन्&amp;quot;)। एफिसी ४:३: &amp;quot;आत्माको एकता कायम राख्न हरसम्भव प्रयास गर।&amp;quot;</w:t>
      </w:r>
    </w:p>
    <w:p w14:paraId="016A5456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अर्थ: खण्डीकरण फिलिप्पी १:२७ को विपरीत छ: &amp;quot;विश्वासको लागि एक भएर लड्नु।&amp;quot;</w:t>
      </w:r>
    </w:p>
    <w:p w14:paraId="67321F83" w14:textId="77777777" w:rsidR="00AE5104" w:rsidRPr="00AE5104" w:rsidRDefault="00AE5104" w:rsidP="00680304">
      <w:pPr>
        <w:pStyle w:val="Heading1"/>
      </w:pPr>
      <w:r>
        <w:t>८. मिशन र सुसमाचार घोषणा: व्यक्तिगत सुसमाचार प्रचार केन्द्रित बनाम समग्र राज्य उन्नति</w:t>
      </w:r>
    </w:p>
    <w:p w14:paraId="08EFCE3E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इभान्जेलिकलहरूले आत्मा जित्ने र स्वर्गीय सन्देशहरूलाई प्राथमिकता दिन्छन्, प्रायः सामाजिक न्यायलाई बेवास्ता गर्छन्।</w:t>
      </w:r>
    </w:p>
    <w:p w14:paraId="72C7E3CE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NT तुलना: येशूले राज्यको विस्तृत घोषणा गर्नुहुन्छ (मर्कूस १:१५: &amp;quot;परमेश्वरको राज्य नजिकै आएको छ&amp;quot;)। लूका ४:१८-१९ मा गरिबहरूलाई सुसमाचार, कैदीहरूलाई स्वतन्त्रता, अन्धाहरूलाई दृष्टि समावेश छ।</w:t>
      </w:r>
    </w:p>
    <w:p w14:paraId="797B5A62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थप भिन्नता: प्रेरित ४:३२-३५ ले आर्थिक साझेदारी देखाउँछ, र याकूब १:२७ ले धर्मलाई अनाथ र विधवाहरूको हेरचाहको रूपमा परिभाषित गर्दछ।</w:t>
      </w:r>
    </w:p>
    <w:p w14:paraId="0C4747E2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अर्थ: संकुचित ध्यानले मत्ती २५:३१-४६ लाई छुटाउँछ: दयाका कामहरूद्वारा न्याय।</w:t>
      </w:r>
    </w:p>
    <w:p w14:paraId="259D5A55" w14:textId="77777777" w:rsidR="00AE5104" w:rsidRPr="00AE5104" w:rsidRDefault="00AE5104" w:rsidP="00680304">
      <w:pPr>
        <w:pStyle w:val="Heading1"/>
      </w:pPr>
      <w:r>
        <w:t>९. धन र समृद्धि: भौतिकवादको स्वीकृति बनाम धन विरुद्धको चेतावनी</w:t>
      </w:r>
    </w:p>
    <w:p w14:paraId="209F2F52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केही इभान्जेलिकलहरूले समृद्धि धर्मशास्त्र वा धनमा आरामलाई अँगालेका छन्।</w:t>
      </w:r>
    </w:p>
    <w:p w14:paraId="15E7185C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NT तुलना: येशूले धनको खतराहरूको बारेमा चेतावनी दिनुहुन्छ (मत्ती १९:२३-२४: धनीहरूलाई राज्यमा प्रवेश गर्न गाह्रो हुन्छ; १ तिमोथी ६:९-१०: पैसाको प्रेम खराबीको जरा हो)।</w:t>
      </w:r>
    </w:p>
    <w:p w14:paraId="5D9E4468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थप भिन्नता: प्रेरित २:४४-४५: विश्वासीहरूले खाँचोमा परेकाहरूलाई सहयोग गर्न सम्पत्ति बेचे।</w:t>
      </w:r>
    </w:p>
    <w:p w14:paraId="1BB33275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अर्थ: आत्मसन्तुष्टिले लाओडिसियाको आत्मनिर्भरताको प्रतिध्वनि दिन्छ (प्रकाश ३:१७)।</w:t>
      </w:r>
    </w:p>
    <w:p w14:paraId="54EA515B" w14:textId="1B60C1D0" w:rsidR="00AE5104" w:rsidRPr="00AE5104" w:rsidRDefault="00AE5104" w:rsidP="00680304">
      <w:pPr>
        <w:pStyle w:val="Heading1"/>
      </w:pPr>
      <w:r>
        <w:t>१०. अन्त्य-समय एस्क्याटोलोजी: पूर्व-संकष्ट र्‍याप्चर जोड बनाम सङ्कष्ट मार्फत सहनशीलता</w:t>
      </w:r>
    </w:p>
    <w:p w14:paraId="3C3FE939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सुसमाचार प्रचारकहरूले प्रायः सङ्कष्टबाट उम्कने कुरा सिकाउँछन्।</w:t>
      </w:r>
    </w:p>
    <w:p w14:paraId="7AE30F63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NT तुलना: विश्वासीहरूले परीक्षाहरू सहन्छन् (मत्ती २४:२९-३१: सङ्कष्ट पछि भेला हुनु; प्रकाश ७:१४: महासङ्कष्टबाट सन्तहरू)।</w:t>
      </w:r>
    </w:p>
    <w:p w14:paraId="73D24771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थप भिन्नता: २ थेसलोनिकी २:१-३: धर्मत्याग र कुकर्मी मानिस नभएसम्म कुनै भेला हुँदैन।</w:t>
      </w:r>
    </w:p>
    <w:p w14:paraId="650BAB44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निहितार्थ: पलायनवादले दृढतालाई निरुत्साहित गर्छ (याकूब १:१२)।</w:t>
      </w:r>
    </w:p>
    <w:p w14:paraId="0BB63B3B" w14:textId="6B13CBB7" w:rsidR="00AE5104" w:rsidRPr="00AE5104" w:rsidRDefault="00AE5104" w:rsidP="00680304">
      <w:pPr>
        <w:pStyle w:val="Heading1"/>
      </w:pPr>
      <w:r>
        <w:t>११. राजनीतिक संलग्नता: शक्तिसँगको गठबन्धन बनाम राज्य पृथकीकरण</w:t>
      </w:r>
    </w:p>
    <w:p w14:paraId="690AECA5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सुसमाचार प्रचारकहरूले राजनीतिक प्रभाव खोज्न सक्छन्।</w:t>
      </w:r>
    </w:p>
    <w:p w14:paraId="63256835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NT तुलना: येशूको राज्य &amp;quot;यस संसारको होइन&amp;quot; (यूहन्ना १८:३६)। रोमी १३:१-७ ले अधिकारीहरूको अधीनमा बस्छ तर परमेश्वरलाई प्राथमिकता दिन्छ (प्रेरित ५:२९)।</w:t>
      </w:r>
    </w:p>
    <w:p w14:paraId="2D1B932B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थप भिन्नता: २ कोरिन्थी ६:१४-१७: अविश्वासीहरूसँग जुवा नबनाउनु।</w:t>
      </w:r>
    </w:p>
    <w:p w14:paraId="15E9B144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अर्थ: सम्झौताले मूर्तिपूजाको जोखिम उठाउँछ (प्रकाश १३ चेतावनीहरू)।</w:t>
      </w:r>
    </w:p>
    <w:p w14:paraId="41422C9C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यो पुन: संकलित कागजातले समुदायको NT प्राथमिकताहरू, आत्मा-निर्भरता (स्पष्ट भविष्यसूचक उपहार सहित), र समग्र आज्ञाकारितालाई हाइलाइट गर्दछ, पङ्क्तिबद्धताको लागि प्रतिबिम्बलाई आग्रह गर्दछ।</w:t>
      </w:r>
    </w:p>
    <w:p w14:paraId="20733512" w14:textId="77777777" w:rsidR="006A6982" w:rsidRDefault="006A6982"/>
    <w:sectPr w:rsidR="006A69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220A"/>
    <w:multiLevelType w:val="multilevel"/>
    <w:tmpl w:val="1418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FB38C8"/>
    <w:multiLevelType w:val="multilevel"/>
    <w:tmpl w:val="2C34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6F2B23"/>
    <w:multiLevelType w:val="multilevel"/>
    <w:tmpl w:val="2F72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0631A"/>
    <w:multiLevelType w:val="multilevel"/>
    <w:tmpl w:val="6E34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905A77"/>
    <w:multiLevelType w:val="multilevel"/>
    <w:tmpl w:val="85D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AD56BC"/>
    <w:multiLevelType w:val="multilevel"/>
    <w:tmpl w:val="44D2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B07CB5"/>
    <w:multiLevelType w:val="multilevel"/>
    <w:tmpl w:val="0818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8D0222"/>
    <w:multiLevelType w:val="multilevel"/>
    <w:tmpl w:val="15E0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020B0B"/>
    <w:multiLevelType w:val="multilevel"/>
    <w:tmpl w:val="B1BA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2F4D41"/>
    <w:multiLevelType w:val="multilevel"/>
    <w:tmpl w:val="0E7C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BF7539"/>
    <w:multiLevelType w:val="multilevel"/>
    <w:tmpl w:val="B67A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265128"/>
    <w:multiLevelType w:val="multilevel"/>
    <w:tmpl w:val="4986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4134905">
    <w:abstractNumId w:val="0"/>
  </w:num>
  <w:num w:numId="2" w16cid:durableId="157230985">
    <w:abstractNumId w:val="4"/>
  </w:num>
  <w:num w:numId="3" w16cid:durableId="1162164997">
    <w:abstractNumId w:val="11"/>
  </w:num>
  <w:num w:numId="4" w16cid:durableId="896555279">
    <w:abstractNumId w:val="9"/>
  </w:num>
  <w:num w:numId="5" w16cid:durableId="1745955262">
    <w:abstractNumId w:val="8"/>
  </w:num>
  <w:num w:numId="6" w16cid:durableId="283271693">
    <w:abstractNumId w:val="3"/>
  </w:num>
  <w:num w:numId="7" w16cid:durableId="696858858">
    <w:abstractNumId w:val="10"/>
  </w:num>
  <w:num w:numId="8" w16cid:durableId="1099057948">
    <w:abstractNumId w:val="7"/>
  </w:num>
  <w:num w:numId="9" w16cid:durableId="1189219682">
    <w:abstractNumId w:val="5"/>
  </w:num>
  <w:num w:numId="10" w16cid:durableId="1215504136">
    <w:abstractNumId w:val="1"/>
  </w:num>
  <w:num w:numId="11" w16cid:durableId="200898091">
    <w:abstractNumId w:val="6"/>
  </w:num>
  <w:num w:numId="12" w16cid:durableId="1145782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04"/>
    <w:rsid w:val="00007803"/>
    <w:rsid w:val="001C24F3"/>
    <w:rsid w:val="002F38DD"/>
    <w:rsid w:val="003A4DF2"/>
    <w:rsid w:val="003B452E"/>
    <w:rsid w:val="00680304"/>
    <w:rsid w:val="006A6982"/>
    <w:rsid w:val="009726E5"/>
    <w:rsid w:val="00AE5104"/>
    <w:rsid w:val="00D74DB5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2646"/>
  <w15:chartTrackingRefBased/>
  <w15:docId w15:val="{CFBB96A6-CF37-4B7B-BF90-761E16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6</cp:revision>
  <dcterms:created xsi:type="dcterms:W3CDTF">2025-10-25T04:29:00Z</dcterms:created>
  <dcterms:modified xsi:type="dcterms:W3CDTF">2025-10-25T04:49:00Z</dcterms:modified>
</cp:coreProperties>
</file>