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Pertaubatan: Perubahan Hati yang Transformatif</w:t>
      </w:r>
    </w:p>
    <w:p w14:paraId="7FDA222C" w14:textId="77777777" w:rsidR="000F39C1" w:rsidRPr="000F39C1" w:rsidRDefault="000F39C1" w:rsidP="000F39C1">
      <w:r>
        <w:t>Taubat (daripada perkataan Yunani metanoia, yang bermaksud &amp;quot;mengubah fikiran atau pemikiran seseorang&amp;quot;) merupakan keputusan penting untuk berpaling daripada dosa dan selaras dengan kehendak Tuhan. Ia bukan sekadar penyesalan atau kesedihan tetapi komitmen yang tulus ikhlas terhadap cara hidup baharu, yang menghasilkan buah yang nyata dalam kehidupan seseorang. Kajian ini meneroka seruan alkitabiah untuk bertaubat, keperluannya untuk keselamatan, dan impak transformatifnya.</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Pertaubatan Menuju Keselamatan</w:t>
      </w:r>
    </w:p>
    <w:p w14:paraId="322C8DCB" w14:textId="77777777" w:rsidR="000F39C1" w:rsidRPr="000F39C1" w:rsidRDefault="000F39C1" w:rsidP="000F39C1">
      <w:r>
        <w:t xml:space="preserve">Ayat Suci: 2 Korintus 7:10-11 &amp;quot;Kesedihan yang menurut kehendak Tuhan menghasilkan pertobatan yang membawa keselamatan dan tidak meninggalkan penyesalan, tetapi kesedihan duniawi menghasilkan kematian. Lihatlah apa yang dihasilkan oleh kesedihan menurut kehendak Tuhan dalam dirimu: betapa tekunnya kamu, betapa ingin membersihkan dirimu, betapa marahnya kamu, betapa cemasnya kamu, betapa rindunya kamu, betapa prihatinnya kamu, betapa relanya kamu melihat keadilan ditegakkan.&amp;quot; </w:t>
      </w:r>
    </w:p>
    <w:p w14:paraId="7248742B" w14:textId="77777777" w:rsidR="000F39C1" w:rsidRPr="000F39C1" w:rsidRDefault="000F39C1" w:rsidP="000F39C1">
      <w:r>
        <w:t>A. Kesedihan Saleh vs. Kesedihan Duniawi Kesedihan saleh timbul daripada keyakinan yang mendalam tentang dosa dan keinginan untuk selaras dengan kehendak Tuhan, yang membawa kepada pertaubatan dan keselamatan yang sejati. Sebaliknya, kesedihan duniawi adalah penyesalan yang dangkal—selalunya tentang akibatnya dan bukannya dosa itu sendiri—yang tidak mengakibatkan perubahan yang berkekalan dan, akhirnya, kematian rohani. Contoh: Bayangkan memandu laju dan ditahan di jalan raya. Kesedihan duniawi adalah rasa menyesal kerana tertangkap, kemungkinan besar memandu laju lagi kemudian. Kesedihan saleh adalah penyesalan yang tulen kerana melanggar hukum dan membahayakan orang lain, mendorong komitmen untuk memandu dengan selamat. Ayat Tambahan: Roma 6:23 – &amp;quot;Kerana upah dosa ialah maut, tetapi karunia Allah ialah hidup yang kekal dalam Kristus Yesus, Tuhan kita.&amp;quot; Ini menggariskan kepentingan pertaubatan: memilih kehidupan daripada kematian.</w:t>
      </w:r>
    </w:p>
    <w:p w14:paraId="609D8423" w14:textId="77777777" w:rsidR="000F39C1" w:rsidRPr="000F39C1" w:rsidRDefault="000F39C1" w:rsidP="000F39C1">
      <w:r>
        <w:t>B. Taubat Sejati Kelihatan dan Taubat yang Bersemangat bukan sekadar perubahan dalaman tetapi perubahan yang bersemangat dalam sikap dan tindakan. Ia menghasilkan buah yang nyata—kesungguhan, keinginan, dan komitmen kepada kebenaran (2 Korintus 7:11). Ayat Tambahan: Matius 3:8 – &amp;quot;Hasilkan buah yang sesuai dengan taubat.&amp;quot; Ini menekankan bahawa taubat mesti menghasilkan kehidupan yang diubahkan, yang jelas kepada orang lain.</w:t>
      </w:r>
    </w:p>
    <w:p w14:paraId="15E32FEC" w14:textId="77777777" w:rsidR="000F39C1" w:rsidRPr="000F39C1" w:rsidRDefault="000F39C1" w:rsidP="000F39C1">
      <w:r>
        <w:t>Soalan 1: Pernahkah anda mengalami perubahan tingkah laku yang ketara di mana orang lain perasan, berkata, “Apa yang telah berlaku kepada anda? Anda berbeza”? Apakah yang mendorong perubahan itu?</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Taubat Adalah Berpaling Kepada Tuhan</w:t>
      </w:r>
    </w:p>
    <w:p w14:paraId="3B294A14" w14:textId="77777777" w:rsidR="000F39C1" w:rsidRPr="000F39C1" w:rsidRDefault="000F39C1" w:rsidP="000F39C1">
      <w:r>
        <w:t xml:space="preserve">Ayat: Kisah Para Rasul 3:19 &amp;quot;Karena itu bertobatlah dan berbaliklah kepada Allah, supaya dosa-dosamu dihapuskan, supaya Tuhan datang waktu yang menyegarkan.&amp;quot; </w:t>
      </w:r>
    </w:p>
    <w:p w14:paraId="3A0BC6CB" w14:textId="77777777" w:rsidR="000F39C1" w:rsidRPr="000F39C1" w:rsidRDefault="000F39C1" w:rsidP="000F39C1">
      <w:r>
        <w:t>A. Taubat Membawa Kesegaran Taubat bukanlah satu beban tetapi satu kelegaan. Berpaling kepada Tuhan menghapuskan dosa dan membawa kepada pembaharuan rohani dan kegembiraan. Ia adalah permulaan yang baru, memulihkan hubungan kita dengan Tuhan. Ayat Tambahan: Yesaya 1:18 – “Marilah kita selesaikan perkara ini,” firman Tuhan. “Sekalipun dosamu merah seperti kirmizi, ia akan menjadi putih seperti salji.” Ini menonjolkan kuasa pembersihan dan pemulihan taubat.</w:t>
      </w:r>
    </w:p>
    <w:p w14:paraId="70D6384E" w14:textId="77777777" w:rsidR="000F39C1" w:rsidRPr="000F39C1" w:rsidRDefault="000F39C1" w:rsidP="000F39C1">
      <w:r>
        <w:t>B. Pertaubatan Ditunjukkan Melalui Tindakan Kitab Suci: Kisah Para Rasul 26:20 – &amp;quot;Aku telah memberitakan bahawa mereka harus bertaubat dan berpaling kepada Tuhan serta menunjukkan pertaubatan mereka melalui perbuatan mereka.&amp;quot; Pertaubatan adalah keputusan yang membawa kepada perubahan gaya hidup yang radikal. Ia bukan sekadar kata-kata atau perasaan tetapi komitmen yang tercermin dalam cara kita hidup—melalui ketaatan, pelayanan, dan kasih kepada orang lain. Ayat Tambahan: Lukas 3:8-14 – Yohanes Pembaptis menyeru tindakan khusus (berkongsi dengan orang miskin, kejujuran, kepuasan) sebagai bukti pertaubatan, menunjukkan ia praktikal dan boleh diukur.</w:t>
      </w:r>
    </w:p>
    <w:p w14:paraId="653AEB04" w14:textId="77777777" w:rsidR="000F39C1" w:rsidRPr="000F39C1" w:rsidRDefault="000F39C1" w:rsidP="000F39C1">
      <w:r>
        <w:t>Soalan 2: Adakah anda bersemangat untuk melakukan kehendak Tuhan, atau adakah anda mendapati diri anda memerlukan paksaan? Tindakan apakah dalam hidup anda yang mencerminkan hati yang berpaling kepada Tuhan?</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Sikap Radikal Terhadap Dosa</w:t>
      </w:r>
    </w:p>
    <w:p w14:paraId="4B91304C" w14:textId="77777777" w:rsidR="000F39C1" w:rsidRPr="000F39C1" w:rsidRDefault="000F39C1" w:rsidP="000F39C1">
      <w:r>
        <w:t xml:space="preserve">Kitab Suci: Matius 5:29-30 &amp;quot;Jika mata kananmu menyebabkan engkau berdosa, cungkillah dan buanglah itu... Jika tangan kananmu menyebabkan engkau berdosa, potonglah dan buanglah itu.&amp;quot; </w:t>
      </w:r>
    </w:p>
    <w:p w14:paraId="1BF6A62F" w14:textId="77777777" w:rsidR="000F39C1" w:rsidRPr="000F39C1" w:rsidRDefault="000F39C1" w:rsidP="000F39C1">
      <w:r>
        <w:t>A. Keengganan Radikal terhadap Dosa Yesus menggunakan gambaran yang jelas untuk mengajarkan sikap tidak bertoleransi terhadap dosa. Pertaubatan memerlukan tindakan tegas untuk menyingkirkan apa sahaja yang menjauhkan kita daripada Tuhan, tidak kira betapa merugikannya. Dunia mungkin bertolak ansur dengan dosa “secara sederhana,” tetapi Tuhan memanggil kita untuk menanganinya secara drastik. Ayat Tambahan: Roma 8:13 – &amp;quot;Kerana jika kamu hidup menurut daging, kamu akan mati; tetapi jika oleh Roh kamu mematikan perbuatan tubuh, kamu akan hidup.&amp;quot; Ini menguatkan keperluan untuk menolak dosa secara aktif.</w:t>
      </w:r>
    </w:p>
    <w:p w14:paraId="605212FE" w14:textId="77777777" w:rsidR="000F39C1" w:rsidRPr="000F39C1" w:rsidRDefault="000F39C1" w:rsidP="000F39C1">
      <w:r>
        <w:t>B. Semangat untuk Kehendak Tuhan Pertaubatan bukan sekadar menghindari dosa (negatif) tetapi mengejar kehendak Tuhan dengan penuh semangat (positif). Hati yang bertaubat mempelajari Kitab Suci dengan penuh semangat, menghadiri ibadah, berkongsi iman, dan melayani orang lain. Contoh: Pertimbangkan seseorang yang bertaubat dari ketamakan. Mereka bukan sahaja berhenti menimbun tetapi mula memberi dengan murah hati, mencerminkan hati yang telah diubahkan. Ayat Tambahan: Kolose 3:17 – &amp;quot;Apa sahaja yang kamu lakukan, sama ada dengan perkataan atau perbuatan, lakukanlah semuanya dalam nama Tuhan Yesus.&amp;quot; Ini menunjukkan bahawa pertaubatan mendorong kehidupan yang dikhususkan untuk kemuliaan Tuhan.</w:t>
      </w:r>
    </w:p>
    <w:p w14:paraId="47AF83C6" w14:textId="77777777" w:rsidR="000F39C1" w:rsidRPr="000F39C1" w:rsidRDefault="000F39C1" w:rsidP="000F39C1">
      <w:r>
        <w:t>Soalan 3: Adakah anda mempunyai rasa benci radikal Tuhan terhadap dosa? Adakah terdapat dosa-dosa tertentu yang perlu anda tangani dengan tegas? Soalan 4: Adakah anda fikir orang yang bertaubat akan tekun mempelajari Bible, menghadiri gereja, berkongsi iman mereka, atau berkhidmat kepada orang miskin? Mengapa atau mengapa tidak?</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Bertaubat atau Binasa</w:t>
      </w:r>
    </w:p>
    <w:p w14:paraId="1085A28C" w14:textId="77777777" w:rsidR="000F39C1" w:rsidRPr="000F39C1" w:rsidRDefault="000F39C1" w:rsidP="000F39C1">
      <w:r>
        <w:t xml:space="preserve">Ayat: Lukas 13:5 &amp;quot;Jika kamu tidak bertaubat, kamu semua akan binasa juga.&amp;quot; </w:t>
      </w:r>
    </w:p>
    <w:p w14:paraId="71B9997E" w14:textId="77777777" w:rsidR="000F39C1" w:rsidRPr="000F39C1" w:rsidRDefault="000F39C1" w:rsidP="000F39C1">
      <w:r>
        <w:t>Amaran tegas Yesus membahagikan manusia kepada dua kategori: mereka yang bertaubat dan mereka yang binasa. Tiada jalan tengah. Pertaubatan bukanlah pilihan untuk keselamatan—ia penting. Ayat Tambahan: 2 Petrus 3:9 – &amp;quot;Tuhan tidak lalai menepati janji-Nya... Sebaliknya, Ia sabar terhadap kamu, kerana Ia tidak mahu sesiapa pun binasa, tetapi supaya semua orang bertaubat.&amp;quot; Ini menonjolkan keinginan Tuhan agar semua orang bertaubat dan kesabaran-Nya dalam menunggu.</w:t>
      </w:r>
    </w:p>
    <w:p w14:paraId="78425F4C" w14:textId="77777777" w:rsidR="000F39C1" w:rsidRPr="000F39C1" w:rsidRDefault="000F39C1" w:rsidP="000F39C1">
      <w:r>
        <w:t>Soalan 5: Adakah anda telah bertaubat mengikut ajaran alkitabiah? Jika ya, bilakah perubahan ini berlaku? Nota: Jawapan seperti &amp;quot;semalam&amp;quot; atau &amp;quot;baru-baru ini&amp;quot; lebih cenderung mencerminkan pertaubatan sejati berbanding &amp;quot;ketika saya masih kecil&amp;quot; atau &amp;quot;dahulu.&amp;quot; Jika perlu, semak semula kajian untuk menjelaskan jalan sempit pertaubatan (Matius 7:13-14). Selidiki kehidupan mereka dan kehidupan orang-orang beragama yang mereka kagumi. Mengapa menerima seseorang sebagai murid sejati jika mereka belum bertaubat? Ayat Tambahan: Matius 7:21 – &amp;quot;Bukan setiap orang yang berseru kepada-Ku, &amp;#39;Tuhan, Tuhan,&amp;#39; akan masuk ke dalam Kerajaan Sorga, tetapi hanya dia yang melakukan kehendak Bapa-Ku yang di sorga.&amp;quot; Ini menekankan bahawa pertaubatan sejati sejajar dengan iman yang taat.</w:t>
      </w:r>
    </w:p>
    <w:p w14:paraId="254ECF70" w14:textId="77777777" w:rsidR="000F39C1" w:rsidRPr="000F39C1" w:rsidRDefault="000F39C1" w:rsidP="000F39C1">
      <w:r>
        <w:t>Soalan 6: Berapa ramai orang yang anda kenali yang telah benar-benar bertaubat? Nota: Jika seseorang percaya bahawa kebanyakan pengunjung gereja atau orang dalam &amp;quot;gereja lama&amp;quot; mereka telah bertaubat, mereka mungkin terlepas pandang maksudnya. Jelaskan bahawa pertaubatan jarang berlaku dan memerlukan pengajaran dan akauntabiliti (Kisah Para Rasul 26:20). Ulang kaji sehingga mereka faham.</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Wawasan Tambahan tentang Pertaubatan</w:t>
      </w:r>
    </w:p>
    <w:p w14:paraId="1BBEE84B" w14:textId="77777777" w:rsidR="000F39C1" w:rsidRPr="000F39C1" w:rsidRDefault="000F39C1" w:rsidP="0086082E">
      <w:pPr>
        <w:numPr>
          <w:ilvl w:val="0"/>
          <w:numId w:val="1"/>
        </w:numPr>
      </w:pPr>
      <w:r>
        <w:t>Pertaubatan Adalah Keputusan yang Berkekalan: Pertaubatan adalah perubahan hati yang boleh berlaku dalam sekelip mata tetapi menghasilkan transformasi sepanjang hayat. Apabila orang Kristian bertumbuh, mereka mungkin memperdalam pemahaman mereka tentang dosa, tetapi ini tidak bermakna pertaubatan awal mereka tidak sah. (Ibrani 6:1 – &amp;quot;Marilah kita melampaui ajaran asas... jangan meletakkan lagi asas pertaubatan.&amp;quot;)</w:t>
      </w:r>
    </w:p>
    <w:p w14:paraId="05E24397" w14:textId="77777777" w:rsidR="000F39C1" w:rsidRPr="000F39C1" w:rsidRDefault="000F39C1" w:rsidP="0086082E">
      <w:pPr>
        <w:numPr>
          <w:ilvl w:val="0"/>
          <w:numId w:val="1"/>
        </w:numPr>
      </w:pPr>
      <w:r>
        <w:t>Keikhlasan Sahaja Tidak Mencukupi: Pertaubatan memerlukan rasa dosa, bukan sekadar pengetahuan Alkitab atau niat baik. (1 Yohanes 1:8-10 – Mengenali dan mengakui dosa adalah penting untuk pengampunan.)</w:t>
      </w:r>
    </w:p>
    <w:p w14:paraId="5447B020" w14:textId="77777777" w:rsidR="000F39C1" w:rsidRPr="000F39C1" w:rsidRDefault="000F39C1" w:rsidP="0086082E">
      <w:pPr>
        <w:numPr>
          <w:ilvl w:val="0"/>
          <w:numId w:val="1"/>
        </w:numPr>
      </w:pPr>
      <w:r>
        <w:t>Orang Bukan Kristian dan Pertobatan: Walaupun jarang berlaku, sesetengah orang bukan Kristian mungkin menunjukkan tanda-tanda pertobatan (contohnya, berpaling daripada dosa-dosa tertentu). Walau bagaimanapun, tanpa pengabdian kepada Kristus dan penginjilan, mereka mungkin belum bertaubat sepenuhnya. (Yohanes 14:15 – &amp;quot;Jika kamu mengasihi Aku, kamu akan menuruti perintah-perintah-Ku.&amp;quot;)</w:t>
      </w:r>
    </w:p>
    <w:p w14:paraId="5D3CA546" w14:textId="77777777" w:rsidR="000F39C1" w:rsidRPr="000F39C1" w:rsidRDefault="000F39C1" w:rsidP="0086082E">
      <w:pPr>
        <w:numPr>
          <w:ilvl w:val="0"/>
          <w:numId w:val="1"/>
        </w:numPr>
      </w:pPr>
      <w:r>
        <w:t>Jangkakan Transformasi: Perubahan hidup sering bermula sebelum pembaptisan apabila Roh Kudus menginsafkan. Walau bagaimanapun, kekudusan yang berkekalan datang melalui kuasa Tuhan, bukan usaha manusia semata-mata. (Galatia 5:22-23 – Roh menghasilkan buah dalam kehidupan yang bertaubat.)</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Taubat II: Mengatasi Kebenaran Diri</w:t>
      </w:r>
    </w:p>
    <w:p w14:paraId="7A1C39B4" w14:textId="77777777" w:rsidR="000F39C1" w:rsidRPr="000F39C1" w:rsidRDefault="000F39C1" w:rsidP="000F39C1">
      <w:r>
        <w:t xml:space="preserve">Sikap mementingkan diri sendiri—mempercayai diri sendiri &amp;quot;cukup baik&amp;quot; tanpa memerlukan perubahan yang mendalam—menghalang pertaubatan sejati. Bahagian ini membincangkan tentang mereka yang bergelut untuk melihat diri mereka sebagai orang berdosa, satu isu biasa dalam kalangan penganut agama. </w:t>
      </w:r>
    </w:p>
    <w:p w14:paraId="27DEB8C9" w14:textId="77777777" w:rsidR="000F39C1" w:rsidRPr="000F39C1" w:rsidRDefault="000F39C1" w:rsidP="000F39C1">
      <w:r>
        <w:t xml:space="preserve">Ayat-ayat dan Perkara Utama: </w:t>
      </w:r>
    </w:p>
    <w:p w14:paraId="2663BD61" w14:textId="77777777" w:rsidR="000F39C1" w:rsidRPr="000F39C1" w:rsidRDefault="000F39C1" w:rsidP="0086082E">
      <w:pPr>
        <w:numPr>
          <w:ilvl w:val="0"/>
          <w:numId w:val="2"/>
        </w:numPr>
      </w:pPr>
      <w:r>
        <w:t xml:space="preserve">Lukas 3:7-14 – Yohanes Pembaptis menegur keangkuhan agama, menyeru buah yang nyata (contohnya, kemurahan hati, kejujuran). Pertaubatan memerlukan kerendahan hati dan tindakan. </w:t>
      </w:r>
    </w:p>
    <w:p w14:paraId="5B64FB38" w14:textId="77777777" w:rsidR="000F39C1" w:rsidRPr="000F39C1" w:rsidRDefault="000F39C1" w:rsidP="0086082E">
      <w:pPr>
        <w:numPr>
          <w:ilvl w:val="0"/>
          <w:numId w:val="2"/>
        </w:numPr>
      </w:pPr>
      <w:r>
        <w:t xml:space="preserve">Lukas 5:31-32 – &amp;quot;Aku datang bukan untuk memanggil orang benar, tetapi orang berdosa supaya mereka bertaubat.&amp;quot; Yesus menyasarkan mereka yang menyedari keperluan mereka untuk diselamatkan, bukan mereka yang merasa cukup diri. </w:t>
      </w:r>
    </w:p>
    <w:p w14:paraId="4C066A09" w14:textId="77777777" w:rsidR="000F39C1" w:rsidRPr="000F39C1" w:rsidRDefault="000F39C1" w:rsidP="0086082E">
      <w:pPr>
        <w:numPr>
          <w:ilvl w:val="0"/>
          <w:numId w:val="2"/>
        </w:numPr>
      </w:pPr>
      <w:r>
        <w:t xml:space="preserve">Lukas 7:29-30 – Orang Farisi menolak tujuan Tuhan dengan menolak pertaubatan dan pembaptisan. Sikap mementingkan diri sendiri membazirkan potensi. </w:t>
      </w:r>
    </w:p>
    <w:p w14:paraId="2D1EBB2E" w14:textId="77777777" w:rsidR="000F39C1" w:rsidRPr="000F39C1" w:rsidRDefault="000F39C1" w:rsidP="0086082E">
      <w:pPr>
        <w:numPr>
          <w:ilvl w:val="0"/>
          <w:numId w:val="2"/>
        </w:numPr>
      </w:pPr>
      <w:r>
        <w:t xml:space="preserve">Lukas 7:36-50 – Kasih dan rasa syukur wanita berdosa itu berbeza dengan sikap orang Farisi yang menganggap diri mereka benar. Melihat diri kita sebagai &amp;quot;tersesat&amp;quot; mendorong pengabdian. </w:t>
      </w:r>
    </w:p>
    <w:p w14:paraId="0EFF9A5F" w14:textId="77777777" w:rsidR="000F39C1" w:rsidRPr="000F39C1" w:rsidRDefault="000F39C1" w:rsidP="0086082E">
      <w:pPr>
        <w:numPr>
          <w:ilvl w:val="0"/>
          <w:numId w:val="2"/>
        </w:numPr>
      </w:pPr>
      <w:r>
        <w:t>Lukas 18:9-14 – Permohonan belas kasihan yang rendah hati daripada pemungut cukai, bukan kemegahan orang Farisi, membawa kepada pembenaran. Ayat Tambahan: Roma 3:23-24 – &amp;quot;Semua orang telah berbuat dosa dan telah kehilangan kemuliaan Allah, tetapi semua orang dibenarkan dengan cuma-cuma oleh kasih karunia-Nya.&amp;quot; Ini meratakan keadaan, meruntuhkan rasa benar diri.</w:t>
      </w:r>
    </w:p>
    <w:p w14:paraId="7ED1ED00" w14:textId="77777777" w:rsidR="000F39C1" w:rsidRPr="000F39C1" w:rsidRDefault="000F39C1" w:rsidP="000F39C1">
      <w:r>
        <w:t>Soalan: Adakah anda yakin dengan kebaikan anda sendiri, atau adakah anda melihat diri anda sebagai orang berdosa yang memerlukan rahmat Tuhan? Bagaimanakah ini mempengaruhi pilihan harian anda?</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Pertaubatan III: Pemerintah Muda Kaya &amp;amp; Zakheus</w:t>
      </w:r>
    </w:p>
    <w:p w14:paraId="4D303B38" w14:textId="77777777" w:rsidR="000F39C1" w:rsidRPr="000F39C1" w:rsidRDefault="000F39C1" w:rsidP="000F39C1">
      <w:r>
        <w:t xml:space="preserve">Kajian ini membandingkan respons dua lelaki terhadap Yesus, menggambarkan inti pati pertobatan. </w:t>
      </w:r>
    </w:p>
    <w:p w14:paraId="4E5CAE62" w14:textId="77777777" w:rsidR="000F39C1" w:rsidRPr="000F39C1" w:rsidRDefault="000F39C1" w:rsidP="000F39C1">
      <w:r>
        <w:t xml:space="preserve">Kitab Suci: </w:t>
      </w:r>
    </w:p>
    <w:p w14:paraId="549AB3AD" w14:textId="77777777" w:rsidR="000F39C1" w:rsidRPr="000F39C1" w:rsidRDefault="000F39C1" w:rsidP="0086082E">
      <w:pPr>
        <w:numPr>
          <w:ilvl w:val="0"/>
          <w:numId w:val="3"/>
        </w:numPr>
      </w:pPr>
      <w:r>
        <w:t xml:space="preserve">Lukas 18:18-27 (Pemerintah Muda Kaya) – Seorang lelaki yang kelihatan benar tetapi enggan menyerahkan kekayaannya. </w:t>
      </w:r>
    </w:p>
    <w:p w14:paraId="4DEBD807" w14:textId="77777777" w:rsidR="000F39C1" w:rsidRPr="000F39C1" w:rsidRDefault="000F39C1" w:rsidP="0086082E">
      <w:pPr>
        <w:numPr>
          <w:ilvl w:val="0"/>
          <w:numId w:val="3"/>
        </w:numPr>
      </w:pPr>
      <w:r>
        <w:t>Lukas 19:1-10 (Zakheus) – Seorang berdosa yang dibenci yang dengan sukacita bertaubat dan membuat pemulihan.</w:t>
      </w:r>
    </w:p>
    <w:p w14:paraId="6BCB58C3" w14:textId="77777777" w:rsidR="000F39C1" w:rsidRPr="000F39C1" w:rsidRDefault="000F39C1" w:rsidP="000F39C1">
      <w:r>
        <w:t xml:space="preserve">Perbandingan: </w:t>
      </w:r>
    </w:p>
    <w:p w14:paraId="731910F8" w14:textId="77777777" w:rsidR="000F39C1" w:rsidRPr="000F39C1" w:rsidRDefault="000F39C1" w:rsidP="0086082E">
      <w:pPr>
        <w:numPr>
          <w:ilvl w:val="0"/>
          <w:numId w:val="4"/>
        </w:numPr>
      </w:pPr>
      <w:r>
        <w:t xml:space="preserve">Persamaan: Kedua-duanya kaya, terkenal, dan mencari Yesus dengan rendah hati (pemerintah itu berlutut, Zakheus memanjat pokok). Kedua-duanya perlu bertaubat, terutamanya mengenai kekayaan. </w:t>
      </w:r>
    </w:p>
    <w:p w14:paraId="23ACFC19" w14:textId="77777777" w:rsidR="000F39C1" w:rsidRPr="000F39C1" w:rsidRDefault="000F39C1" w:rsidP="0086082E">
      <w:pPr>
        <w:numPr>
          <w:ilvl w:val="0"/>
          <w:numId w:val="4"/>
        </w:numPr>
      </w:pPr>
      <w:r>
        <w:t>Perbezaan: Pemerintah berpaut pada “tuhan” (wang)-nya dan berlalu pergi dengan sedih, sementara Zakheus cepat-cepat bertaubat, berikrar untuk memberi dengan murah hati dan membuat pembayaran balik (Lukas 19:8; rujuk 2 Korintus 7:10). Murid yang “tidak mungkin” (Zakheus) menemui keselamatan, sementara “pemimpin” (pemimpin) gagal. Ayat Tambahan: Markus 10:21 – Seruan Yesus kepada pemerintah untuk “menjual segala-galanya” menunjukkan bahawa pertaubatan menuntut penyerahan diri sepenuhnya.</w:t>
      </w:r>
    </w:p>
    <w:p w14:paraId="3E500441" w14:textId="77777777" w:rsidR="000F39C1" w:rsidRPr="000F39C1" w:rsidRDefault="000F39C1" w:rsidP="000F39C1">
      <w:r>
        <w:t xml:space="preserve">Kesimpulan: Para pengikut Yesus terkejut dengan pertaubatan radikal yang dikehendaki oleh Yesus (Markus 10:24-26), namun Tuhan menjanjikan berkat yang melimpah ruah bagi mereka yang menyerahkan segala-galanya (Markus 10:29-30 – “seratus kali ganda pada zaman ini... dan pada zaman yang akan datang hidup yang kekal”). </w:t>
      </w:r>
    </w:p>
    <w:p w14:paraId="1EBFFBCB" w14:textId="77777777" w:rsidR="000F39C1" w:rsidRPr="000F39C1" w:rsidRDefault="000F39C1" w:rsidP="000F39C1">
      <w:r>
        <w:t>Soalan: Adakah anda lebih seperti Pemerintah Muda Kaya atau Zakheus dalam respons anda kepada Yesus? Apakah yang mungkin perlu anda serahkan untuk bertaubat sepenuhnya?</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Kesimpulan: Seruan untuk Taubat yang Menyenangkan</w:t>
      </w:r>
    </w:p>
    <w:p w14:paraId="282E9A7D" w14:textId="77777777" w:rsidR="000F39C1" w:rsidRPr="000F39C1" w:rsidRDefault="000F39C1" w:rsidP="000F39C1">
      <w:r>
        <w:t>Pertaubatan adalah pintu keselamatan, penyegaran, dan kehidupan yang diubahkan. Ia adalah keputusan yang radikal dan bersemangat untuk berpaling daripada dosa dan mengejar kehendak Tuhan, menghasilkan buah yang memuliakan-Nya. Seperti yang dijanjikan dalam Kisah Para Rasul 3:19, pertaubatan membawa &amp;quot;waktu yang menyegarkan&amp;quot; dan hubungan yang dipulihkan dengan Tuhan. Sambutlah panggilan ini dengan sukacita, kerana mengetahui bahawa rahmat Tuhan memberi kuasa kepada anda untuk hidup sebagai murid yang sejati! Ayat Akhir: Mazmur 51:10-12 – &amp;quot;Jadikanlah hatiku suci, ya Tuhan, dan perbaharuilah roh yang teguh di dalam diriku... Kembalikan kepadaku sukacita keselamatan-Mu.&amp;quot;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