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0A6A" w14:textId="77777777" w:rsidR="007A5B46" w:rsidRPr="007A5B46" w:rsidRDefault="007A5B46" w:rsidP="004F5A6D">
      <w:pPr>
        <w:pStyle w:val="Title"/>
      </w:pPr>
      <w:r>
        <w:t>Kritikan Komprehensif terhadap Agama Yahudi Moden dari Perspektif Kristian Perjanjian Baru</w:t>
      </w:r>
    </w:p>
    <w:p w14:paraId="72435042" w14:textId="77777777" w:rsidR="007A5B46" w:rsidRPr="007A5B46" w:rsidRDefault="007A5B46" w:rsidP="007A5B46">
      <w:r>
        <w:t>Dokumen ini menyusun dan mensintesis percanggahan utama antara agama Yahudi moden (rabbinik)—seperti yang dibentangkan dalam Mishnah, Talmud, dan tulisan rabbinik kemudian—dan agama Kristian Perjanjian Baru (seperti dalam Bible). Ia juga mengetengahkan penyimpangan, keterlaluan, dan ketidakkonsistenan yang ketara dalam tradisi rabbinik. Agama Yahudi Moden merujuk kepada agama Yahudi rabbinik pasca-Bait Suci Kedua (selepas 70 Masihi), yang mengangkat Hukum Lisan (dikodifikasikan dalam Mishnah sekitar tahun 200 Masihi dan diperluas dalam Gemara/Talmud sekitar tahun 500 Masihi) sebagai ilahi dan mengikat di samping Taurat Bertulis.</w:t>
      </w:r>
    </w:p>
    <w:p w14:paraId="1B6AE652" w14:textId="77777777" w:rsidR="007A5B46" w:rsidRPr="007A5B46" w:rsidRDefault="007A5B46" w:rsidP="007A5B46">
      <w:r>
        <w:t>Analisis ini hanya mengambil daripada kitab suci dan teks yang disebut, menonjolkan perbezaan yang tidak dapat didamaikan dan potensi kelemahan. Walaupun para sarjana Yahudi menawarkan tafsiran untuk menyelesaikan isu-isu ini (contohnya, melalui pilpul, kontekstualisasi, atau sifat dialektik perdebatan Talmud), kritikan ini menggunakan lensa Perjanjian Baru, melihat perkembangan rabbinik sebagai tradisi manusia yang membatalkan Firman Tuhan, menolak Mesias Yesus yang telah digenapi, dan menggantikan rahmat dengan legalisme.</w:t>
      </w:r>
    </w:p>
    <w:p w14:paraId="6F129275" w14:textId="77777777" w:rsidR="007A5B46" w:rsidRPr="007A5B46" w:rsidRDefault="007A5B46" w:rsidP="004F5A6D">
      <w:pPr>
        <w:pStyle w:val="Heading1"/>
      </w:pPr>
      <w:r>
        <w:t>1. Percanggahan Teras Antara Agama Yahudi Rabbinik dan Perjanjian Baru</w:t>
      </w:r>
    </w:p>
    <w:p w14:paraId="368974F6" w14:textId="77777777" w:rsidR="007A5B46" w:rsidRPr="007A5B46" w:rsidRDefault="007A5B46" w:rsidP="007A5B46">
      <w:r>
        <w:t>Perkara-perkara ini mendedahkan perbezaan asas di mana ajaran rabbinik secara langsung bercanggah atau mentafsir semula doktrin Perjanjian Baru, sering menggambarkan Yesus dan pengikut-pengikut-Nya sebagai bidaah atau minim (mazhab). Dari sudut pandangan Kristian, agama Yahudi rabbinik muncul sebagai penolakan pasca-Kristus yang mengubah wahyu alkitabiah yang berpusat pada Yesus sebagai Mesias ilahi dan penebusan terakhir.</w:t>
      </w:r>
    </w:p>
    <w:p w14:paraId="5258CEEB" w14:textId="77777777" w:rsidR="007A5B46" w:rsidRPr="007A5B46" w:rsidRDefault="007A5B46" w:rsidP="004F5A6D">
      <w:pPr>
        <w:pStyle w:val="Heading2"/>
      </w:pPr>
      <w:r>
        <w:t>Identiti dan Peranan Mesias</w:t>
      </w:r>
    </w:p>
    <w:p w14:paraId="75B6DD83" w14:textId="77777777" w:rsidR="00720CE4" w:rsidRDefault="007A5B46" w:rsidP="007A5B46">
      <w:pPr>
        <w:numPr>
          <w:ilvl w:val="0"/>
          <w:numId w:val="12"/>
        </w:numPr>
      </w:pPr>
      <w:r>
        <w:t>Perjanjian Baru (Alkitab): “Dia [Yesus] bertanya kepada mereka, &amp;#39;Tetapi siapakah katamu tentang Aku ini?&amp;#39; Simon Petrus menjawab, &amp;#39;Engkau adalah Mesias, Anak Allah yang hidup.&amp;#39;” (Matius 16:15-16)</w:t>
      </w:r>
    </w:p>
    <w:p w14:paraId="3406E723" w14:textId="444066DC" w:rsidR="007A5B46" w:rsidRPr="007A5B46" w:rsidRDefault="007A5B46" w:rsidP="007A5B46">
      <w:pPr>
        <w:numPr>
          <w:ilvl w:val="0"/>
          <w:numId w:val="12"/>
        </w:numPr>
      </w:pPr>
      <w:r>
        <w:t>Yesus menggenapi nubuat sebagai hamba yang menderita dahulu (Yesaya 53), mati dan bangkit, dengan kembali sebagai raja pada masa hadapan (Wahyu 19:11-16). “Yesus inilah batu yang dibuang oleh kamu, iaitu tukang-tukang bangunan, tetapi telah menjadi batu penjuru.” (Kisah Para Rasul 4:11, memetik Mazmur 118:22)</w:t>
      </w:r>
    </w:p>
    <w:p w14:paraId="07DDF46C" w14:textId="77777777" w:rsidR="007A5B46" w:rsidRPr="007A5B46" w:rsidRDefault="007A5B46" w:rsidP="007A5B46">
      <w:pPr>
        <w:numPr>
          <w:ilvl w:val="0"/>
          <w:numId w:val="12"/>
        </w:numPr>
      </w:pPr>
      <w:r>
        <w:t>Judaisme Rabbinik (Talmud/Mishnah): Mesias mesti membina semula Bait Suci, mengumpulkan semua orang buangan, mewujudkan keamanan sejagat, dan menguatkuasakan pematuhan Taurat di seluruh dunia dalam satu kedatangan (13 Prinsip Maimonides, yang berasal dari Sanhedrin 99a). Oleh kerana Yesus tidak melakukan semua ini secara nyata, Dia tidak boleh menjadi Mesias. Sanhedrin 98a menggambarkan dua bakal Mesias: Mashiach ben David (raja) atau ben Yosef (menderita kemudian dibunuh), tetapi era itu kekal sebagai zaman kesengsaraan sehingga Mesias yang menang tiba. Sanhedrin 43a menghukum mati &amp;quot;Yeshu&amp;quot; kerana sihir dan menyesatkan Israel.</w:t>
      </w:r>
    </w:p>
    <w:p w14:paraId="68F68A61" w14:textId="77777777" w:rsidR="007A5B46" w:rsidRPr="007A5B46" w:rsidRDefault="007A5B46" w:rsidP="007A5B46">
      <w:pPr>
        <w:numPr>
          <w:ilvl w:val="0"/>
          <w:numId w:val="12"/>
        </w:numPr>
      </w:pPr>
      <w:r>
        <w:t>Percanggahan: Perjanjian Baru mengisytiharkan Yesus sebagai Mesias yang telah digenapi yang menebus penderitaan (kedatangan pertama) dan akan kembali untuk memerintah; agama Yahudi rabbinik menolak model &amp;quot;dua kedatangan&amp;quot; ini, menunggu seorang penyelamat politik yang semata-mata manusia, dan mengutuk &amp;quot;Yeshu&amp;quot; sebagai nabi palsu.</w:t>
      </w:r>
    </w:p>
    <w:p w14:paraId="55279F73" w14:textId="77777777" w:rsidR="007A5B46" w:rsidRPr="007A5B46" w:rsidRDefault="007A5B46" w:rsidP="004F5A6D">
      <w:pPr>
        <w:pStyle w:val="Heading2"/>
      </w:pPr>
      <w:r>
        <w:t>Ketuhanan dan Keputraan Mesias</w:t>
      </w:r>
    </w:p>
    <w:p w14:paraId="6C1CF46A" w14:textId="77777777" w:rsidR="007A5B46" w:rsidRPr="007A5B46" w:rsidRDefault="007A5B46" w:rsidP="007A5B46">
      <w:pPr>
        <w:numPr>
          <w:ilvl w:val="0"/>
          <w:numId w:val="13"/>
        </w:numPr>
      </w:pPr>
      <w:r>
        <w:t>Perjanjian Baru (Bible): “Pada mulanya adalah Firman; Firman itu bersama-sama dengan Tuhan; Firman itu adalah Tuhan… Dan Firman itu menjadi manusia.” (Yohanes 1:1,14) “Tomas menjawab-Nya: &amp;#39;Tuhanku dan Allahku!&amp;#39;” (Yohanes 20:28) Yesus menerima penyembahan sebagai Tuhan yang menjelma.</w:t>
      </w:r>
    </w:p>
    <w:p w14:paraId="2DD96718" w14:textId="77777777" w:rsidR="007A5B46" w:rsidRPr="007A5B46" w:rsidRDefault="007A5B46" w:rsidP="007A5B46">
      <w:pPr>
        <w:numPr>
          <w:ilvl w:val="0"/>
          <w:numId w:val="13"/>
        </w:numPr>
      </w:pPr>
      <w:r>
        <w:t>Judaisme Rabbinik: Monoteisme yang ketat melarang sebarang penjelmaan atau kedudukan anak ilahi. Shema (Ulangan 6:4) ditafsirkan untuk mengecualikan sebarang pluraliti. Sebarang dakwaan bahawa manusia adalah Tuhan adalah avodah zarah (penyembahan berhala). Petikan Talmud mempersendakan kelahiran anak dara (Shabbat 104b: Yeshu sebagai anak perempuan penzina) dan mengutuk orang Kristian sebagai ovdei avodah zarah.</w:t>
      </w:r>
    </w:p>
    <w:p w14:paraId="0854BC71" w14:textId="77777777" w:rsidR="007A5B46" w:rsidRPr="007A5B46" w:rsidRDefault="007A5B46" w:rsidP="007A5B46">
      <w:pPr>
        <w:numPr>
          <w:ilvl w:val="0"/>
          <w:numId w:val="13"/>
        </w:numPr>
      </w:pPr>
      <w:r>
        <w:t>Percanggahan: Perjanjian Baru mengesahkan ketuhanan Mesias (diramalkan dalam Yesaya 9:6 “Tuhan Yang Maha Kuasa”), manakala agama Yahudi rabbinik mengutuknya sebagai penghujatan, malah secara retroaktif menerapkan hukuman mati untuk dakwaan sedemikian (Sanhedrin 43a).</w:t>
      </w:r>
    </w:p>
    <w:p w14:paraId="35CE01C9" w14:textId="77777777" w:rsidR="007A5B46" w:rsidRPr="007A5B46" w:rsidRDefault="007A5B46" w:rsidP="004F5A6D">
      <w:pPr>
        <w:pStyle w:val="Heading2"/>
      </w:pPr>
      <w:r>
        <w:t>Penyaliban, Kebangkitan, dan Penebusan</w:t>
      </w:r>
    </w:p>
    <w:p w14:paraId="3B27417B" w14:textId="77777777" w:rsidR="007A5B46" w:rsidRPr="007A5B46" w:rsidRDefault="007A5B46" w:rsidP="007A5B46">
      <w:pPr>
        <w:numPr>
          <w:ilvl w:val="0"/>
          <w:numId w:val="14"/>
        </w:numPr>
      </w:pPr>
      <w:r>
        <w:t>Perjanjian Baru (Alkitab): “Kristus telah mati untuk dosa-dosa kita menurut Kitab Suci… Dia telah dikuburkan, dan… telah bangkit pada hari yang ketiga.” (1 Korintus 15:3-4) “Tanpa penumpahan darah tidak ada pengampunan.” (Ibrani 9:22) Yesus adalah korban terakhir: “Ia telah menyatakan diri-Nya sekali untuk selama-lamanya… untuk menghapuskan dosa oleh pengorbanan-Nya sendiri.” (Ibrani 9:26)</w:t>
      </w:r>
    </w:p>
    <w:p w14:paraId="6C07CDC5" w14:textId="77777777" w:rsidR="007A5B46" w:rsidRPr="007A5B46" w:rsidRDefault="007A5B46" w:rsidP="007A5B46">
      <w:pPr>
        <w:numPr>
          <w:ilvl w:val="0"/>
          <w:numId w:val="14"/>
        </w:numPr>
      </w:pPr>
      <w:r>
        <w:t>Judaisme Rabbinik: Menafikan penyaliban Yesus sebagai penebusan atau mesianik. Talmud (Sanhedrin 43a) mendakwa Yeshu telah direjam kemudian digantung pada malam Paskah kerana ilmu sihir, tanpa kebangkitan. Penebusan selepas Bait Suci adalah melalui taubat, doa, dan amal sahaja (Yoma 86b: &amp;quot;Taubat menebus semua pelanggaran&amp;quot;; Berakhot 26b: doa menggantikan korban, memetik Hosea 14:3 &amp;quot;lembu jantan bibir kita&amp;quot;).</w:t>
      </w:r>
    </w:p>
    <w:p w14:paraId="026DE05A" w14:textId="77777777" w:rsidR="007A5B46" w:rsidRPr="007A5B46" w:rsidRDefault="007A5B46" w:rsidP="007A5B46">
      <w:pPr>
        <w:numPr>
          <w:ilvl w:val="0"/>
          <w:numId w:val="14"/>
        </w:numPr>
      </w:pPr>
      <w:r>
        <w:t>Percanggahan: Perjanjian Baru mengisytiharkan darah Yesus sebagai penebusan abadi, menamatkan keperluan untuk upacara Bait Suci; Judaisme rabbinik menolak kematian/kebangkitan-Nya dan menuntut penebusan tanpa darah, menjadikan pengorbanan Kristus &amp;quot;tidak perlu&amp;quot;.</w:t>
      </w:r>
    </w:p>
    <w:p w14:paraId="4C4491D2" w14:textId="77777777" w:rsidR="007A5B46" w:rsidRPr="007A5B46" w:rsidRDefault="007A5B46" w:rsidP="004F5A6D">
      <w:pPr>
        <w:pStyle w:val="Heading2"/>
      </w:pPr>
      <w:r>
        <w:t>Keselamatan: Rahmat vs. Kelayakan Melalui Perbuatan</w:t>
      </w:r>
    </w:p>
    <w:p w14:paraId="7D9AF6CF" w14:textId="77777777" w:rsidR="007A5B46" w:rsidRPr="007A5B46" w:rsidRDefault="007A5B46" w:rsidP="007A5B46">
      <w:pPr>
        <w:numPr>
          <w:ilvl w:val="0"/>
          <w:numId w:val="15"/>
        </w:numPr>
      </w:pPr>
      <w:r>
        <w:t>Perjanjian Baru (Alkitab): “Oleh kasih karunia kamu diselamatkan melalui iman… bukan berdasarkan perbuatan, supaya jangan ada orang yang memegahkan diri.” (Efesus 2:8-9) “Lalu percayalah Abraham kepada Tuhan, dan hal itu diperhitungkan kepadanya sebagai kebenaran.” (Roma 4:3, memetik Kejadian 15:6)</w:t>
      </w:r>
    </w:p>
    <w:p w14:paraId="3CFB6C05" w14:textId="77777777" w:rsidR="007A5B46" w:rsidRPr="007A5B46" w:rsidRDefault="007A5B46" w:rsidP="007A5B46">
      <w:pPr>
        <w:numPr>
          <w:ilvl w:val="0"/>
          <w:numId w:val="15"/>
        </w:numPr>
      </w:pPr>
      <w:r>
        <w:t>Judaisme Rabbinik: Keselamatan/bahagian di Dunia Akan Datang bergantung pada merit melalui pematuhan mitzvot, pertaubatan, dan perbuatan baik mengatasi kejahatan (Mishnah Sanhedrin 10:1: &amp;quot;Seluruh Israel mempunyai bahagian di Dunia Akan Datang&amp;quot; kecuali orang berdosa tertentu). Timbangan keadilan pada Hari Penghakiman (Kiddushin 39b; Rosh Hashanah 16b-17a).</w:t>
      </w:r>
    </w:p>
    <w:p w14:paraId="146BC95F" w14:textId="77777777" w:rsidR="007A5B46" w:rsidRPr="007A5B46" w:rsidRDefault="007A5B46" w:rsidP="007A5B46">
      <w:pPr>
        <w:numPr>
          <w:ilvl w:val="0"/>
          <w:numId w:val="15"/>
        </w:numPr>
      </w:pPr>
      <w:r>
        <w:t>Percanggahan: Perjanjian Baru mengajarkan keselamatan melalui iman dalam karya Kristus yang telah selesai; agama Yahudi rabbinik menekankan usaha manusia dan pematuhan Taurat, yang secara efektif membatalkan rahmat.</w:t>
      </w:r>
    </w:p>
    <w:p w14:paraId="0618F4EB" w14:textId="77777777" w:rsidR="007A5B46" w:rsidRPr="007A5B46" w:rsidRDefault="007A5B46" w:rsidP="004F5A6D">
      <w:pPr>
        <w:pStyle w:val="Heading2"/>
      </w:pPr>
      <w:r>
        <w:t>Kewibawaan Undang-undang Lisan dan Tradisi Rabbinik</w:t>
      </w:r>
    </w:p>
    <w:p w14:paraId="06787FB7" w14:textId="77777777" w:rsidR="007A5B46" w:rsidRPr="007A5B46" w:rsidRDefault="007A5B46" w:rsidP="007A5B46">
      <w:pPr>
        <w:numPr>
          <w:ilvl w:val="0"/>
          <w:numId w:val="16"/>
        </w:numPr>
      </w:pPr>
      <w:r>
        <w:t>Perjanjian Baru (Alkitab): Yesus mengutuk tradisi yang mengatasi Kitab Suci: “Kamu membatalkan firman Allah dengan tradisi yang kamu turun-temurunkan.” (Markus 7:13) “Celakalah kamu, hai ahli-ahli Taurat dan orang Farisi… kamu telah mengabaikan perkara-perkara yang lebih penting dalam hukum Taurat, iaitu keadilan, belas kasihan dan kesetiaan.” (Matius 23:23)</w:t>
      </w:r>
    </w:p>
    <w:p w14:paraId="57C846A0" w14:textId="77777777" w:rsidR="007A5B46" w:rsidRPr="007A5B46" w:rsidRDefault="007A5B46" w:rsidP="007A5B46">
      <w:pPr>
        <w:numPr>
          <w:ilvl w:val="0"/>
          <w:numId w:val="16"/>
        </w:numPr>
      </w:pPr>
      <w:r>
        <w:t>Judaisme Rabbinik: Hukum Lisan adalah ilahi, diberikan kepada Musa di Sinai bersama Taurat Bertulis, dan mengikat selama-lamanya (Mishnah Pirkei Avot 1:1: “Musa menerima Taurat dari Sinai dan menyampaikannya kepada Yosua… kepada Orang-orang Perhimpunan Agung”). Keputusan Rabbinik juga boleh mengatasi Taurat (Bava Metzia 59b: bat kol dikalahkan dengan undi majoriti; Tuhan tersenyum, “Anak-anak lelaki-Ku telah mengalahkan Aku”).</w:t>
      </w:r>
    </w:p>
    <w:p w14:paraId="394A5C57" w14:textId="77777777" w:rsidR="007A5B46" w:rsidRPr="007A5B46" w:rsidRDefault="007A5B46" w:rsidP="007A5B46">
      <w:pPr>
        <w:numPr>
          <w:ilvl w:val="0"/>
          <w:numId w:val="16"/>
        </w:numPr>
      </w:pPr>
      <w:r>
        <w:t>Percanggahan: Perjanjian Baru mendedahkan tradisi manusia sebagai tambahan yang membebankan; agama Yahudi rabbinik mengangkatnya ke status ilahi, secara langsung melanggar Ulangan 4:2 (“Janganlah kamu menambah kepada firman yang Kuperintahkan kepadamu”).</w:t>
      </w:r>
    </w:p>
    <w:p w14:paraId="74C544E0" w14:textId="77777777" w:rsidR="007A5B46" w:rsidRPr="007A5B46" w:rsidRDefault="007A5B46" w:rsidP="004F5A6D">
      <w:pPr>
        <w:pStyle w:val="Heading1"/>
      </w:pPr>
      <w:r>
        <w:t>2. Penyimpangan, Keterlaluan, dan Ketidakkonsistenan yang Jelas Dalam Tradisi Rabbinik</w:t>
      </w:r>
    </w:p>
    <w:p w14:paraId="4EF04C52" w14:textId="77777777" w:rsidR="007A5B46" w:rsidRPr="007A5B46" w:rsidRDefault="007A5B46" w:rsidP="007A5B46">
      <w:r>
        <w:t>Ini mengetengahkan bidang-bidang di mana teks-teks rabbinik kelihatan bercanggah dengan Taurat Tertulis, mengangkat autoriti manusia mengatasi Tuhan, atau mengandungi ketegangan yang belum dapat diselesaikan. Cendekiawan rabbinik menyelesaikannya melalui dialektik atau &amp;quot;kedua-duanya adalah firman Tuhan yang hidup,&amp;quot; tetapi dari pandangan alkitabiah, ia mendedahkan ciptaan manusia.</w:t>
      </w:r>
    </w:p>
    <w:p w14:paraId="73ACC4DF" w14:textId="77777777" w:rsidR="007A5B46" w:rsidRPr="007A5B46" w:rsidRDefault="007A5B46" w:rsidP="004F5A6D">
      <w:pPr>
        <w:pStyle w:val="Heading2"/>
      </w:pPr>
      <w:r>
        <w:t>Ketinggian Kuasa Rabbinik Melebihi Tuhan dan Taurat</w:t>
      </w:r>
    </w:p>
    <w:p w14:paraId="46098C1B" w14:textId="77777777" w:rsidR="007A5B46" w:rsidRPr="007A5B46" w:rsidRDefault="007A5B46" w:rsidP="007A5B46">
      <w:pPr>
        <w:numPr>
          <w:ilvl w:val="0"/>
          <w:numId w:val="17"/>
        </w:numPr>
      </w:pPr>
      <w:r>
        <w:t>Taurat: “Janganlah kamu menambah kepada firman yang Kuperintahkan kepadamu dan janganlah kamu mengurangkannya.” (Ulangan 4:2) “Kepada ajaran dan kesaksian! Jika mereka tidak berkata-kata menurut firman ini, mereka tidak akan mendapat terang.” (Yesaya 8:20)</w:t>
      </w:r>
    </w:p>
    <w:p w14:paraId="7750D3A1" w14:textId="77777777" w:rsidR="007A5B46" w:rsidRPr="007A5B46" w:rsidRDefault="007A5B46" w:rsidP="007A5B46">
      <w:pPr>
        <w:numPr>
          <w:ilvl w:val="0"/>
          <w:numId w:val="17"/>
        </w:numPr>
      </w:pPr>
      <w:r>
        <w:t>Talmud: Bava Metzia 59b menceritakan mukjizat Rabbi Eliezer (pokok karob dicabut, dinding dibengkokkan) disahkan oleh suara syurgawi, namun Rabbi Joshua mengisytiharkan &amp;quot;Ia bukan di syurga&amp;quot; (Ulangan 30:12), majoriti memerintah, dan Tuhan ketawa: &amp;quot;Anak-anak-Ku telah mengalahkan Aku.&amp;quot;</w:t>
      </w:r>
    </w:p>
    <w:p w14:paraId="72D3AFF0" w14:textId="77777777" w:rsidR="007A5B46" w:rsidRPr="007A5B46" w:rsidRDefault="007A5B46" w:rsidP="007A5B46">
      <w:pPr>
        <w:numPr>
          <w:ilvl w:val="0"/>
          <w:numId w:val="17"/>
        </w:numPr>
      </w:pPr>
      <w:r>
        <w:t>Penyimpangan: Para rabbi mengatasi tanda-tanda ilahi dan Taurat itu sendiri, mendakwa bahawa Tuhan telah mengalah kepada autoriti tersebut—menghujat dari pandangan alkitabiah.</w:t>
      </w:r>
    </w:p>
    <w:p w14:paraId="3E116C1F" w14:textId="77777777" w:rsidR="007A5B46" w:rsidRPr="007A5B46" w:rsidRDefault="007A5B46" w:rsidP="004F5A6D">
      <w:pPr>
        <w:pStyle w:val="Heading2"/>
      </w:pPr>
      <w:r>
        <w:t>Pampasan Kewangan vs. Pembalasan Literal</w:t>
      </w:r>
    </w:p>
    <w:p w14:paraId="3D6DA453" w14:textId="77777777" w:rsidR="007A5B46" w:rsidRPr="007A5B46" w:rsidRDefault="007A5B46" w:rsidP="007A5B46">
      <w:pPr>
        <w:numPr>
          <w:ilvl w:val="0"/>
          <w:numId w:val="18"/>
        </w:numPr>
      </w:pPr>
      <w:r>
        <w:t>Taurat: “Mata ganti mata, gigi ganti gigi.” (Keluaran 21:24; Imamat 24:20; Ulangan 19:21)</w:t>
      </w:r>
    </w:p>
    <w:p w14:paraId="3245CD6F" w14:textId="77777777" w:rsidR="007A5B46" w:rsidRPr="007A5B46" w:rsidRDefault="007A5B46" w:rsidP="007A5B46">
      <w:pPr>
        <w:numPr>
          <w:ilvl w:val="0"/>
          <w:numId w:val="18"/>
        </w:numPr>
      </w:pPr>
      <w:r>
        <w:t>Talmud: Ditafsirkan sebagai pembayaran kewangan sahaja (Bava Kamma 83b-84a), tidak pernah secara literal pembalasan fizikal.</w:t>
      </w:r>
    </w:p>
    <w:p w14:paraId="3AE6E787" w14:textId="77777777" w:rsidR="007A5B46" w:rsidRPr="007A5B46" w:rsidRDefault="007A5B46" w:rsidP="007A5B46">
      <w:pPr>
        <w:numPr>
          <w:ilvl w:val="0"/>
          <w:numId w:val="18"/>
        </w:numPr>
      </w:pPr>
      <w:r>
        <w:t>Penyimpangan: Melembutkan secara langsung perkataan jelas Taurat, yang dituduh oleh orang Karai dan Kristian sebagai membatalkan Kitab Suci.</w:t>
      </w:r>
    </w:p>
    <w:p w14:paraId="474CF578" w14:textId="77777777" w:rsidR="007A5B46" w:rsidRPr="007A5B46" w:rsidRDefault="007A5B46" w:rsidP="004F5A6D">
      <w:pPr>
        <w:pStyle w:val="Heading2"/>
      </w:pPr>
      <w:r>
        <w:t>Penebusan Tanpa Darah Selepas Bait Suci</w:t>
      </w:r>
    </w:p>
    <w:p w14:paraId="6E71C4BF" w14:textId="77777777" w:rsidR="007A5B46" w:rsidRPr="007A5B46" w:rsidRDefault="007A5B46" w:rsidP="007A5B46">
      <w:pPr>
        <w:numPr>
          <w:ilvl w:val="0"/>
          <w:numId w:val="19"/>
        </w:numPr>
      </w:pPr>
      <w:r>
        <w:t>Taurat: &amp;quot;Kerana nyawa makhluk ada di dalam darah... darah itulah yang mengadakan pendamaian.&amp;quot; (Imamat 17:11)</w:t>
      </w:r>
    </w:p>
    <w:p w14:paraId="1D95D085" w14:textId="77777777" w:rsidR="007A5B46" w:rsidRPr="007A5B46" w:rsidRDefault="007A5B46" w:rsidP="007A5B46">
      <w:pPr>
        <w:numPr>
          <w:ilvl w:val="0"/>
          <w:numId w:val="19"/>
        </w:numPr>
      </w:pPr>
      <w:r>
        <w:t>Talmud: Pasca-Bait Suci, “taubat menebus dosa” (Yoma 86b); kematian orang soleh menebus dosa (Moed Katan 28a); amal dan penderitaan menebus dosa.</w:t>
      </w:r>
    </w:p>
    <w:p w14:paraId="176D3EFB" w14:textId="77777777" w:rsidR="007A5B46" w:rsidRPr="007A5B46" w:rsidRDefault="007A5B46" w:rsidP="007A5B46">
      <w:pPr>
        <w:numPr>
          <w:ilvl w:val="0"/>
          <w:numId w:val="19"/>
        </w:numPr>
      </w:pPr>
      <w:r>
        <w:t>Penyimpangan: Bertentangan dengan desakan Taurat mengenai darah, yang digenapi oleh Perjanjian Baru dalam Kristus.</w:t>
      </w:r>
    </w:p>
    <w:p w14:paraId="5515F3A8" w14:textId="77777777" w:rsidR="007A5B46" w:rsidRPr="007A5B46" w:rsidRDefault="007A5B46" w:rsidP="004F5A6D">
      <w:pPr>
        <w:pStyle w:val="Heading2"/>
      </w:pPr>
      <w:r>
        <w:t>Rawatan Talmud terhadap Yeshu (Yesus)</w:t>
      </w:r>
    </w:p>
    <w:p w14:paraId="46315104" w14:textId="77777777" w:rsidR="007A5B46" w:rsidRPr="007A5B46" w:rsidRDefault="007A5B46" w:rsidP="007A5B46">
      <w:pPr>
        <w:numPr>
          <w:ilvl w:val="0"/>
          <w:numId w:val="20"/>
        </w:numPr>
      </w:pPr>
      <w:r>
        <w:t>Mengakui bahawa Yesus melakukan mukjizat dalam sejarah tetapi mengaitkannya dengan ilmu sihir (Sanhedrin 43a; 107b), mendakwa dihukum mati kerana menyesatkan Israel, dan menggambarkan hukuman dalam najis yang mendidih (Gittin 57a).</w:t>
      </w:r>
    </w:p>
    <w:p w14:paraId="6CFDF040" w14:textId="77777777" w:rsidR="007A5B46" w:rsidRPr="007A5B46" w:rsidRDefault="007A5B46" w:rsidP="007A5B46">
      <w:pPr>
        <w:numPr>
          <w:ilvl w:val="0"/>
          <w:numId w:val="20"/>
        </w:numPr>
      </w:pPr>
      <w:r>
        <w:t>Penyimpangan: Secara tersirat mengakui kewujudan dan tanda-tanda Yesus tetapi menolak asal usul ilahi, bertentangan dengan kriterianya sendiri untuk nabi sejati (Ulangan 13, 18).</w:t>
      </w:r>
    </w:p>
    <w:p w14:paraId="64F6B35F" w14:textId="77777777" w:rsidR="007A5B46" w:rsidRPr="007A5B46" w:rsidRDefault="007A5B46" w:rsidP="004F5A6D">
      <w:pPr>
        <w:pStyle w:val="Heading2"/>
      </w:pPr>
      <w:r>
        <w:t>Perdebatan dan Percanggahan yang Tidak Selesai</w:t>
      </w:r>
    </w:p>
    <w:p w14:paraId="674C218B" w14:textId="77777777" w:rsidR="007A5B46" w:rsidRPr="007A5B46" w:rsidRDefault="007A5B46" w:rsidP="007A5B46">
      <w:pPr>
        <w:numPr>
          <w:ilvl w:val="0"/>
          <w:numId w:val="21"/>
        </w:numPr>
      </w:pPr>
      <w:r>
        <w:t>Mazhab Hillel vs. Shammai tidak bersetuju tentang ratusan hukum, kedua-duanya dipanggil &amp;quot;firman Tuhan yang hidup&amp;quot; namun satu sahaja yang menang (Eruvin 13b)—bagaimana kebenaran ilahi boleh bercanggah?</w:t>
      </w:r>
    </w:p>
    <w:p w14:paraId="6EAFD01F" w14:textId="77777777" w:rsidR="007A5B46" w:rsidRPr="007A5B46" w:rsidRDefault="007A5B46" w:rsidP="007A5B46">
      <w:pPr>
        <w:numPr>
          <w:ilvl w:val="0"/>
          <w:numId w:val="21"/>
        </w:numPr>
      </w:pPr>
      <w:r>
        <w:t>Waktu Mesias: Ada yang mengatakan tetap, ada yang mengatakan bergantung pada merit (Sanhedrin 97b-98a).</w:t>
      </w:r>
    </w:p>
    <w:p w14:paraId="69D0346A" w14:textId="77777777" w:rsidR="007A5B46" w:rsidRPr="007A5B46" w:rsidRDefault="007A5B46" w:rsidP="007A5B46">
      <w:pPr>
        <w:numPr>
          <w:ilvl w:val="0"/>
          <w:numId w:val="21"/>
        </w:numPr>
      </w:pPr>
      <w:r>
        <w:t>Ketegangan ini mencadangkan spekulasi manusia dan bukannya kejelasan ilahi.</w:t>
      </w:r>
    </w:p>
    <w:p w14:paraId="7377A9C9" w14:textId="77777777" w:rsidR="007A5B46" w:rsidRPr="007A5B46" w:rsidRDefault="007A5B46" w:rsidP="004F5A6D">
      <w:pPr>
        <w:pStyle w:val="Heading2"/>
      </w:pPr>
      <w:r>
        <w:t>Contoh Tambahan: Takkanot Rabbinik Khusus Yang Mengatasi Perintah Taurat Bertulis</w:t>
      </w:r>
    </w:p>
    <w:p w14:paraId="50B977B5" w14:textId="77777777" w:rsidR="007A5B46" w:rsidRPr="007A5B46" w:rsidRDefault="007A5B46" w:rsidP="007A5B46">
      <w:r>
        <w:t>Enakmen rabbinik (takkanot) ini secara eksplisit memintas atau membatalkan perintah Taurat yang jelas atas sebab-sebab praktikal atau ekonomi:</w:t>
      </w:r>
    </w:p>
    <w:p w14:paraId="1AD9CB43" w14:textId="77777777" w:rsidR="00720CE4" w:rsidRDefault="007A5B46" w:rsidP="007A5B46">
      <w:pPr>
        <w:numPr>
          <w:ilvl w:val="0"/>
          <w:numId w:val="22"/>
        </w:numPr>
      </w:pPr>
      <w:r>
        <w:t>Pelepasan Hutang Tahun Sabatikal</w:t>
      </w:r>
    </w:p>
    <w:p w14:paraId="29AF34D4" w14:textId="77777777" w:rsidR="00720CE4" w:rsidRDefault="007A5B46" w:rsidP="004F5A6D">
      <w:pPr>
        <w:numPr>
          <w:ilvl w:val="1"/>
          <w:numId w:val="22"/>
        </w:numPr>
      </w:pPr>
      <w:r>
        <w:t>Taurat: “Pada akhir setiap tujuh tahun hendaklah kamu memberikan pembebasan… setiap pemiutang hendaklah melepaskan apa yang telah dipinjamkannya.” (Ulangan 15:1-3)</w:t>
      </w:r>
    </w:p>
    <w:p w14:paraId="763245F9" w14:textId="30578C54" w:rsidR="007A5B46" w:rsidRPr="007A5B46" w:rsidRDefault="007A5B46" w:rsidP="004F5A6D">
      <w:pPr>
        <w:numPr>
          <w:ilvl w:val="1"/>
          <w:numId w:val="22"/>
        </w:numPr>
      </w:pPr>
      <w:r>
        <w:t>Rabbinik: Prosbul Hillel memindahkan hutang ke mahkamah, membenarkan kutipan (Mishnah Sheviit 10:3; Gittin 36a).</w:t>
      </w:r>
    </w:p>
    <w:p w14:paraId="785DCDA7" w14:textId="77777777" w:rsidR="00720CE4" w:rsidRDefault="007A5B46" w:rsidP="007A5B46">
      <w:pPr>
        <w:numPr>
          <w:ilvl w:val="0"/>
          <w:numId w:val="22"/>
        </w:numPr>
      </w:pPr>
      <w:r>
        <w:t>Melaksanakan Hari Sabat</w:t>
      </w:r>
    </w:p>
    <w:p w14:paraId="4FC21846" w14:textId="77777777" w:rsidR="00720CE4" w:rsidRDefault="007A5B46" w:rsidP="004F5A6D">
      <w:pPr>
        <w:numPr>
          <w:ilvl w:val="1"/>
          <w:numId w:val="22"/>
        </w:numPr>
      </w:pPr>
      <w:r>
        <w:t>Taurat: Tidak boleh membawa beban (Yeremia 17:21-22; Keluaran 16:29).</w:t>
      </w:r>
    </w:p>
    <w:p w14:paraId="01B35EE4" w14:textId="41A771B6" w:rsidR="007A5B46" w:rsidRPr="007A5B46" w:rsidRDefault="007A5B46" w:rsidP="004F5A6D">
      <w:pPr>
        <w:numPr>
          <w:ilvl w:val="1"/>
          <w:numId w:val="22"/>
        </w:numPr>
      </w:pPr>
      <w:r>
        <w:t>Rabbinik: Eruv mencipta domain persendirian fiksyen (Mishnah Eruvin).</w:t>
      </w:r>
    </w:p>
    <w:p w14:paraId="405B906A" w14:textId="77777777" w:rsidR="00720CE4" w:rsidRDefault="007A5B46" w:rsidP="007A5B46">
      <w:pPr>
        <w:numPr>
          <w:ilvl w:val="0"/>
          <w:numId w:val="22"/>
        </w:numPr>
      </w:pPr>
      <w:r>
        <w:t>Penyingkiran Chametz pada Paskah</w:t>
      </w:r>
    </w:p>
    <w:p w14:paraId="673A40FB" w14:textId="642A285E" w:rsidR="00720CE4" w:rsidRDefault="007A5B46" w:rsidP="004F5A6D">
      <w:pPr>
        <w:numPr>
          <w:ilvl w:val="1"/>
          <w:numId w:val="22"/>
        </w:numPr>
      </w:pPr>
      <w:r>
        <w:t>Taurat: “Kamu harus menyingkirkan ragi dari rumahmu.” (Keluaran 12:15)</w:t>
      </w:r>
    </w:p>
    <w:p w14:paraId="594C0700" w14:textId="49DE10E0" w:rsidR="007A5B46" w:rsidRPr="007A5B46" w:rsidRDefault="007A5B46" w:rsidP="004F5A6D">
      <w:pPr>
        <w:numPr>
          <w:ilvl w:val="1"/>
          <w:numId w:val="22"/>
        </w:numPr>
      </w:pPr>
      <w:r>
        <w:t>Rabbinik: “Menjual” chametz kepada orang bukan Yahudi sebagai fiksyen undang-undang.</w:t>
      </w:r>
    </w:p>
    <w:p w14:paraId="38DC7B4A" w14:textId="77777777" w:rsidR="00720CE4" w:rsidRDefault="007A5B46" w:rsidP="007A5B46">
      <w:pPr>
        <w:numPr>
          <w:ilvl w:val="0"/>
          <w:numId w:val="22"/>
        </w:numPr>
      </w:pPr>
      <w:r>
        <w:t>Hukuman Mati Dijadikan Tidak Praktikal</w:t>
      </w:r>
    </w:p>
    <w:p w14:paraId="2D704C96" w14:textId="77777777" w:rsidR="00720CE4" w:rsidRDefault="007A5B46" w:rsidP="004F5A6D">
      <w:pPr>
        <w:numPr>
          <w:ilvl w:val="1"/>
          <w:numId w:val="22"/>
        </w:numPr>
      </w:pPr>
      <w:r>
        <w:t>Taurat: Kematian untuk anak yang derhaka, pelanggaran Sabat, dsb. (Ulangan 21:18-21; Keluaran 31:14)</w:t>
      </w:r>
    </w:p>
    <w:p w14:paraId="54B5715A" w14:textId="2EE54AB8" w:rsidR="007A5B46" w:rsidRPr="007A5B46" w:rsidRDefault="007A5B46" w:rsidP="004F5A6D">
      <w:pPr>
        <w:numPr>
          <w:ilvl w:val="1"/>
          <w:numId w:val="22"/>
        </w:numPr>
      </w:pPr>
      <w:r>
        <w:t>Talmud: Syarat-syarat yang begitu ketat sehingga &amp;quot;tidak pernah berlaku&amp;quot; (Sanhedrin 71a).</w:t>
      </w:r>
    </w:p>
    <w:p w14:paraId="7CF6F256" w14:textId="77777777" w:rsidR="00720CE4" w:rsidRDefault="007A5B46" w:rsidP="007A5B46">
      <w:pPr>
        <w:numPr>
          <w:ilvl w:val="0"/>
          <w:numId w:val="22"/>
        </w:numPr>
      </w:pPr>
      <w:r>
        <w:t>Menyalakan Api pada Hari Sabat</w:t>
      </w:r>
    </w:p>
    <w:p w14:paraId="4475663D" w14:textId="77777777" w:rsidR="00720CE4" w:rsidRDefault="007A5B46" w:rsidP="004F5A6D">
      <w:pPr>
        <w:numPr>
          <w:ilvl w:val="1"/>
          <w:numId w:val="22"/>
        </w:numPr>
      </w:pPr>
      <w:r>
        <w:t>Taurat: “Janganlah kamu menyalakan api… pada hari Sabat.” (Keluaran 35:3)</w:t>
      </w:r>
    </w:p>
    <w:p w14:paraId="4FCA7F2F" w14:textId="28BBB758" w:rsidR="007A5B46" w:rsidRPr="007A5B46" w:rsidRDefault="007A5B46" w:rsidP="004F5A6D">
      <w:pPr>
        <w:numPr>
          <w:ilvl w:val="1"/>
          <w:numId w:val="22"/>
        </w:numPr>
      </w:pPr>
      <w:r>
        <w:t>Rabbinik: Membenarkan lilin yang telah dinyalakan dan pemanasan (membezakan jenis buruh).</w:t>
      </w:r>
    </w:p>
    <w:p w14:paraId="267E00B9" w14:textId="77777777" w:rsidR="007A5B46" w:rsidRPr="007A5B46" w:rsidRDefault="007A5B46" w:rsidP="007A5B46">
      <w:r>
        <w:t>Penolakan ini mencerminkan tuduhan Yesus: “Kamu membatalkan firman Tuhan demi adat istiadat kamu sendiri.” (Markus 7:13; rujuk ikrar korban dalam Markus 7:9-13).</w:t>
      </w:r>
    </w:p>
    <w:p w14:paraId="4AEE7A18" w14:textId="77777777" w:rsidR="007A5B46" w:rsidRPr="007A5B46" w:rsidRDefault="007A5B46" w:rsidP="008A2848">
      <w:pPr>
        <w:pStyle w:val="Heading1"/>
      </w:pPr>
      <w:r>
        <w:t>3. Kritikan Keseluruhan: Implikasi Teologi dan Logik</w:t>
      </w:r>
    </w:p>
    <w:p w14:paraId="39CED019" w14:textId="77777777" w:rsidR="007A5B46" w:rsidRPr="007A5B46" w:rsidRDefault="007A5B46" w:rsidP="007A5B46">
      <w:r>
        <w:t>Agama Yahudi Rabbinik muncul sebagai mekanisme survival selepas menolak Yesus dan kemusnahan Bait Suci (yang diramalkan oleh Yesus, Matius 24:2). Dengan meninggikan Hukum Lisan dan merit manusia, ia mewujudkan sistem yang dikutuk oleh Yesus dan Paulus sebagai perhambaan legalistik (Matius 23; Galatia 3:10-11). Secara logiknya, jika Talmud mengesahkan Kitab Suci terdahulu tetapi mentafsirkannya semula untuk mengecualikan Yesus sambil mengakui tanda-tanda-Nya (sebagai sihir), ia memberikan kesaksian palsu. Penipuan dalaman—seperti rabbi “mengalahkan” Tuhan—membezakan kebenaran Bible yang tidak berubah: “Yesus Kristus adalah sama semalam dan hari ini dan selama-lamanya.” (Ibrani 13:8). Ini meletakkan pemimpin rabbinik sebagai “penuntun buta” yang Yesus beri amaran, membawa Israel menjauhi Mesias sejati yang diramalkan oleh Musa dan para nabi.</w:t>
      </w:r>
    </w:p>
    <w:p w14:paraId="4E121FB4" w14:textId="77777777" w:rsidR="007A5B46" w:rsidRPr="007A5B46" w:rsidRDefault="007A5B46" w:rsidP="008A2848">
      <w:pPr>
        <w:pStyle w:val="Heading1"/>
      </w:pPr>
      <w:r>
        <w:t>4. Hipotesis: Apa yang Mungkin Dikatakan Yesus kepada Yahudi Rabbinik Moden, Berdasarkan Kata-kata Alkitabiah-Nya kepada Orang Farisi/Ahli Taurat</w:t>
      </w:r>
    </w:p>
    <w:p w14:paraId="3A5EE303" w14:textId="77777777" w:rsidR="00720CE4" w:rsidRDefault="007A5B46" w:rsidP="007A5B46">
      <w:r>
        <w:t>&amp;quot;Hai kamu ular, kamu keturunan ular beludak, bagaimanakah kamu dapat melepaskan diri daripada hukuman neraka?&amp;quot; (Matius 23:33)</w:t>
      </w:r>
    </w:p>
    <w:p w14:paraId="25BDC625" w14:textId="77777777" w:rsidR="00720CE4" w:rsidRDefault="007A5B46" w:rsidP="007A5B46">
      <w:r>
        <w:t>&amp;quot;Celakalah kamu, hai ahli-ahli Taurat dan orang-orang Farisi, hai orang-orang munafik! Sebab kamu menutup pintu-pintu Kerajaan Sorga di depan mata manusia... kamu menjadikannya dua kali lebih jahat daripada dirimu sendiri.&amp;quot; (Matius 23:13-15)</w:t>
      </w:r>
    </w:p>
    <w:p w14:paraId="21ADF172" w14:textId="77777777" w:rsidR="00720CE4" w:rsidRDefault="007A5B46" w:rsidP="007A5B46">
      <w:r>
        <w:t>“Kamu meninggalkan perintah Tuhan dan berpegang pada adat istiadat manusia… Kamu mempunyai cara yang hebat untuk menolak perintah Tuhan supaya dapat menegakkan adat istiadatmu!” (Markus 7:8-9,13)</w:t>
      </w:r>
    </w:p>
    <w:p w14:paraId="0CED94F8" w14:textId="77777777" w:rsidR="00720CE4" w:rsidRDefault="007A5B46" w:rsidP="007A5B46">
      <w:r>
        <w:t>“Yesaya betul… &amp;#39;Bangsa ini memuliakan Aku dengan bibirnya, tetapi hatinya jauh dari pada-Ku. Sia-sialah mereka beribadah kepada-Ku, sedangkan ajaran yang diajarkannya hanyalah perintah manusia.&amp;#39;” (Matius 15:7-9)</w:t>
      </w:r>
    </w:p>
    <w:p w14:paraId="5B45B66F" w14:textId="77777777" w:rsidR="00720CE4" w:rsidRDefault="007A5B46" w:rsidP="007A5B46">
      <w:r>
        <w:t>&amp;quot;Tidak seorang pun datang kepada Bapa, kalau tidak melalui Aku.&amp;quot; (Yohanes 14:6)</w:t>
      </w:r>
    </w:p>
    <w:p w14:paraId="439828E8" w14:textId="77777777" w:rsidR="00720CE4" w:rsidRDefault="007A5B46" w:rsidP="007A5B46">
      <w:r>
        <w:t>&amp;quot;Kamu menyelidiki Kitab Suci kerana kamu menyangka bahawa di dalamnya kamu mempunyai hidup yang kekal, tetapi walaupun Kitab Suci itu memberi kesaksian tentang Aku, kamu tidak mahu datang kepada-Ku untuk memperoleh hidup itu.&amp;quot; (Yohanes 5:39-40)</w:t>
      </w:r>
    </w:p>
    <w:p w14:paraId="28572751" w14:textId="1C74B032" w:rsidR="007A5B46" w:rsidRPr="007A5B46" w:rsidRDefault="007A5B46" w:rsidP="007A5B46">
      <w:r>
        <w:t>&amp;quot;Marilah kepada-Ku, semua yang letih lesu dan berbeban berat [di bawah beban rabbi], dan Aku akan memberi kamu kelegaan.&amp;quot; (Matius 11:28)</w:t>
      </w:r>
    </w:p>
    <w:p w14:paraId="328C099F" w14:textId="77777777" w:rsidR="007A5B46" w:rsidRPr="007A5B46" w:rsidRDefault="007A5B46" w:rsidP="008A2848">
      <w:pPr>
        <w:pStyle w:val="Heading1"/>
      </w:pPr>
      <w:r>
        <w:t>5. Hipotesis: Apa yang Mungkin Dikatakan oleh Para Rasul kepada Yahudi Rabbinik Moden, Berdasarkan Kata-kata Alkitab Mereka</w:t>
      </w:r>
    </w:p>
    <w:p w14:paraId="4F272A08" w14:textId="77777777" w:rsidR="00720CE4" w:rsidRDefault="007A5B46" w:rsidP="007A5B46">
      <w:r>
        <w:t>Paulus (bekas orang Farisi):</w:t>
      </w:r>
    </w:p>
    <w:p w14:paraId="6E825C61" w14:textId="77777777" w:rsidR="00720CE4" w:rsidRDefault="007A5B46" w:rsidP="007A5B46">
      <w:r>
        <w:t>&amp;quot;Saudara-saudara, keinginan hatiku dan doaku kepada Allah untuk mereka [Israel] ialah supaya mereka diselamatkan. Sebab aku memberi kesaksian tentang mereka, bahwa mereka sungguh-sungguh giat untuk Allah, tetapi bukan berdasarkan pengetahuan mereka. Sebab oleh karena mereka tidak mengenal kebenaran Allah dan karena mereka berusaha untuk menegakkan kebenaran mereka sendiri, mereka tidak tunduk kepada kebenaran Allah.&amp;quot; (Roma 10:1-3)</w:t>
      </w:r>
    </w:p>
    <w:p w14:paraId="2E146052" w14:textId="77777777" w:rsidR="00720CE4" w:rsidRDefault="007A5B46" w:rsidP="007A5B46">
      <w:r>
        <w:t>&amp;quot;Jadi apakah yang akan kita katakan? Bahawa bangsa-bangsa lain... telah mencapai kebenaran... Tetapi Israel... tidak berjaya... kerana mereka tidak mengejarnya dengan iman, tetapi seolah-olah berdasarkan perbuatan.&amp;quot; (Roma 9:30-32)</w:t>
      </w:r>
    </w:p>
    <w:p w14:paraId="0497C8D9" w14:textId="77777777" w:rsidR="00720CE4" w:rsidRDefault="007A5B46" w:rsidP="007A5B46">
      <w:r>
        <w:t>&amp;quot;Hai orang Galatia yang bodoh [berlaku untuk ahli hukum]! Siapakah yang telah menyihir kamu? ... Adakah kamu menerima Roh itu melalui perbuatan hukum atau melalui pendengaran dan iman?&amp;quot; (Galatia 3:1-2)</w:t>
      </w:r>
    </w:p>
    <w:p w14:paraId="4159DF45" w14:textId="5EBFF145" w:rsidR="007A5B46" w:rsidRPr="007A5B46" w:rsidRDefault="007A5B46" w:rsidP="007A5B46">
      <w:r>
        <w:t>&amp;quot;Jika kamu menerima sunat [atau jasa rabbinik], Kristus tidak akan berguna bagimu... Kamu telah dipisahkan daripada Kristus, kamu yang ingin dibenarkan oleh hukum Taurat.&amp;quot; (Galatia 5:2-4)</w:t>
      </w:r>
    </w:p>
    <w:p w14:paraId="146D5412" w14:textId="77777777" w:rsidR="00720CE4" w:rsidRDefault="007A5B46" w:rsidP="007A5B46">
      <w:r>
        <w:t>Petrus:</w:t>
      </w:r>
    </w:p>
    <w:p w14:paraId="2FD730FC" w14:textId="4E00EC12" w:rsidR="007A5B46" w:rsidRPr="007A5B46" w:rsidRDefault="007A5B46" w:rsidP="007A5B46">
      <w:r>
        <w:t>&amp;quot;Melalui Dia [Yesus] setiap orang yang percaya dibebaskan dari segala sesuatu yang tidak dapat kamu bebaskan oleh hukum Musa.&amp;quot; (Kisah Para Rasul 13:39, kepada orang Yahudi)</w:t>
      </w:r>
    </w:p>
    <w:p w14:paraId="265984FB" w14:textId="77777777" w:rsidR="00720CE4" w:rsidRDefault="007A5B46" w:rsidP="007A5B46">
      <w:r>
        <w:t>John:</w:t>
      </w:r>
    </w:p>
    <w:p w14:paraId="6D7F01FF" w14:textId="413EEEBC" w:rsidR="007A5B46" w:rsidRPr="007A5B46" w:rsidRDefault="007A5B46" w:rsidP="007A5B46">
      <w:r>
        <w:t>&amp;quot;Siapakah pendusta itu selain daripada dia yang menyangkal bahawa Yesus adalah Kristus? Inilah antikristus, dia yang menyangkal Bapa dan Anak.&amp;quot; (1 Yohanes 2:22)</w:t>
      </w:r>
    </w:p>
    <w:p w14:paraId="244EAA74" w14:textId="77777777" w:rsidR="00720CE4" w:rsidRDefault="007A5B46" w:rsidP="007A5B46">
      <w:r>
        <w:t>Yudas:</w:t>
      </w:r>
    </w:p>
    <w:p w14:paraId="3C7C744B" w14:textId="534F4D20" w:rsidR="007A5B46" w:rsidRPr="007A5B46" w:rsidRDefault="007A5B46" w:rsidP="007A5B46">
      <w:r>
        <w:t>&amp;quot;Tanpa disedari, ada orang-orang fasik yang telah menyelinap masuk dengan menyelinap... orang-orang yang tidak saleh, yang memutarbelitkan kasih karunia Allah kita untuk hawa nafsu dan yang menyangkal satu-satunya Penguasa dan Tuhan kita, Yesus Kristus.&amp;quot; (Yudas 4)</w:t>
      </w:r>
    </w:p>
    <w:p w14:paraId="0D864760" w14:textId="77777777" w:rsidR="007A5B46" w:rsidRPr="007A5B46" w:rsidRDefault="007A5B46" w:rsidP="007A5B46">
      <w:r>
        <w:t>Para rasul—ramai bekas Yahudi yang mematuhi Taurat—akan melihat penolakan rabbinik terhadap penebusan Yesus dan pengangkatan Hukum Lisan sebagai kutukan perbuatan-kebenaran yang mereka hindari.</w:t>
      </w:r>
    </w:p>
    <w:p w14:paraId="736CF774" w14:textId="77777777" w:rsidR="007A5B46" w:rsidRPr="007A5B46" w:rsidRDefault="007A5B46" w:rsidP="008A2848">
      <w:pPr>
        <w:pStyle w:val="Heading1"/>
      </w:pPr>
      <w:r>
        <w:t>6. Hipotesis: Apa yang Mungkin Dikatakan oleh Nabi-nabi Perjanjian Lama kepada Yahudi Rabbinik Moden, Berdasarkan Kata-kata Alkitabiah Mereka</w:t>
      </w:r>
    </w:p>
    <w:p w14:paraId="5C5801D0" w14:textId="77777777" w:rsidR="00720CE4" w:rsidRDefault="007A5B46" w:rsidP="007A5B46">
      <w:r>
        <w:t>Musa:</w:t>
      </w:r>
    </w:p>
    <w:p w14:paraId="3D2F09C3" w14:textId="77777777" w:rsidR="00720CE4" w:rsidRDefault="007A5B46" w:rsidP="007A5B46">
      <w:r>
        <w:t>&amp;quot;Janganlah kamu menambahi apa yang kuperintahkan kepadamu dan janganlah kamu menguranginya.&amp;quot; (Ulangan 4:2)</w:t>
      </w:r>
    </w:p>
    <w:p w14:paraId="365E0538" w14:textId="374A6C71" w:rsidR="007A5B46" w:rsidRPr="007A5B46" w:rsidRDefault="007A5B46" w:rsidP="007A5B46">
      <w:r>
        <w:t>“Aku akan membangkitkan bagi mereka seorang nabi seperti engkau [Musa] dari antara saudara-saudara mereka… Sesiapa yang tidak mendengar firman-Ku yang akan diucapkannya demi nama-Ku, Aku sendiri akan menuntutnya daripadanya.” (Ulangan 18:18-19—digenapi dalam Yesus, Kisah Para Rasul 3:22-23)</w:t>
      </w:r>
    </w:p>
    <w:p w14:paraId="30589AC9" w14:textId="77777777" w:rsidR="00720CE4" w:rsidRDefault="007A5B46" w:rsidP="007A5B46">
      <w:r>
        <w:t>Yesaya:</w:t>
      </w:r>
    </w:p>
    <w:p w14:paraId="1C05B7D3" w14:textId="77777777" w:rsidR="00720CE4" w:rsidRDefault="007A5B46" w:rsidP="007A5B46">
      <w:r>
        <w:t>&amp;quot;Sebab seorang anak telah lahir untuk kita... Allah yang Maha Kuasa, Bapa yang Kekal.&amp;quot; (Yesaya 9:6)</w:t>
      </w:r>
    </w:p>
    <w:p w14:paraId="4FFAF45C" w14:textId="5236D13B" w:rsidR="007A5B46" w:rsidRPr="007A5B46" w:rsidRDefault="007A5B46" w:rsidP="007A5B46">
      <w:r>
        <w:t>“Dia tertikam oleh kerana pelanggaran kita… TUHAN telah menimpakan kepadanya kejahatan kita semua.” (Yesaya 53:5-6—tafsiran semula rabbinik sebagai Israel yang ditolak oleh Perjanjian Baru)</w:t>
      </w:r>
    </w:p>
    <w:p w14:paraId="541C8C8D" w14:textId="77777777" w:rsidR="00720CE4" w:rsidRDefault="007A5B46" w:rsidP="007A5B46">
      <w:r>
        <w:t>Yeremia:</w:t>
      </w:r>
    </w:p>
    <w:p w14:paraId="139790AD" w14:textId="77777777" w:rsidR="00720CE4" w:rsidRDefault="007A5B46" w:rsidP="007A5B46">
      <w:r>
        <w:t>“Lihatlah, hari-harinya akan datang… apabila Aku akan membuat perjanjian baru… tidak seperti perjanjian… dengan nenek moyang mereka.” (Yeremia 31:31-32—digenapi dalam darah Kristus, Ibrani 8:8-13)</w:t>
      </w:r>
    </w:p>
    <w:p w14:paraId="697D3E0B" w14:textId="6648D81C" w:rsidR="007A5B46" w:rsidRPr="007A5B46" w:rsidRDefault="007A5B46" w:rsidP="007A5B46">
      <w:r>
        <w:t>&amp;quot;Para nabi bernubuat dusta demi nama-Ku... Mereka menyampaikan penglihatan dari pikiran mereka sendiri.&amp;quot; (Yeremia 23:16,25)</w:t>
      </w:r>
    </w:p>
    <w:p w14:paraId="6DFA51C0" w14:textId="77777777" w:rsidR="00720CE4" w:rsidRDefault="007A5B46" w:rsidP="007A5B46">
      <w:r>
        <w:t>Maleakhi (nabi Perjanjian Lama terakhir):</w:t>
      </w:r>
    </w:p>
    <w:p w14:paraId="04C216EC" w14:textId="389602E8" w:rsidR="007A5B46" w:rsidRPr="007A5B46" w:rsidRDefault="007A5B46" w:rsidP="007A5B46">
      <w:r>
        <w:t>&amp;quot;Ingatlah Taurat hamba-Ku Musa… Sesungguhnya Aku akan mengutus nabi Elia kepadamu menjelang hari TUHAN yang besar dan dahsyat itu.&amp;quot; (Maleakhi 4:4-5—digenapi dalam Yohanes Pembaptis, Matius 11:14)</w:t>
      </w:r>
    </w:p>
    <w:p w14:paraId="3F327795" w14:textId="77777777" w:rsidR="00720CE4" w:rsidRDefault="007A5B46" w:rsidP="007A5B46">
      <w:r>
        <w:t>Daud:</w:t>
      </w:r>
    </w:p>
    <w:p w14:paraId="5969A088" w14:textId="77777777" w:rsidR="00720CE4" w:rsidRDefault="007A5B46" w:rsidP="007A5B46">
      <w:r>
        <w:t>“TUHAN berfirman kepada Tuhanku: &amp;#39;Duduklah di sebelah kanan-Ku…&amp;#39;” (Mazmur 110:1—Yesus merujuk kepada diri-Nya sendiri, Matius 22:41-46)</w:t>
      </w:r>
    </w:p>
    <w:p w14:paraId="24F616EE" w14:textId="0E226AD8" w:rsidR="007A5B46" w:rsidRPr="007A5B46" w:rsidRDefault="007A5B46" w:rsidP="007A5B46">
      <w:r>
        <w:t>&amp;quot;Ciumlah Anak-Nya, supaya Ia jangan murka... Berbahagialah semua orang yang berlindung pada-Nya.&amp;quot; (Mazmur 2:12)</w:t>
      </w:r>
    </w:p>
    <w:p w14:paraId="0FDA6EF9" w14:textId="77777777" w:rsidR="007A5B46" w:rsidRPr="007A5B46" w:rsidRDefault="007A5B46" w:rsidP="007A5B46">
      <w:r>
        <w:t>Para nabi akan menganggap penambahan rabbinik, penafsiran semula nubuat mesianik, dan penolakan hamba ilahi yang menderita sebagai penipuan yang dikutuk oleh Musa dan Yeremia—menambah Taurat, menolak nabi seperti Musa (Yesus), dan melanggar perjanjian abadi yang Tuhan bersumpah untuk tidak pernah berubah (Mazmur 89:34; 105:8-10).</w:t>
      </w:r>
    </w:p>
    <w:p w14:paraId="49DFF703" w14:textId="77777777" w:rsidR="007A5B46" w:rsidRPr="007A5B46" w:rsidRDefault="007A5B46" w:rsidP="007A5B46">
      <w:r>
        <w:t>Dokumen yang dipertingkatkan ini membentangkan koir alkitabiah yang lebih lengkap—daripada Musa dan para nabi hinggalah Yesus dan para rasul-Nya—bersatu menentang sebarang sistem yang memperkecilkan Mesias yang kekal, menggantikan tradisi manusia dengan rahmat ilahi, dan menolak batu penjuru. “Yesus Kristus tetap sama, baik kelmarin mahupun hari ini dan sampai selama-lamanya. Janganlah kamu disesatkan oleh pelbagai ajaran asing.” (Ibrani 13:8-9)</w:t>
      </w:r>
    </w:p>
    <w:p w14:paraId="0003AB3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74A"/>
    <w:multiLevelType w:val="multilevel"/>
    <w:tmpl w:val="3FA8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01C26"/>
    <w:multiLevelType w:val="multilevel"/>
    <w:tmpl w:val="11DA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500F0"/>
    <w:multiLevelType w:val="multilevel"/>
    <w:tmpl w:val="6688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051C8"/>
    <w:multiLevelType w:val="multilevel"/>
    <w:tmpl w:val="766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60F5F"/>
    <w:multiLevelType w:val="multilevel"/>
    <w:tmpl w:val="B644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A60187"/>
    <w:multiLevelType w:val="multilevel"/>
    <w:tmpl w:val="99D6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C19A8"/>
    <w:multiLevelType w:val="multilevel"/>
    <w:tmpl w:val="E3DC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80917"/>
    <w:multiLevelType w:val="multilevel"/>
    <w:tmpl w:val="E3E0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F2E07"/>
    <w:multiLevelType w:val="multilevel"/>
    <w:tmpl w:val="00C04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0471B7"/>
    <w:multiLevelType w:val="multilevel"/>
    <w:tmpl w:val="90B0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A33F2"/>
    <w:multiLevelType w:val="multilevel"/>
    <w:tmpl w:val="0362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34467"/>
    <w:multiLevelType w:val="multilevel"/>
    <w:tmpl w:val="BE2C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B45E9"/>
    <w:multiLevelType w:val="multilevel"/>
    <w:tmpl w:val="93E2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157A82"/>
    <w:multiLevelType w:val="multilevel"/>
    <w:tmpl w:val="404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23C4A"/>
    <w:multiLevelType w:val="multilevel"/>
    <w:tmpl w:val="39CA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3A7380"/>
    <w:multiLevelType w:val="multilevel"/>
    <w:tmpl w:val="9A62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F22142"/>
    <w:multiLevelType w:val="multilevel"/>
    <w:tmpl w:val="24E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6417DD"/>
    <w:multiLevelType w:val="multilevel"/>
    <w:tmpl w:val="5856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7D3B35"/>
    <w:multiLevelType w:val="multilevel"/>
    <w:tmpl w:val="4C4C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5A659A"/>
    <w:multiLevelType w:val="multilevel"/>
    <w:tmpl w:val="044A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C1DBF"/>
    <w:multiLevelType w:val="multilevel"/>
    <w:tmpl w:val="B568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73152D"/>
    <w:multiLevelType w:val="multilevel"/>
    <w:tmpl w:val="301A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800">
    <w:abstractNumId w:val="3"/>
  </w:num>
  <w:num w:numId="2" w16cid:durableId="875315380">
    <w:abstractNumId w:val="19"/>
  </w:num>
  <w:num w:numId="3" w16cid:durableId="1130586839">
    <w:abstractNumId w:val="5"/>
  </w:num>
  <w:num w:numId="4" w16cid:durableId="220363230">
    <w:abstractNumId w:val="9"/>
  </w:num>
  <w:num w:numId="5" w16cid:durableId="1371146119">
    <w:abstractNumId w:val="1"/>
  </w:num>
  <w:num w:numId="6" w16cid:durableId="1175846962">
    <w:abstractNumId w:val="17"/>
  </w:num>
  <w:num w:numId="7" w16cid:durableId="555749677">
    <w:abstractNumId w:val="6"/>
  </w:num>
  <w:num w:numId="8" w16cid:durableId="262736348">
    <w:abstractNumId w:val="11"/>
  </w:num>
  <w:num w:numId="9" w16cid:durableId="598410674">
    <w:abstractNumId w:val="20"/>
  </w:num>
  <w:num w:numId="10" w16cid:durableId="917907148">
    <w:abstractNumId w:val="10"/>
  </w:num>
  <w:num w:numId="11" w16cid:durableId="1972974011">
    <w:abstractNumId w:val="7"/>
  </w:num>
  <w:num w:numId="12" w16cid:durableId="532110772">
    <w:abstractNumId w:val="15"/>
  </w:num>
  <w:num w:numId="13" w16cid:durableId="2014994816">
    <w:abstractNumId w:val="4"/>
  </w:num>
  <w:num w:numId="14" w16cid:durableId="1547988521">
    <w:abstractNumId w:val="14"/>
  </w:num>
  <w:num w:numId="15" w16cid:durableId="560215771">
    <w:abstractNumId w:val="16"/>
  </w:num>
  <w:num w:numId="16" w16cid:durableId="1940865218">
    <w:abstractNumId w:val="12"/>
  </w:num>
  <w:num w:numId="17" w16cid:durableId="1064378892">
    <w:abstractNumId w:val="2"/>
  </w:num>
  <w:num w:numId="18" w16cid:durableId="683939108">
    <w:abstractNumId w:val="18"/>
  </w:num>
  <w:num w:numId="19" w16cid:durableId="1469400751">
    <w:abstractNumId w:val="13"/>
  </w:num>
  <w:num w:numId="20" w16cid:durableId="2113740664">
    <w:abstractNumId w:val="21"/>
  </w:num>
  <w:num w:numId="21" w16cid:durableId="1039546312">
    <w:abstractNumId w:val="0"/>
  </w:num>
  <w:num w:numId="22" w16cid:durableId="2065251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DA"/>
    <w:rsid w:val="00070E23"/>
    <w:rsid w:val="002B35F2"/>
    <w:rsid w:val="00362C93"/>
    <w:rsid w:val="003A4DF2"/>
    <w:rsid w:val="004F5A6D"/>
    <w:rsid w:val="005D5D1D"/>
    <w:rsid w:val="005D62C7"/>
    <w:rsid w:val="0062207C"/>
    <w:rsid w:val="00676D60"/>
    <w:rsid w:val="006A6982"/>
    <w:rsid w:val="00720CE4"/>
    <w:rsid w:val="007A5B46"/>
    <w:rsid w:val="008A2848"/>
    <w:rsid w:val="009E7539"/>
    <w:rsid w:val="00CC6FDA"/>
    <w:rsid w:val="00E96F63"/>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509F"/>
  <w15:chartTrackingRefBased/>
  <w15:docId w15:val="{D5169126-6E6E-410B-98F1-664AA4DA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6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6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FDA"/>
    <w:rPr>
      <w:rFonts w:eastAsiaTheme="majorEastAsia" w:cstheme="majorBidi"/>
      <w:color w:val="272727" w:themeColor="text1" w:themeTint="D8"/>
    </w:rPr>
  </w:style>
  <w:style w:type="paragraph" w:styleId="Title">
    <w:name w:val="Title"/>
    <w:basedOn w:val="Normal"/>
    <w:next w:val="Normal"/>
    <w:link w:val="TitleChar"/>
    <w:uiPriority w:val="10"/>
    <w:qFormat/>
    <w:rsid w:val="00CC6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FDA"/>
    <w:pPr>
      <w:spacing w:before="160"/>
      <w:jc w:val="center"/>
    </w:pPr>
    <w:rPr>
      <w:i/>
      <w:iCs/>
      <w:color w:val="404040" w:themeColor="text1" w:themeTint="BF"/>
    </w:rPr>
  </w:style>
  <w:style w:type="character" w:customStyle="1" w:styleId="QuoteChar">
    <w:name w:val="Quote Char"/>
    <w:basedOn w:val="DefaultParagraphFont"/>
    <w:link w:val="Quote"/>
    <w:uiPriority w:val="29"/>
    <w:rsid w:val="00CC6FDA"/>
    <w:rPr>
      <w:i/>
      <w:iCs/>
      <w:color w:val="404040" w:themeColor="text1" w:themeTint="BF"/>
    </w:rPr>
  </w:style>
  <w:style w:type="paragraph" w:styleId="ListParagraph">
    <w:name w:val="List Paragraph"/>
    <w:basedOn w:val="Normal"/>
    <w:uiPriority w:val="34"/>
    <w:qFormat/>
    <w:rsid w:val="00CC6FDA"/>
    <w:pPr>
      <w:ind w:left="720"/>
      <w:contextualSpacing/>
    </w:pPr>
  </w:style>
  <w:style w:type="character" w:styleId="IntenseEmphasis">
    <w:name w:val="Intense Emphasis"/>
    <w:basedOn w:val="DefaultParagraphFont"/>
    <w:uiPriority w:val="21"/>
    <w:qFormat/>
    <w:rsid w:val="00CC6FDA"/>
    <w:rPr>
      <w:i/>
      <w:iCs/>
      <w:color w:val="0F4761" w:themeColor="accent1" w:themeShade="BF"/>
    </w:rPr>
  </w:style>
  <w:style w:type="paragraph" w:styleId="IntenseQuote">
    <w:name w:val="Intense Quote"/>
    <w:basedOn w:val="Normal"/>
    <w:next w:val="Normal"/>
    <w:link w:val="IntenseQuoteChar"/>
    <w:uiPriority w:val="30"/>
    <w:qFormat/>
    <w:rsid w:val="00CC6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FDA"/>
    <w:rPr>
      <w:i/>
      <w:iCs/>
      <w:color w:val="0F4761" w:themeColor="accent1" w:themeShade="BF"/>
    </w:rPr>
  </w:style>
  <w:style w:type="character" w:styleId="IntenseReference">
    <w:name w:val="Intense Reference"/>
    <w:basedOn w:val="DefaultParagraphFont"/>
    <w:uiPriority w:val="32"/>
    <w:qFormat/>
    <w:rsid w:val="00CC6F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2368</Words>
  <Characters>13504</Characters>
  <Application>Microsoft Office Word</Application>
  <DocSecurity>0</DocSecurity>
  <Lines>112</Lines>
  <Paragraphs>31</Paragraphs>
  <ScaleCrop>false</ScaleCrop>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cp:revision>
  <dcterms:created xsi:type="dcterms:W3CDTF">2025-11-07T12:38:00Z</dcterms:created>
  <dcterms:modified xsi:type="dcterms:W3CDTF">2025-11-07T12:54:00Z</dcterms:modified>
</cp:coreProperties>
</file>