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Metafora Penciptaan dan Alam Semula Jadi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Ini sering melambangkan kuasa Tuhan, kelemahan manusia, atau proses rohani.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Metafora/Simbol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Mewakili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Pautan Dalam Bible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Rujukan Bible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Pelangi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Perjanjian dan janji belas kasihan Tuhan selepas penghakiman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dengan Banjir (penghakiman), Takhta (kemuliaan Tuhan), Ciptaan Baru (pembaharuan)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Kejadian 9:13; Yehezkiel 1:28; Wahyu 4:3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Tangga/Tangga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Jalan atau akses kepada Tuhan; pengantaraan antara langit dan bumi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kepada Yesus (penggenapan sebagai pengantara), Malaikat (utusan), Syurga (tujuan)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Kejadian 28:11-13; Yohanes 1:51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Tiang Awan dan Api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Bimbingan dan perlindungan ilahi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Keluaran (pembebasan), Roh Kudus (kehadiran), Cahaya (kebenaran)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Keluaran 13:21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Rumput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Kelemahan dan kefanaan hidup manusia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Bunga (keindahan yang semakin pudar), Debu (kematian), Firman Tuhan (kontras yang berkekalan)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Mazmur 90:5-6; 1 Petrus 1:24; Yesaya 40:6-8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Tanah Liat dan Potter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Kemanusiaan seperti yang dibentuk oleh Tuhan; kedaulatan ilahi ke atas ciptaan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kepada Bapa (Tuhan sebagai pencipta), Ciptaan baru (transformasi), Wadah (tujuan)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Yesaya 64:8; Yeremia 18:1-6; Roma 9:20-21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Biji Sawi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Permulaan kecil yang membawa kepada pertumbuhan yang besar; Kerajaan Tuhan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kepada Iman (pertumbuhan), Pokok (kematangan), Perumpamaan (ilustrasi kerajaan)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Matius 13:31-32; Markus 4:30-32; Lukas 13:18-19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Benih (umum)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Reproduksi kehidupan rohani; Firman Tuhan ditanamkan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Penabur (khutbah), Tuaian (penghakiman/buah), Benih yang tidak binasa (kehidupan abadi)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Petrus 1:23; Matius 13:3-9; Lukas 8:4-8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Pokok Anggur dan Cawangan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Kesatuan dengan Kristus; kebergantungan untuk berbuah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dengan Buah (perbuatan baik), Pemangkasan (disiplin), Ketaatan (iman)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Yohanes 15:1-5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Garam Bumi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Pengaruh pengawet dan penyedap rasa orang beriman di dunia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Perjanjian (kekal), Penghakiman (jika hilang), Cahaya (peranan berpasangan)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Matius 5:13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Sumber Kehidupan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Sumber kebijaksanaan, rezeki, atau kehidupan abadi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Air (penyegaran rohani), Firman Tuhan (pengajaran), Roh Kudus (aliran)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Amsal 13:14; Yohanes 4:14; Wahyu 21:6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Jatuhkan ke dalam Baldi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Ketidakpentingan bangsa atau usaha di sisi Tuhan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Timbangan (penghakiman), Debu (kelemahan), Bangsa (di bawah pemerintahan Tuhan)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Yesaya 40:15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Metafora Penghakiman dan Konflik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Ini menekankan keadilan ilahi, peperangan rohani, atau akibatnya.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Metafora/Simbol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Mewakili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Pautan Dalam Bible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Rujukan Bible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Api &amp;amp; Belerang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Penghakiman dan kemusnahan ilahi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Sodom/Gomorrah (contoh), Tasik api (hukuman abadi), Pemurnian (pemurnian)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Kejadian 19:24; Wahyu 20:10; Mazmur 11:6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Anak panah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Penghakiman atau kesengsaraan Tuhan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Bow (kuasa ilahi), Quiver (murka tersimpan), Enemies (disasarkan)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Mazmur 38:2; Mazmur 120:4; Ulangan 32:23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Tongkat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Kekuasaan dan kekuasaan Tuhan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kepada Raja (pemerintahan Kristus), Tongkat besi (penghakiman), Takhta (kemuliaan)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Mazmur 2:9; Wahyu 2:27; Wahyu 19:15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Tukul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Firman Tuhan menghancurkan rintangan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Rock (hati keras), Fire (memakan berpasangan), Judgment (memecahkan)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Yeremia 23:29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Pedang Bermata Dua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Kuasa Firman Tuhan yang menusuk dan membezakan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Penghakiman (pembahagian), Mulut Kristus (kewibawaan), Perisai (peperangan rohani)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Ibrani 4:12; Wahyu 1:16; Efesus 6:17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Belalang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Wabak atau penghakiman Tuhan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Wabak Mesir (pembebasan), Kiamat (akhir zaman), Tentera (pencerobohan)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Keluaran 10:12; Yoel 1:4; Wahyu 9:3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Binatang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Kerajaan duniawi atau kuasa anti-Tuhan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kepada Naga (Syaitan), Tanduk (kekuasaan), Akhir zaman (penentangan terhadap Tuhan)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7:2-7; Daniel 8:20-22; Wahyu 13:1-2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Kaki Tanah Liat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Kecacatan tersembunyi atau ketidakstabilan dalam kuasa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Patung (empayar), Kejatuhan (keruntuhan), Berhala (kekuatan palsu)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2:31-33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Menulis di Dinding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Azab yang akan datang atau amaran ilahi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dengan Penghakiman (ditimbang dan didapati kurang), Tangan (campur tangan Tuhan), Pesta (keselamatan palsu)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5:5-6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Kambing hitam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Menghapuskan dosa; penggantian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Penebusan (Hari Penebusan), Padang Belantara (penyingkiran), Yesus (penggenapan)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Imamat 16:20-22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Penuaian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Hari penghakiman atau menuai akibatnya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Gandum/Lalang (pemisahan), Sabit (pengumpulan), Akhir zaman (kemuktamadan)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Yoel 3:12-13; Matius 13:29-30; Wahyu 14:15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Bimbingan Kerohanian dan Metafora Identiti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Ini berkaitan dengan watak Tuhan, peranan orang percaya, atau wahyu ilahi.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Metafora/Simbol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Mewakili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Pautan Dalam Bible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Rujukan Bible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Lampu/Cahaya ke Laluan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Firman Tuhan sebagai petunjuk dalam kegelapan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Kaki (arah), Firman (penerangan), Keselamatan (jalan menuju kehidupan)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Mazmur 119:105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Cermin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Firman Tuhan yang mendedahkan diri yang sebenar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Muhasabah Diri (introspeksi), Transformasi (pembaharuan), Undang-undang (piawaian)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Yakobus 1:23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Susu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Kebenaran asas Firman Tuhan yang berkhasiat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kepada Pertumbuhan (kematangan rohani), Bayi (penganut baharu), Daging (pengajaran lanjutan)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Petrus 2:2; Ibrani 5:12-13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Alfa dan Omega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Tuhan/Yesus sebagai permulaan dan pengakhiran; kesempurnaan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Yang Pertama/Akhir (keabadian), Penciptaan (asal usul), Akhir zaman (penggenapan)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Wahyu 1:8; Wahyu 21:6; Wahyu 22:13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Singa Yehuda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Kekuatan dan kemenangan Yesus yang agung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Suku Yehuda (keturunan), Anak Domba (perbezaan dalam pengorbanan), Penakluk (kemenangan)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Kejadian 49:9; Wahyu 5:5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Akar Jesse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Yesus sebagai keturunan dan sumber kehidupan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Branch (pertumbuhan), David (keturunan), Banner (titik perhimpunan)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Yesaya 11:10; Roma 15:12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Gembala yang Baik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Yesus sebagai pelindung dan pembimbing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dengan Domba (pengikut), Pintu (pintu masuk ke tempat selamat), Pengorbanan (mengorbankan nyawa)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Mazmur 23:1; Yohanes 10:11; Yehezkiel 34:15-16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Ayam betina dan anak ayam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Penjagaan perlindungan Tuhan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Jerusalem (perhimpunan), Wings (tempat perlindungan), Kasih sayang keibuan (belas kasihan)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Matius 23:37; Mazmur 91:4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Mutiara yang Berharga Besar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Kerajaan Tuhan sebagai harta yang tidak ternilai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Pedagang (pencari), Menjual semua (komitmen sepenuhnya), Harta karun tersembunyi (penemuan)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Matius 13:45-46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Harta Karun Tersembunyi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Nilai Kerajaan, berbaloi untuk dikorbankan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Field (dunia), Joy (mencari), Menjual semua (komitmen)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Matius 13:44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Gandum dan Lalang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Pemisahan orang benar dan orang jahat pada penghakiman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Padang (dunia), Tuaian (akhir zaman), Pembakaran (hukuman)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Matius 13:24-30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Tulang Kering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Kematian dan kebangkitan rohani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Lembah (kesunyian), Nafas (Kehidupan Roh), Kebangkitan (pemulihan)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Yehezkiel 37:1-11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Berkhatan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Tanda perjanjian; penghapusan rohani sifat dosa (sunat hati)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perjanjian Abraham (tanda fizikal), Perjanjian Baru (penggenapan rohani), Pembaptisan (PB selari dengan pembersihan)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Kejadian 17:10-14; Ulangan 10:16; Roma 2:28-29; Kolose 2:11-12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Metafora Lain (Tindakan, Keadaan, dan Lain-lain)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Ini termasuk tindakan simbolik atau keadaan yang tidak diliputi.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Metafora/Simbol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Mewakili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Pautan Dalam Bible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Rujukan Bible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Buah Terlarang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Godaan dan ketidakpatuhan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Pokok Pengetahuan (pilihan), Kejatuhan (akibat), Dosa (kemasukan)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Kejadian 2:16-17; Kejadian 3:6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Anak Lembu Emas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Penyembahan berhala dan penyembahan palsu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Keluaran (pemberontakan), Harun (kegagalan kepimpinan), Penghakiman (kemusnahan)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Keluaran 32:4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Batu Penjuru/Batu Penjuru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Keutamaan dan asas Kristus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Pembina (penolakan), Batu (kestabilan), Batu sandungan (serangan)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Mazmur 118:22; Matius 21:42; 1 Petrus 2:6-7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Cincin Tandatangan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Kuasa dan pemeteraian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kepada Raja (delegasi), Pengangkatan (kedudukan sebagai anak), Roh Kudus (meterai)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Ester 8:10; Hagai 2:23; Efesus 1:13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Bintang dan Kaki Lampu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Para pendeta atau gereja Tuhan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kepada Malaikat (utusan), Cahaya (saksi), Tujuh (kelengkapan)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Wahyu 1:20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Pembaptisan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Kesatuan dengan kematian dan kebangkitan Kristus; keselamatan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dengan Air (pembersihan), Pengebumian (mati terhadap dosa), Kehidupan baru (kebangkitan)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Roma 6:3-4; 1 Petrus 3:21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Perjamuan Kudus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Perjamuan Kudus dengan Kristus; peringatan pengorbanan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Roti/Wain (tubuh/darah), Perjanjian (baru), Kesatuan (satu tubuh)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Matius 26:26-29; 1 Korintus 11:23-26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Pengurapan (tindakan)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Pemberdayaan oleh Roh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Minyak (simbol), Raja/Imam (panggilan), Penyembuhan (pemulihan)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Samuel 16:13; Lukas 4:18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Kain Kabung dan Abu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Taubat dan berkabung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dengan Debu (kerendahan hati), Puasa (kesedihan), Penghakiman (dihindari)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Yunus 3:5-6; Matius 11:21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Rambut Putih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Kebijaksanaan dan kesucian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Pautan ke Yang Lanjut Usia (Tuhan), Mahkota (kemuliaan), Usia (kehormatan)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7:9; Wahyu 1:14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