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E212" w14:textId="77777777" w:rsidR="003A2E05" w:rsidRPr="003A2E05" w:rsidRDefault="003A2E05" w:rsidP="00561AF9">
      <w:pPr>
        <w:pStyle w:val="Title"/>
      </w:pPr>
      <w:r>
        <w:t>Gereja</w:t>
      </w:r>
    </w:p>
    <w:p w14:paraId="336B84D0" w14:textId="77777777" w:rsidR="003A2E05" w:rsidRPr="003A2E05" w:rsidRDefault="003A2E05" w:rsidP="003A2E05">
      <w:r>
        <w:t>Matlamat: Untuk memberi inspirasi dan mengajar rancangan Tuhan untuk kejayaan rohani melalui komitmen yang teguh kepada gereja, tubuh Kristus, sebagai ungkapan Kerajaan-Nya yang abadi, dengan mengambil pengajaran daripada tujuh gereja dalam Wahyu.</w:t>
      </w:r>
    </w:p>
    <w:p w14:paraId="3ED2E2D9" w14:textId="77777777" w:rsidR="003A2E05" w:rsidRPr="003A2E05" w:rsidRDefault="003A2E05" w:rsidP="008457A0">
      <w:pPr>
        <w:pStyle w:val="Heading1"/>
      </w:pPr>
      <w:r>
        <w:t>Pengenalan</w:t>
      </w:r>
    </w:p>
    <w:p w14:paraId="3B557D04" w14:textId="77777777" w:rsidR="003A2E05" w:rsidRPr="003A2E05" w:rsidRDefault="003A2E05" w:rsidP="003A2E05">
      <w:r>
        <w:t>Perkataan Yunani ekklesia (ἐκκλησία), yang bermaksud &amp;quot;perhimpunan&amp;quot; atau &amp;quot;orang-orang yang dipanggil,&amp;quot; mentakrifkan gereja sebagai komuniti pilihan Tuhan, yang diasingkan untuk tujuan-Nya. Jauh daripada sekadar institusi manusia, gereja adalah organisma ilahi—tubuh Kristus—yang penting dalam Kerajaan Tuhan. Kerajaan adalah pemerintahan berdaulat Tuhan, yang diresmikan melalui Yesus Kristus (Markus 1:15), hadir dalam kehidupan orang percaya (Lukas 17:20-21), dan menunggu realisasi penuh pada kedatangan-Nya (Wahyu 11:15). Gereja, baik universal mahupun lokal, merangkumi Kerajaan ini, mencerminkan kehendak Tuhan melalui pengabdian, perpaduan, dan misi. Tujuh gereja dalam Wahyu 2-3—Efesus, Smirna, Pergamus, Tiatira, Sardis, Filadelfia, dan Laodikia—menawarkan contoh-contoh yang jelas tentang kesetiaan dan kegagalan, menggesa orang percaya untuk selaras dengan rancangan abadi Tuhan.</w:t>
      </w:r>
    </w:p>
    <w:p w14:paraId="59A9E8A7" w14:textId="77777777" w:rsidR="003A2E05" w:rsidRPr="003A2E05" w:rsidRDefault="003A2E05" w:rsidP="008457A0">
      <w:pPr>
        <w:pStyle w:val="Heading1"/>
      </w:pPr>
      <w:r>
        <w:t>1. Maksud &amp;#39;Gereja&amp;#39; Menurut Alkitab</w:t>
      </w:r>
    </w:p>
    <w:p w14:paraId="664F4594" w14:textId="77777777" w:rsidR="003A2E05" w:rsidRPr="003A2E05" w:rsidRDefault="003A2E05" w:rsidP="003A2E05">
      <w:pPr>
        <w:rPr>
          <w:b/>
          <w:bCs/>
        </w:rPr>
      </w:pPr>
      <w:r>
        <w:t>A. Definisi</w:t>
      </w:r>
    </w:p>
    <w:p w14:paraId="0A2D22B9" w14:textId="77777777" w:rsidR="003A2E05" w:rsidRPr="003A2E05" w:rsidRDefault="003A2E05" w:rsidP="003A2E05">
      <w:r>
        <w:t>Istilah ekklesia (ἐκκλησία) menunjukkan mereka yang dipanggil oleh Tuhan untuk menjadi umat-Nya, berbeza daripada dunia:</w:t>
      </w:r>
    </w:p>
    <w:p w14:paraId="0099D287" w14:textId="77777777" w:rsidR="003A2E05" w:rsidRPr="003A2E05" w:rsidRDefault="003A2E05" w:rsidP="003A2E05">
      <w:pPr>
        <w:numPr>
          <w:ilvl w:val="0"/>
          <w:numId w:val="7"/>
        </w:numPr>
      </w:pPr>
      <w:r>
        <w:t>Gereja Universal: Tubuh kolektif semua orang percaya yang telah ditebus merentasi masa, yang ditakdirkan untuk tinggal bersama Tuhan dalam Kerajaan-Nya (Ibrani 12:22-24, Wahyu 7:9-10). Gereja ini, yang melangkaui sempadan duniawi, merangkumi semua yang diselamatkan melalui iman kepada Kristus (Efesus 1:22-23).</w:t>
      </w:r>
    </w:p>
    <w:p w14:paraId="282E24D0" w14:textId="77777777" w:rsidR="003A2E05" w:rsidRPr="003A2E05" w:rsidRDefault="003A2E05" w:rsidP="003A2E05">
      <w:pPr>
        <w:numPr>
          <w:ilvl w:val="0"/>
          <w:numId w:val="7"/>
        </w:numPr>
      </w:pPr>
      <w:r>
        <w:t>Gereja Tempatan: Perhimpunan khusus orang percaya yang telah dibaptis di kawasan geografi, yang dikhaskan untuk ajaran para rasul, persekutuan, pemecahan roti, dan doa (Kisah Para Rasul 2:41-47). Ini adalah ungkapan yang kelihatan dari gereja universal, yang mengamalkan prinsip-prinsip Kerajaan.</w:t>
      </w:r>
    </w:p>
    <w:p w14:paraId="0D471A01" w14:textId="77777777" w:rsidR="003A2E05" w:rsidRPr="003A2E05" w:rsidRDefault="003A2E05" w:rsidP="008457A0">
      <w:pPr>
        <w:pStyle w:val="Heading1"/>
      </w:pPr>
      <w:r>
        <w:t>B. Wawasan Kitab Suci</w:t>
      </w:r>
    </w:p>
    <w:p w14:paraId="7BBD608E" w14:textId="77777777" w:rsidR="003A2E05" w:rsidRPr="003A2E05" w:rsidRDefault="003A2E05" w:rsidP="003A2E05">
      <w:pPr>
        <w:numPr>
          <w:ilvl w:val="0"/>
          <w:numId w:val="8"/>
        </w:numPr>
      </w:pPr>
      <w:r>
        <w:t>Gereja Universal: Yesus menyatakan, “Aku akan membina ekklesia-Ku, dan pintu-pintu gerbang alam maut tidak akan menguasainya” (Matius 16:18). Perkataan Yunani katischyō (κατισχύω, &amp;quot;berjaya&amp;quot;) menggariskan kemenangan abadi gereja melalui kebangkitan Kristus. Nama ahli-ahlinya terdaftar di syurga, sebahagian daripada Kerajaan Tuhan yang tidak tergoyahkan (Ibrani 12:22-24).</w:t>
      </w:r>
    </w:p>
    <w:p w14:paraId="2B2E1505" w14:textId="77777777" w:rsidR="003A2E05" w:rsidRPr="003A2E05" w:rsidRDefault="003A2E05" w:rsidP="003A2E05">
      <w:pPr>
        <w:numPr>
          <w:ilvl w:val="0"/>
          <w:numId w:val="8"/>
        </w:numPr>
      </w:pPr>
      <w:r>
        <w:t>Gereja Tempatan: Perhimpunan tempatan mengamalkan ibadah bersama dan sakramen (Kisah Para Rasul 2:42). Frasa klasis tou artou (κλάσις τοῦ ἄρτου, &amp;quot;memecahkan roti&amp;quot;) merangkumi layanan mesra dan Perjamuan Kudus (1 Korintus 11:23-26). Apabila injil tersebar, gereja-gereja tempatan berlipat ganda (contohnya, 1 Korintus 16:19), setiap satunya mencerminkan nilai-nilai Kerajaan.</w:t>
      </w:r>
    </w:p>
    <w:p w14:paraId="21E93291" w14:textId="77777777" w:rsidR="003A2E05" w:rsidRPr="003A2E05" w:rsidRDefault="003A2E05" w:rsidP="008457A0">
      <w:pPr>
        <w:pStyle w:val="Heading1"/>
      </w:pPr>
      <w:r>
        <w:t>C. Gereja dan Kerajaan</w:t>
      </w:r>
    </w:p>
    <w:p w14:paraId="0A459EAD" w14:textId="77777777" w:rsidR="003A2E05" w:rsidRPr="003A2E05" w:rsidRDefault="003A2E05" w:rsidP="003A2E05">
      <w:r>
        <w:t>Gereja merupakan manifestasi Kerajaan Tuhan pada masa kini, di mana pemerintahan-Nya dilaksanakan melalui orang percaya (Kolose 1:13-14). Bukanlah kepenuhan Kerajaan yang menantikan kedatangan Kristus (Wahyu 21:1-4), tetapi sebuah komuniti di mana pemerintahan Tuhan dialami. Tujuh gereja dalam Wahyu menggambarkan perkara ini: Smirna dan Filadelfia, yang dipuji kerana kesetiaan (pistos, πιστός), melambangkan pengabdian Kerajaan, manakala sikap Laodikia yang suam-suam kuku (chliaros, χλιαρός) berisiko ditolak (Wahyu 3:16).</w:t>
      </w:r>
    </w:p>
    <w:p w14:paraId="2BE4F697" w14:textId="77777777" w:rsidR="003A2E05" w:rsidRPr="003A2E05" w:rsidRDefault="003A2E05" w:rsidP="003A2E05">
      <w:pPr>
        <w:rPr>
          <w:b/>
          <w:bCs/>
        </w:rPr>
      </w:pPr>
      <w:r>
        <w:t>2. Gambaran Gereja yang Berkesan</w:t>
      </w:r>
    </w:p>
    <w:p w14:paraId="09D4CAFC" w14:textId="77777777" w:rsidR="003A2E05" w:rsidRPr="003A2E05" w:rsidRDefault="003A2E05" w:rsidP="003A2E05">
      <w:r>
        <w:t>Kitab Suci menggunakan metafora yang jelas untuk menggambarkan peranan gereja dalam Kerajaan Tuhan (Efesus 2:19-22):</w:t>
      </w:r>
    </w:p>
    <w:p w14:paraId="437BEE01" w14:textId="77777777" w:rsidR="003A2E05" w:rsidRPr="003A2E05" w:rsidRDefault="003A2E05" w:rsidP="003A2E05">
      <w:pPr>
        <w:numPr>
          <w:ilvl w:val="0"/>
          <w:numId w:val="9"/>
        </w:numPr>
      </w:pPr>
      <w:r>
        <w:t>Rumah Tangga Tuhan: Orang percaya adalah keluarga, bersatu di bawah Tuhan sebagai Bapa (1 Timotius 3:15). Ini mencerminkan perpaduan hubungan Kerajaan, seperti yang dilihat dalam kasih setia Filadelfia (Wahyu 3:9).</w:t>
      </w:r>
    </w:p>
    <w:p w14:paraId="046668A5" w14:textId="77777777" w:rsidR="003A2E05" w:rsidRPr="003A2E05" w:rsidRDefault="003A2E05" w:rsidP="003A2E05">
      <w:pPr>
        <w:numPr>
          <w:ilvl w:val="0"/>
          <w:numId w:val="9"/>
        </w:numPr>
      </w:pPr>
      <w:r>
        <w:t>Sebuah Bangunan: Dibina di atas para rasul dan nabi, dengan Kristus sebagai akrogōniaios (ἀκρογωνιαῖος, batu penjuru) (Efesus 2:20). Kekuatan doktrin Efesus sejajar dengan asas ini, walaupun kehilangan agapē prōtē (ἀγάπη πρώτη, cinta pertama) mengancam kestabilan (Wahyu 2:4).</w:t>
      </w:r>
    </w:p>
    <w:p w14:paraId="67C931F8" w14:textId="77777777" w:rsidR="003A2E05" w:rsidRPr="003A2E05" w:rsidRDefault="003A2E05" w:rsidP="003A2E05">
      <w:pPr>
        <w:numPr>
          <w:ilvl w:val="0"/>
          <w:numId w:val="9"/>
        </w:numPr>
      </w:pPr>
      <w:r>
        <w:t>Bait Suci: Roh Tuhan diam di dalam gereja (naos, ναός, bait suci) (1 Korintus 3:16-17). Ketahanan Smirna mencerminkan ruang suci ini, sementara kematian rohani Sardis (nekros, νεκρός) menajiskannya (Wahyu 3:1).</w:t>
      </w:r>
    </w:p>
    <w:p w14:paraId="2C8EE17E" w14:textId="77777777" w:rsidR="003A2E05" w:rsidRPr="003A2E05" w:rsidRDefault="003A2E05" w:rsidP="003A2E05">
      <w:pPr>
        <w:numPr>
          <w:ilvl w:val="0"/>
          <w:numId w:val="9"/>
        </w:numPr>
      </w:pPr>
      <w:r>
        <w:t>Tubuh Kristus: Kristus, kephalē (κεφαλή, kepala), memimpin gereja (Kolose 1:18). Kepelbagaian pelayanan Tiatira mencerminkan hal ini, namun toleransi mereka terhadap ajaran palsu (didachē, διδαχή) mengganggu perpaduan (Wahyu 2:20).</w:t>
      </w:r>
    </w:p>
    <w:p w14:paraId="006D75EB" w14:textId="77777777" w:rsidR="003A2E05" w:rsidRPr="003A2E05" w:rsidRDefault="003A2E05" w:rsidP="008457A0">
      <w:pPr>
        <w:pStyle w:val="Heading1"/>
      </w:pPr>
      <w:r>
        <w:t>3. Perpaduan dalam Gereja</w:t>
      </w:r>
    </w:p>
    <w:p w14:paraId="0251755E" w14:textId="77777777" w:rsidR="003A2E05" w:rsidRPr="003A2E05" w:rsidRDefault="003A2E05" w:rsidP="003A2E05">
      <w:pPr>
        <w:rPr>
          <w:b/>
          <w:bCs/>
        </w:rPr>
      </w:pPr>
      <w:r>
        <w:t>A. Gereja Universal</w:t>
      </w:r>
    </w:p>
    <w:p w14:paraId="0A104516" w14:textId="77777777" w:rsidR="003A2E05" w:rsidRPr="003A2E05" w:rsidRDefault="003A2E05" w:rsidP="003A2E05">
      <w:r>
        <w:t>Semua orang percaya dibaptis ke dalam satu tubuh oleh satu Roh (1 Korintus 12:12-13), mencerminkan kesatuan Kerajaan (henotēs, ἑνότης) (Efesus 4:4-6). Gereja yang pelbagai namun bersatu dalam Wahyu 7:9 menggenapi visi ini.</w:t>
      </w:r>
    </w:p>
    <w:p w14:paraId="2D3702DE" w14:textId="77777777" w:rsidR="003A2E05" w:rsidRPr="003A2E05" w:rsidRDefault="003A2E05" w:rsidP="003A2E05">
      <w:pPr>
        <w:rPr>
          <w:b/>
          <w:bCs/>
        </w:rPr>
      </w:pPr>
      <w:r>
        <w:t>B. Gereja Tempatan</w:t>
      </w:r>
    </w:p>
    <w:p w14:paraId="3275CDBF" w14:textId="77777777" w:rsidR="003A2E05" w:rsidRPr="003A2E05" w:rsidRDefault="003A2E05" w:rsidP="003A2E05">
      <w:pPr>
        <w:numPr>
          <w:ilvl w:val="0"/>
          <w:numId w:val="10"/>
        </w:numPr>
      </w:pPr>
      <w:r>
        <w:t>Perpaduan memerlukan keselarasan dengan Kitab Suci (phroneō, φρονέω, &amp;quot;fikiran yang sama&amp;quot;) (1 Korintus 1:10). Toleransi Pergamus terhadap ajaran Bileam (krateō didachē, κρατέω διδαχή) menyebabkan perpecahan, menunjukkan perlunya kesetiaan alkitabiah (Wahyu 2:14).</w:t>
      </w:r>
    </w:p>
    <w:p w14:paraId="6C62E39D" w14:textId="77777777" w:rsidR="003A2E05" w:rsidRPr="003A2E05" w:rsidRDefault="003A2E05" w:rsidP="003A2E05">
      <w:pPr>
        <w:numPr>
          <w:ilvl w:val="0"/>
          <w:numId w:val="10"/>
        </w:numPr>
      </w:pPr>
      <w:r>
        <w:t>Puak-puak (schisma, σχίσμα) memecahbelahkan tubuh, seperti yang dilihat di Korintus (1 Korintus 1:12-13). Kesatuan gereja mencerminkan keharmonian Kerajaan di bawah pemerintahan Kristus.</w:t>
      </w:r>
    </w:p>
    <w:p w14:paraId="28C2E5F6" w14:textId="77777777" w:rsidR="003A2E05" w:rsidRPr="003A2E05" w:rsidRDefault="003A2E05" w:rsidP="008457A0">
      <w:pPr>
        <w:pStyle w:val="Heading1"/>
      </w:pPr>
      <w:r>
        <w:t>4. PENILAIAN KE ATAS TUJUH GEREJA</w:t>
      </w:r>
    </w:p>
    <w:p w14:paraId="57FCE5CF" w14:textId="0BBAF85C" w:rsidR="003A2E05" w:rsidRPr="003A2E05" w:rsidRDefault="003A2E05" w:rsidP="003A2E05">
      <w:r>
        <w:t>Surat-surat kepada tujuh gereja dalam Wahyu 2-3 memberikan penilaian yang serius tentang keadaan rohani mereka, menawarkan pengajaran untuk gereja hari ini. Di bawah adalah penilaian kesetiaan setiap gereja kepada Kerajaan Tuhan, dengan anggaran skor yang mencerminkan kepuasan Yesus dan anggaran peratusan ahli yang mungkin diselamatkan dalam keadaan mereka sekarang, berdasarkan teks Yunani:</w:t>
      </w:r>
    </w:p>
    <w:p w14:paraId="1C090F11" w14:textId="77777777" w:rsidR="003A2E05" w:rsidRPr="003A2E05" w:rsidRDefault="003A2E05" w:rsidP="003A2E05">
      <w:pPr>
        <w:numPr>
          <w:ilvl w:val="0"/>
          <w:numId w:val="11"/>
        </w:numPr>
      </w:pPr>
      <w:r>
        <w:t xml:space="preserve">Efesus (Wahyu 2:1-7) </w:t>
      </w:r>
    </w:p>
    <w:p w14:paraId="2293C2FD" w14:textId="29DB18C1" w:rsidR="003A2E05" w:rsidRDefault="003A2E05" w:rsidP="003A2E05">
      <w:pPr>
        <w:numPr>
          <w:ilvl w:val="1"/>
          <w:numId w:val="11"/>
        </w:numPr>
      </w:pPr>
      <w:r>
        <w:t>Penilaian: Dipuji kerana menolak rasul-rasul palsu dan membenci perbuatan pengikut Nikolaus tetapi ditegur kerana meninggalkan agapē prōtē mereka (ἀγάπη πρώτη, &amp;quot;cinta pertama&amp;quot;)—pengabdian yang penuh semangat dan seperti bulan madu kepada Kristus yang telah menjadi ortodoksi doktrin semata-mata. Kata imperatif metanoēson (μετανόησον, &amp;quot;bertaubat&amp;quot;) menandakan keadaan mendesak, atau kaki pelita akan disingkirkan (Wahyu 2:5).</w:t>
      </w:r>
    </w:p>
    <w:p w14:paraId="664E2735" w14:textId="77777777" w:rsidR="002A43EB" w:rsidRPr="002A43EB" w:rsidRDefault="008275EB" w:rsidP="00BD430F">
      <w:pPr>
        <w:numPr>
          <w:ilvl w:val="1"/>
          <w:numId w:val="11"/>
        </w:numPr>
      </w:pPr>
      <w:r>
        <w:t>Unsur &amp;amp; tafsiran samar:</w:t>
      </w:r>
    </w:p>
    <w:p w14:paraId="37D58E47" w14:textId="70A06FC0" w:rsidR="00BD430F" w:rsidRPr="00BD430F" w:rsidRDefault="0052404B" w:rsidP="0052404B">
      <w:pPr>
        <w:numPr>
          <w:ilvl w:val="2"/>
          <w:numId w:val="11"/>
        </w:numPr>
      </w:pPr>
      <w:r>
        <w:t>Penganut Nikolaus: Penganut Nikolaus muncul di sini dan di Pergamus (Wahyu 2:6, 15). Tafsiran yang mungkin termasuk:</w:t>
      </w:r>
    </w:p>
    <w:p w14:paraId="16C01BBA" w14:textId="77777777" w:rsidR="00BD430F" w:rsidRPr="00BD430F" w:rsidRDefault="00BD430F" w:rsidP="0052404B">
      <w:pPr>
        <w:numPr>
          <w:ilvl w:val="3"/>
          <w:numId w:val="11"/>
        </w:numPr>
      </w:pPr>
      <w:r>
        <w:t>Penguasaan hierarki (pandangan paling umum): Daripada bahasa Yunani nikao (“menakluki/mengatasi”) + laos (“rakyat/awam”), mereka merupakan pemimpin yang dahagakan kuasa yang cuba mewujudkan perpecahan antara paderi dan awam, memerintah orang percaya biasa dan bukannya berkhidmat sebagai setaraf (bertentangan dengan Matius 20:25-26 dan 1 Petrus 5:3).</w:t>
      </w:r>
    </w:p>
    <w:p w14:paraId="49B9F142" w14:textId="77777777" w:rsidR="00D90E03" w:rsidRDefault="00BD430F" w:rsidP="0052404B">
      <w:pPr>
        <w:numPr>
          <w:ilvl w:val="3"/>
          <w:numId w:val="11"/>
        </w:numPr>
      </w:pPr>
      <w:r>
        <w:t>Kompromi moral / antinomianisme: Tradisi gereja awal mengaitkan mereka dengan Nicolas, salah seorang daripada tujuh diakon yang dipilih dalam Kisah Para Rasul 6:5 (seorang lelaki yang &amp;quot;penuh dengan iman dan Roh Kudus&amp;quot;). Sesetengah bapa (contohnya, Irenaeus) berkata Nicolas atau pengikutnya merosot menjadi ajaran bahawa orang Kristian boleh dengan bebas terlibat dalam penyembahan berhala dan maksiat seksual kerana rahmat meliputi tubuh manakala roh kekal suci—mengubah kebebasan menjadi lesen. &amp;quot;Penaklukan&amp;quot; sempadan moral ini membuka pintu kepada kompromi pagan. Yesus membenci perbuatan mereka (bukan sahaja tidak suka), mendapati mereka menjijikkan, kerana mereka memusnahkan kesaksamaan (pijakan yang sama di hadapan Kristus) dalam tubuh dan menjemput dosa-dosa yang meragi seluruh gereja (1 Korintus 5:6).</w:t>
      </w:r>
    </w:p>
    <w:p w14:paraId="6424304D" w14:textId="77777777" w:rsidR="005E7EAC" w:rsidRDefault="00D90E03" w:rsidP="00D90E03">
      <w:pPr>
        <w:numPr>
          <w:ilvl w:val="2"/>
          <w:numId w:val="11"/>
        </w:numPr>
      </w:pPr>
      <w:r>
        <w:t>Kaki pelita: Yesus berjalan di antara kaki pelita (2:1). &amp;quot;Kaki pelita&amp;quot; (lychnia, λυχνία) melambangkan gereja itu sendiri (Wahyu 1:20). Menyingkirkannya bermakna Yesus tidak lagi mengakui atau mengiktiraf perhimpunan tempatan tertentu itu sebagai gereja yang sah dan membawa terang dalam Kerajaan-Nya. Gereja mungkin terus wujud secara luaran, tetapi status korporat dan kesaksiannya sebagai tempat perlindungan Kristus dibatalkan—cahayanya dipadamkan atau dipindahkan. Ini mencerminkan kaki pelita tabernakel (Keluaran 25:31-40) dan kesediaan sepuluh anak dara (Matius 25:1-13). Kehilangan &amp;quot;kasih pertama&amp;quot; berisiko hanyut sama seperti yang diperingatkan dalam Ibrani 2:1.</w:t>
      </w:r>
    </w:p>
    <w:p w14:paraId="43A89A1D" w14:textId="1A4F029E" w:rsidR="008275EB" w:rsidRPr="003A2E05" w:rsidRDefault="00BD430F" w:rsidP="00D90E03">
      <w:pPr>
        <w:numPr>
          <w:ilvl w:val="2"/>
          <w:numId w:val="11"/>
        </w:numPr>
      </w:pPr>
      <w:r>
        <w:t>Ganjaran bagi para pemenang: akses kepada “pokok kehidupan” (gema Kejadian 3).</w:t>
      </w:r>
    </w:p>
    <w:p w14:paraId="19AC2626" w14:textId="10339086" w:rsidR="003A2E05" w:rsidRPr="003A2E05" w:rsidRDefault="00B822C8" w:rsidP="003A2E05">
      <w:pPr>
        <w:numPr>
          <w:ilvl w:val="1"/>
          <w:numId w:val="11"/>
        </w:numPr>
      </w:pPr>
      <w:r>
        <w:t xml:space="preserve">Anggaran Skor: 45/100 – Doktrin yang kukuh tetapi kurang pengabdian. </w:t>
      </w:r>
    </w:p>
    <w:p w14:paraId="7C404928" w14:textId="3106BF3F" w:rsidR="003A2E05" w:rsidRPr="003A2E05" w:rsidRDefault="00B822C8" w:rsidP="003A2E05">
      <w:pPr>
        <w:numPr>
          <w:ilvl w:val="1"/>
          <w:numId w:val="11"/>
        </w:numPr>
      </w:pPr>
      <w:r>
        <w:t>Anggaran Peratusan Disimpan: 40% – Ramai yang berisiko kehilangan kedudukan mereka tanpa bertaubat.</w:t>
      </w:r>
    </w:p>
    <w:p w14:paraId="49437D11" w14:textId="77777777" w:rsidR="003A2E05" w:rsidRPr="003A2E05" w:rsidRDefault="003A2E05" w:rsidP="003A2E05">
      <w:pPr>
        <w:numPr>
          <w:ilvl w:val="0"/>
          <w:numId w:val="11"/>
        </w:numPr>
      </w:pPr>
      <w:r>
        <w:t xml:space="preserve">Smirna (Wahyu 2:8-11) </w:t>
      </w:r>
    </w:p>
    <w:p w14:paraId="3D21C0A1" w14:textId="44CD07D1" w:rsidR="003A2E05" w:rsidRDefault="003A2E05" w:rsidP="003A2E05">
      <w:pPr>
        <w:numPr>
          <w:ilvl w:val="1"/>
          <w:numId w:val="11"/>
        </w:numPr>
      </w:pPr>
      <w:r>
        <w:t>Penilaian: Dipuji kerana menahan penganiayaan (thlipsis, θλῖψις), tanpa teguran. Digesa untuk menjadi pistos achri thanatou (πιστός ἄχρι θανάτου, setia sampai mati) (Wahyu 2:10).</w:t>
      </w:r>
    </w:p>
    <w:p w14:paraId="26BFD7BA" w14:textId="5CB03E04" w:rsidR="00BF14A8" w:rsidRPr="003A2E05" w:rsidRDefault="00BF14A8" w:rsidP="003A2E05">
      <w:pPr>
        <w:numPr>
          <w:ilvl w:val="1"/>
          <w:numId w:val="11"/>
        </w:numPr>
      </w:pPr>
      <w:r>
        <w:t>Unsur-unsur samar: “Sinagog Syaitan” mengenal pasti penuduh palsu yang memfitnah orang percaya (Roma 2:28-29). Ganjaran: “mahkota kehidupan” (Yakobus 1:12).</w:t>
      </w:r>
    </w:p>
    <w:p w14:paraId="52E7B6F4" w14:textId="0D12ECBC" w:rsidR="003A2E05" w:rsidRPr="003A2E05" w:rsidRDefault="00B822C8" w:rsidP="003A2E05">
      <w:pPr>
        <w:numPr>
          <w:ilvl w:val="1"/>
          <w:numId w:val="11"/>
        </w:numPr>
      </w:pPr>
      <w:r>
        <w:t xml:space="preserve">Anggaran Skor: 95/100 – Kesetiaan hampir sempurna. </w:t>
      </w:r>
    </w:p>
    <w:p w14:paraId="1E62A002" w14:textId="37033E7E" w:rsidR="003A2E05" w:rsidRPr="003A2E05" w:rsidRDefault="00B822C8" w:rsidP="003A2E05">
      <w:pPr>
        <w:numPr>
          <w:ilvl w:val="1"/>
          <w:numId w:val="11"/>
        </w:numPr>
      </w:pPr>
      <w:r>
        <w:t>Anggaran Peratusan Disimpan: 95% – Kebanyakannya berada dalam kedudukan yang betul.</w:t>
      </w:r>
    </w:p>
    <w:p w14:paraId="48A13FBF" w14:textId="77777777" w:rsidR="003A2E05" w:rsidRPr="003A2E05" w:rsidRDefault="003A2E05" w:rsidP="003A2E05">
      <w:pPr>
        <w:numPr>
          <w:ilvl w:val="0"/>
          <w:numId w:val="11"/>
        </w:numPr>
      </w:pPr>
      <w:r>
        <w:t xml:space="preserve">Pergamus (Wahyu 2:12-17) </w:t>
      </w:r>
    </w:p>
    <w:p w14:paraId="6D17661D" w14:textId="77777777" w:rsidR="003A2E05" w:rsidRDefault="003A2E05" w:rsidP="003A2E05">
      <w:pPr>
        <w:numPr>
          <w:ilvl w:val="1"/>
          <w:numId w:val="11"/>
        </w:numPr>
      </w:pPr>
      <w:r>
        <w:t xml:space="preserve">Penilaian: Setia dalam persekitaran yang bermusuhan tetapi dikritik kerana krateō didachē (κρατέω διδαχή, memegang ajaran sesat) (Wahyu 2:14). </w:t>
      </w:r>
    </w:p>
    <w:p w14:paraId="3E4A7D43" w14:textId="77777777" w:rsidR="00300C29" w:rsidRDefault="00A92241" w:rsidP="00A92241">
      <w:pPr>
        <w:numPr>
          <w:ilvl w:val="1"/>
          <w:numId w:val="11"/>
        </w:numPr>
      </w:pPr>
      <w:r>
        <w:t>Unsur &amp;amp; dosa samar:</w:t>
      </w:r>
    </w:p>
    <w:p w14:paraId="0FFD6FCD" w14:textId="77777777" w:rsidR="00300C29" w:rsidRDefault="00A92241" w:rsidP="00300C29">
      <w:pPr>
        <w:numPr>
          <w:ilvl w:val="2"/>
          <w:numId w:val="11"/>
        </w:numPr>
      </w:pPr>
      <w:r>
        <w:t>&amp;quot;Takhta Syaitan&amp;quot; merujuk kepada kubu-kubu pagan/imperial (Efesus 6:12).</w:t>
      </w:r>
    </w:p>
    <w:p w14:paraId="08CE32D9" w14:textId="77777777" w:rsidR="00300C29" w:rsidRDefault="00A92241" w:rsidP="00300C29">
      <w:pPr>
        <w:numPr>
          <w:ilvl w:val="2"/>
          <w:numId w:val="11"/>
        </w:numPr>
      </w:pPr>
      <w:r>
        <w:t>“Ajaran Bileam” (Bilangan 22–25, 31) melibatkan menggoda Israel untuk menyembah berhala dan melakukan amoralitas seksual di Baal-Peor (Bilangan 25:1-9)—makan makanan yang dikorbankan berhala dan melakukan porneia (seks haram, termasuk pelacuran kultus). Ini betul-betul sepadan dengan perbuatan daging (Galatia 5:19-21: porneia, eidōlolatreia) yang, jika tidak bertaubat, menghalang mereka daripada mewarisi Kerajaan (1 Korintus 6:9-10; Wahyu 21:8 menyenaraikan “penyembah berhala yang tidak bermoral… penyembah berhala” untuk lautan api) dan merebak seperti ragi, berisiko menyebabkan kemurtadan di seluruh komuniti (1 Korintus 5:6-13: “menyingkirkan orang jahat”).</w:t>
      </w:r>
    </w:p>
    <w:p w14:paraId="261C9303" w14:textId="2AC8E177" w:rsidR="005E7EAC" w:rsidRDefault="00A92241" w:rsidP="00300C29">
      <w:pPr>
        <w:numPr>
          <w:ilvl w:val="2"/>
          <w:numId w:val="11"/>
        </w:numPr>
      </w:pPr>
      <w:r>
        <w:t>Ajaran Nikolaus dikaitkan di sini, menggabungkan penguasaan dengan lesen moral. Lihat juga Efesus</w:t>
      </w:r>
    </w:p>
    <w:p w14:paraId="54FF4A07" w14:textId="32168C99" w:rsidR="00A92241" w:rsidRPr="003A2E05" w:rsidRDefault="00A92241" w:rsidP="00300C29">
      <w:pPr>
        <w:numPr>
          <w:ilvl w:val="2"/>
          <w:numId w:val="11"/>
        </w:numPr>
      </w:pPr>
      <w:r>
        <w:t>Ganjaran bagi para pemenang: “manna yang tersembunyi” dan “batu putih” (Yesaya 62:2).</w:t>
      </w:r>
    </w:p>
    <w:p w14:paraId="35B55DAC" w14:textId="58C1FD49" w:rsidR="003A2E05" w:rsidRPr="003A2E05" w:rsidRDefault="00B822C8" w:rsidP="003A2E05">
      <w:pPr>
        <w:numPr>
          <w:ilvl w:val="1"/>
          <w:numId w:val="11"/>
        </w:numPr>
      </w:pPr>
      <w:r>
        <w:t xml:space="preserve">Anggaran Skor: 35/100 – Dikompromikan oleh ajaran sesat. </w:t>
      </w:r>
    </w:p>
    <w:p w14:paraId="09D76222" w14:textId="003E1E10" w:rsidR="003A2E05" w:rsidRPr="003A2E05" w:rsidRDefault="00B822C8" w:rsidP="003A2E05">
      <w:pPr>
        <w:numPr>
          <w:ilvl w:val="1"/>
          <w:numId w:val="11"/>
        </w:numPr>
      </w:pPr>
      <w:r>
        <w:t>Anggaran Peratusan Disimpan: 30% – Ramai yang sesat.</w:t>
      </w:r>
    </w:p>
    <w:p w14:paraId="26DC733E" w14:textId="77777777" w:rsidR="003A2E05" w:rsidRPr="003A2E05" w:rsidRDefault="003A2E05" w:rsidP="003A2E05">
      <w:pPr>
        <w:numPr>
          <w:ilvl w:val="0"/>
          <w:numId w:val="11"/>
        </w:numPr>
      </w:pPr>
      <w:r>
        <w:t xml:space="preserve">Tiatira (Wahyu 2:18-29) </w:t>
      </w:r>
    </w:p>
    <w:p w14:paraId="723DD089" w14:textId="125F2F13" w:rsidR="003A2E05" w:rsidRDefault="003A2E05" w:rsidP="003A2E05">
      <w:pPr>
        <w:numPr>
          <w:ilvl w:val="1"/>
          <w:numId w:val="11"/>
        </w:numPr>
      </w:pPr>
      <w:r>
        <w:t>Penilaian: Dikenali kerana kasih sayang dan khidmat tetapi dikutuk kerana membiarkan Iezabel (Ἰεζάβελ), yang membawa kepada kemaksiatan. Seorang loipoi (λοιποί, sisa) yang setia masih tinggal (Wahyu 2:24).</w:t>
      </w:r>
    </w:p>
    <w:p w14:paraId="204A1543" w14:textId="77777777" w:rsidR="00D36323" w:rsidRDefault="004928CE" w:rsidP="003A2E05">
      <w:pPr>
        <w:numPr>
          <w:ilvl w:val="1"/>
          <w:numId w:val="11"/>
        </w:numPr>
      </w:pPr>
      <w:r>
        <w:t>Unsur &amp;amp; dosa samar:</w:t>
      </w:r>
    </w:p>
    <w:p w14:paraId="40555674" w14:textId="77777777" w:rsidR="00D36323" w:rsidRDefault="004928CE" w:rsidP="00D36323">
      <w:pPr>
        <w:numPr>
          <w:ilvl w:val="2"/>
          <w:numId w:val="11"/>
        </w:numPr>
      </w:pPr>
      <w:r>
        <w:t>&amp;quot;Izebel&amp;quot; mengingatkan ratu Perjanjian Lama yang mendorong penyembahan Baal, penyembahan berhala, dan pelacuran suci (1 Raja-raja 16:31–32; 2 Raja-raja 9)—perzinaan rohani dan porneia. Dalam budaya persatuan Tiatira, ini bermaksud menyertai pesta pagan untuk perniagaan (makanan berhala + amoralitas). Ini adalah porneia dan eidōlolatreia yang sama yang diperingatkan sebagai perbuatan daging (Galatia 5:19-21) dan dosa yang mengecualikan daripada Kerajaan (1 Korintus 6:9-10; Wahyu 21:8).</w:t>
      </w:r>
    </w:p>
    <w:p w14:paraId="7B3FC537" w14:textId="77777777" w:rsidR="00A76967" w:rsidRDefault="004928CE" w:rsidP="00D36323">
      <w:pPr>
        <w:numPr>
          <w:ilvl w:val="2"/>
          <w:numId w:val="11"/>
        </w:numPr>
      </w:pPr>
      <w:r>
        <w:t>&amp;quot;Perkara-perkara yang dalam dari Iblis&amp;quot; secara ironisnya membezakan kedalaman sebenar dalam Tuhan (1 Korintus 2:10). Dosa-dosa sedemikian, jika tidak bertaubat, akan mendorong kemurtadan melalui roh kesesatan (Yudas 1:4; 1 Timotius 4:1).</w:t>
      </w:r>
    </w:p>
    <w:p w14:paraId="05B832B8" w14:textId="38A3B411" w:rsidR="004928CE" w:rsidRPr="003A2E05" w:rsidRDefault="004928CE" w:rsidP="00D36323">
      <w:pPr>
        <w:numPr>
          <w:ilvl w:val="2"/>
          <w:numId w:val="11"/>
        </w:numPr>
      </w:pPr>
      <w:r>
        <w:t>Ganjaran: kuasa ke atas bangsa-bangsa (Mazmur 2) dan “bintang timur.”</w:t>
      </w:r>
    </w:p>
    <w:p w14:paraId="48760EC1" w14:textId="24F08C50" w:rsidR="003A2E05" w:rsidRPr="003A2E05" w:rsidRDefault="00B822C8" w:rsidP="003A2E05">
      <w:pPr>
        <w:numPr>
          <w:ilvl w:val="1"/>
          <w:numId w:val="11"/>
        </w:numPr>
      </w:pPr>
      <w:r>
        <w:t xml:space="preserve">Anggaran Skor: 30/100 – Kegagalan moral yang serius. </w:t>
      </w:r>
    </w:p>
    <w:p w14:paraId="7420ED08" w14:textId="195B6C68" w:rsidR="003A2E05" w:rsidRPr="003A2E05" w:rsidRDefault="00B822C8" w:rsidP="003A2E05">
      <w:pPr>
        <w:numPr>
          <w:ilvl w:val="1"/>
          <w:numId w:val="11"/>
        </w:numPr>
      </w:pPr>
      <w:r>
        <w:t>Anggaran Peratusan Disimpan: 25% – Hanya sebilangan kecil yang kekal setia.</w:t>
      </w:r>
    </w:p>
    <w:p w14:paraId="2E3253D4" w14:textId="77777777" w:rsidR="003A2E05" w:rsidRPr="003A2E05" w:rsidRDefault="003A2E05" w:rsidP="003A2E05">
      <w:pPr>
        <w:numPr>
          <w:ilvl w:val="0"/>
          <w:numId w:val="11"/>
        </w:numPr>
      </w:pPr>
      <w:r>
        <w:t xml:space="preserve">Sardis (Wahyu 3:1-6) </w:t>
      </w:r>
    </w:p>
    <w:p w14:paraId="5BC6B2AC" w14:textId="1EE97676" w:rsidR="003A2E05" w:rsidRDefault="003A2E05" w:rsidP="003A2E05">
      <w:pPr>
        <w:numPr>
          <w:ilvl w:val="1"/>
          <w:numId w:val="11"/>
        </w:numPr>
      </w:pPr>
      <w:r>
        <w:t>Penilaian: Dipanggil nekros (νεκρός, mati), dengan hanya oliga onomata (ὀλίγα ὀνόματα, beberapa nama) yang setia (Wahyu 3:1, 4).</w:t>
      </w:r>
    </w:p>
    <w:p w14:paraId="7A143BAD" w14:textId="77777777" w:rsidR="00D031C8" w:rsidRDefault="00D031C8" w:rsidP="00D031C8">
      <w:pPr>
        <w:numPr>
          <w:ilvl w:val="1"/>
          <w:numId w:val="11"/>
        </w:numPr>
      </w:pPr>
      <w:r>
        <w:t>Unsur samar &amp;amp; penjelasan yang diperluas:</w:t>
      </w:r>
    </w:p>
    <w:p w14:paraId="220785D2" w14:textId="77777777" w:rsidR="007E4C5B" w:rsidRDefault="00D031C8" w:rsidP="00D031C8">
      <w:pPr>
        <w:numPr>
          <w:ilvl w:val="2"/>
          <w:numId w:val="11"/>
        </w:numPr>
      </w:pPr>
      <w:r>
        <w:t>Sardis merupakan sebuah bandar purba yang pernah menjadi bandar besar dengan sejarah yang bersejarah—ibu kota empayar Lydia di bawah Croesus (terkenal dengan kekayaannya), tetapi menjelang zaman Rom, ia telah merosot dengan ketara. Ia jatuh dua kali dalam sejarahnya kerana terlalu yakin: sekali kepada Cyrus orang Parsi (547 SM) ketika para pembela tidur dan bandar itu dikejutkan, dan sekali lagi kemudian. Bandar ini dibina di atas bukit yang curam dengan tembok yang nampaknya tidak dapat ditembusi, namun ia terdedah kerana sikap sambil lewa—orang ramai bergantung pada reputasi dan kegemilangan masa lalu daripada berwaspada. Yesus menggunakan sejarah ini untuk menentang gereja: “Kamu mempunyai reputasi sebagai orang hidup, tetapi kamu mati” (ayat 1).</w:t>
      </w:r>
    </w:p>
    <w:p w14:paraId="7952256E" w14:textId="54357648" w:rsidR="007E4C5B" w:rsidRDefault="00D031C8" w:rsidP="00D031C8">
      <w:pPr>
        <w:numPr>
          <w:ilvl w:val="2"/>
          <w:numId w:val="11"/>
        </w:numPr>
      </w:pPr>
      <w:r>
        <w:t>Seperti kota itu, gereja Sardis bergantung pada reputasinya yang dahulu—mungkin semangat awal atau ahli-ahli yang terkenal—walaupun tidak bermaya secara rohani. &amp;quot;Perbuatan&amp;quot; mereka &amp;quot;tidak lengkap&amp;quot; di hadapan Tuhan (ayat 2), yang bermaksud tidak siap, separuh hati, atau munafik—aktiviti luaran tanpa realiti batin. &amp;quot;Pakaian yang kotor&amp;quot; (ayat 4) melambangkan pencemaran melalui kompromi atau pengabaian—dicemari oleh dunia, tidak layak untuk Raja (bandingkan dengan &amp;quot;pakaian putih&amp;quot; kesucian dan kemuliaan kebangkitan yang diberikan kepada umat yang setia). Reputasi kota itu untuk pewarnaan bulu halus (pakaian putih dihargai) menjadikan ironinya lebih tajam: ia mempunyai bahan &amp;quot;putih&amp;quot; tetapi kotor secara rohani. Amaran itu menggemakan seruan Perjanjian Lama untuk berjaga: &amp;quot;Bangunlah!&amp;quot; (ayat 3) mengingatkan kita tentang kejatuhan Sardis dalam sejarah kerana mengantuk, dan Yesus berkata Dia akan datang seperti pencuri (rujuk 1 Tesalonika 5:2-4; Matius 24:43)—penghakiman yang tidak dijangka terhadap mereka yang tidak bersedia.</w:t>
      </w:r>
    </w:p>
    <w:p w14:paraId="265EC9AD" w14:textId="5CEFDF30" w:rsidR="00710341" w:rsidRDefault="00D031C8" w:rsidP="00D031C8">
      <w:pPr>
        <w:numPr>
          <w:ilvl w:val="2"/>
          <w:numId w:val="11"/>
        </w:numPr>
      </w:pPr>
      <w:r>
        <w:t>Namun begitu, masih ada sisa yang setia: “beberapa nama” (ayat 4) yang namanya tidak dipadamkan daripada kitab kehidupan (ayat 5; rujuk Keluaran 32:32-33; Mazmur 69:28; Filipi 4:3)—jaminan keselamatan abadi bagi mereka yang kekal tidak tercemar. Pemenang berjalan dengan pakaian putih (kesucian, kemenangan) dan namanya diakui di hadapan Bapa dan para malaikat (ayat 5; rujuk Matius 10:32).</w:t>
      </w:r>
    </w:p>
    <w:p w14:paraId="462366BC" w14:textId="0A7ADC36" w:rsidR="00D031C8" w:rsidRPr="00D031C8" w:rsidRDefault="00D031C8" w:rsidP="00D031C8">
      <w:pPr>
        <w:numPr>
          <w:ilvl w:val="2"/>
          <w:numId w:val="11"/>
        </w:numPr>
      </w:pPr>
      <w:r>
        <w:t>Sardis merupakan amaran paling keras selepas Laodikia—kebanyakannya telah mati, dengan hanya sedikit sahaja yang masih hidup. Ia memberi amaran agar tidak bergantung pada pencapaian, reputasi, atau bentuk luaran yang lalu sementara hati menjadi dingin dan pekerjaan tetap tidak lengkap. Kehidupan sejati memerlukan kewaspadaan, penyempurnaan apa yang dimulakan oleh Tuhan (Filipi 1:6), dan kesetiaan yang tidak tercemar.</w:t>
      </w:r>
    </w:p>
    <w:p w14:paraId="70C15556" w14:textId="0CFF2CD0" w:rsidR="003A2E05" w:rsidRPr="003A2E05" w:rsidRDefault="00B822C8" w:rsidP="003A2E05">
      <w:pPr>
        <w:numPr>
          <w:ilvl w:val="1"/>
          <w:numId w:val="11"/>
        </w:numPr>
      </w:pPr>
      <w:r>
        <w:t xml:space="preserve">Anggaran Skor: 10/100 – Kebanyakannya tidak bernyawa. </w:t>
      </w:r>
    </w:p>
    <w:p w14:paraId="43F3B0D0" w14:textId="26715BB7" w:rsidR="003A2E05" w:rsidRPr="003A2E05" w:rsidRDefault="00B822C8" w:rsidP="003A2E05">
      <w:pPr>
        <w:numPr>
          <w:ilvl w:val="1"/>
          <w:numId w:val="11"/>
        </w:numPr>
      </w:pPr>
      <w:r>
        <w:t>Anggaran Peratusan Disimpan: 5% – Sedikit sisa disimpan.</w:t>
      </w:r>
    </w:p>
    <w:p w14:paraId="76D2FD0B" w14:textId="77777777" w:rsidR="003A2E05" w:rsidRPr="003A2E05" w:rsidRDefault="003A2E05" w:rsidP="003A2E05">
      <w:pPr>
        <w:numPr>
          <w:ilvl w:val="0"/>
          <w:numId w:val="11"/>
        </w:numPr>
      </w:pPr>
      <w:r>
        <w:t xml:space="preserve">Filadelfia (Wahyu 3:7-13) </w:t>
      </w:r>
    </w:p>
    <w:p w14:paraId="174274E7" w14:textId="54E64E48" w:rsidR="003A2E05" w:rsidRDefault="003A2E05" w:rsidP="003A2E05">
      <w:pPr>
        <w:numPr>
          <w:ilvl w:val="1"/>
          <w:numId w:val="11"/>
        </w:numPr>
      </w:pPr>
      <w:r>
        <w:t>Penilaian: Dipuji kerana memelihara firman Kristus (tēreō logos, τηρέω λόγος) walaupun oligē dynamis (ὀλίγη δύναμις, sedikit kekuatan) (Wahyu 3:8).</w:t>
      </w:r>
    </w:p>
    <w:p w14:paraId="6C299A07" w14:textId="77777777" w:rsidR="003B772F" w:rsidRPr="009158A6" w:rsidRDefault="003B772F" w:rsidP="003B772F">
      <w:pPr>
        <w:numPr>
          <w:ilvl w:val="1"/>
          <w:numId w:val="11"/>
        </w:numPr>
        <w:rPr>
          <w:b/>
          <w:bCs/>
        </w:rPr>
      </w:pPr>
      <w:r>
        <w:t>Unsur-unsur samar &amp;amp; penjelasan:</w:t>
      </w:r>
    </w:p>
    <w:p w14:paraId="25CF38AF" w14:textId="77777777" w:rsidR="009158A6" w:rsidRDefault="003B772F" w:rsidP="003B772F">
      <w:pPr>
        <w:numPr>
          <w:ilvl w:val="2"/>
          <w:numId w:val="11"/>
        </w:numPr>
      </w:pPr>
      <w:r>
        <w:t>Philadelphia merupakan sebuah bandar kecil yang mudah dilanda gempa bumi (gegaran yang kerap memusnahkan bangunan, jadi kestabilan amat dihargai). Yesus memuji mereka kerana berpegang teguh pada firman-Nya dengan kuasa manusia yang terhad—menekankan kebergantungan pada kekuatan ilahi dan bukannya kuasa duniawi (rujuk Zakharia 4:6: “Bukan dengan kekuatan atau dengan kuasa, tetapi dengan Roh-Ku”). “Sinagog Syaitan” mengenal pasti penuntut palsu yang menganiaya orang yang setia (Roma 2:28-29).</w:t>
      </w:r>
    </w:p>
    <w:p w14:paraId="368B3444" w14:textId="77777777" w:rsidR="009158A6" w:rsidRDefault="003B772F" w:rsidP="003B772F">
      <w:pPr>
        <w:numPr>
          <w:ilvl w:val="2"/>
          <w:numId w:val="11"/>
        </w:numPr>
      </w:pPr>
      <w:r>
        <w:t>Kristus memegang “kunci Daud” (Yesaya 22:22)—kuasa berdaulat untuk membuka dan menutup pintu peluang, misi, dan akses yang tidak dapat dibalikkan oleh sesiapa pun.</w:t>
      </w:r>
    </w:p>
    <w:p w14:paraId="45599CF8" w14:textId="3768477C" w:rsidR="003B772F" w:rsidRPr="003B772F" w:rsidRDefault="003B772F" w:rsidP="003B772F">
      <w:pPr>
        <w:numPr>
          <w:ilvl w:val="2"/>
          <w:numId w:val="11"/>
        </w:numPr>
      </w:pPr>
      <w:r>
        <w:t>Janji kepada para pemenang—“Aku akan menjadikannya tiang di dalam Bait Suci Allah-Ku, dan ia tidak akan keluar dari situ lagi” (ayat 12)—adalah gambaran yang kuat: tiang melambangkan keabadian dan kestabilan (bandingkan dengan gempa bumi kota itu). Di dalam Bait Suci Tuhan yang kekal (Wahyu 21:22), orang yang setia menjadi bahagian yang tetap dan tidak tergoyahkan dalam hadirat-Nya. Mereka menerima tiga nama yang tertulis padanya: nama Tuhan, nama Yerusalem yang baru (kota yang turun dari syurga, Wahyu 21:2), dan nama baru Kristus—kepunyaan penuh, kewarganegaraan, dan identiti intim dalam Kerajaan (Yesaya 62:2; Wahyu 2:17).</w:t>
      </w:r>
    </w:p>
    <w:p w14:paraId="6B8B7697" w14:textId="2E603179" w:rsidR="003A2E05" w:rsidRPr="003A2E05" w:rsidRDefault="00B822C8" w:rsidP="003A2E05">
      <w:pPr>
        <w:numPr>
          <w:ilvl w:val="1"/>
          <w:numId w:val="11"/>
        </w:numPr>
      </w:pPr>
      <w:r>
        <w:t xml:space="preserve">Anggaran Skor: 90/100 – Sangat setia. </w:t>
      </w:r>
    </w:p>
    <w:p w14:paraId="6051734B" w14:textId="336B6935" w:rsidR="003A2E05" w:rsidRPr="003A2E05" w:rsidRDefault="00B822C8" w:rsidP="003A2E05">
      <w:pPr>
        <w:numPr>
          <w:ilvl w:val="1"/>
          <w:numId w:val="11"/>
        </w:numPr>
      </w:pPr>
      <w:r>
        <w:t>Anggaran Peratusan Disimpan: 90% – Kebanyakannya telah disimpan.</w:t>
      </w:r>
    </w:p>
    <w:p w14:paraId="2FC0E894" w14:textId="77777777" w:rsidR="003A2E05" w:rsidRPr="003A2E05" w:rsidRDefault="003A2E05" w:rsidP="003A2E05">
      <w:pPr>
        <w:numPr>
          <w:ilvl w:val="0"/>
          <w:numId w:val="11"/>
        </w:numPr>
      </w:pPr>
      <w:r>
        <w:t xml:space="preserve">Laodikia (Wahyu 3:14-22) </w:t>
      </w:r>
    </w:p>
    <w:p w14:paraId="16A73190" w14:textId="161BEA5B" w:rsidR="003A2E05" w:rsidRDefault="003A2E05" w:rsidP="003A2E05">
      <w:pPr>
        <w:numPr>
          <w:ilvl w:val="1"/>
          <w:numId w:val="11"/>
        </w:numPr>
      </w:pPr>
      <w:r>
        <w:t>Penilaian: Ditegur sebagai chliaros (χλιαρός, suam-suam kuku), menghadapi penolakan (emesai, ἐμέσαι, meludah) (Wahyu 3:16).</w:t>
      </w:r>
    </w:p>
    <w:p w14:paraId="6C0545FE" w14:textId="77777777" w:rsidR="007C23DE" w:rsidRPr="0058131E" w:rsidRDefault="007C23DE" w:rsidP="007C23DE">
      <w:pPr>
        <w:numPr>
          <w:ilvl w:val="1"/>
          <w:numId w:val="11"/>
        </w:numPr>
        <w:rPr>
          <w:b/>
          <w:bCs/>
        </w:rPr>
      </w:pPr>
      <w:r>
        <w:t>Unsur samar &amp;amp; penjelasan yang diperluas:</w:t>
      </w:r>
    </w:p>
    <w:p w14:paraId="78A888A8" w14:textId="77777777" w:rsidR="00A301C7" w:rsidRDefault="007C23DE" w:rsidP="0058131E">
      <w:pPr>
        <w:numPr>
          <w:ilvl w:val="2"/>
          <w:numId w:val="11"/>
        </w:numPr>
      </w:pPr>
      <w:r>
        <w:t>Laodikia kaya (pusat perbankan, tekstil bulu hitam, salap mata yang terkenal) dan berdikari (dibina semula selepas gempa bumi tahun 60 Masihi tanpa bantuan Rom). Gereja mencerminkan perkara ini: “Kamu berkata, &amp;#39;Aku kaya dan telah menjadi kaya dan tidak kekurangan apa-apa&amp;#39;” (ayat 17). Yesus mendedahkan ironinya: mereka &amp;quot;menyedihkan, malang, miskin, buta dan telanjang.&amp;quot;</w:t>
      </w:r>
    </w:p>
    <w:p w14:paraId="0AB04725" w14:textId="77777777" w:rsidR="00D07168" w:rsidRDefault="007C23DE" w:rsidP="0058131E">
      <w:pPr>
        <w:numPr>
          <w:ilvl w:val="2"/>
          <w:numId w:val="11"/>
        </w:numPr>
      </w:pPr>
      <w:r>
        <w:t>&amp;quot;Suam kuku&amp;quot; diambil dari air kota: disalurkan melalui akueduk dari mata air mineral panas, ia tiba dalam keadaan suam dan memuakkan—tidak panas (penyembuhan/terapeutik seperti Hierapolis) mahupun sejuk (menyegarkan seperti Kolose). Air suam kuku tidak berguna dan menyebabkan muntah. Perbuatan gereja adalah sama—tidak menyegarkan secara rohani mahupun menyucikan/menyembuhkan; berdikari menghasilkan iman yang tidak produktif dan leka.</w:t>
      </w:r>
    </w:p>
    <w:p w14:paraId="2647A1BD" w14:textId="556E7CA2" w:rsidR="007C23DE" w:rsidRPr="007C23DE" w:rsidRDefault="007C23DE" w:rsidP="0058131E">
      <w:pPr>
        <w:numPr>
          <w:ilvl w:val="2"/>
          <w:numId w:val="11"/>
        </w:numPr>
      </w:pPr>
      <w:r>
        <w:t>Preskripsi Yesus menggunakan poin keangkuhan mereka secara ironis: “belilah daripada-Ku emas yang telah dimurnikan dengan api” (kekayaan sejati melalui iman yang disucikan, 1 Petrus 1:7), “pakaian putih” (kebenaran Kristus yang menutupi rasa malu, Wahyu 19:8), “salap mata” (penglihatan rohani untuk melihat keadaan sebenar mereka). Dia mendisiplinkan mereka yang Dia kasihi (ayat 19), menyeru mereka untuk bertaubat dengan tekun (zēloe). Jemputan—“Lihatlah, Aku berdiri di muka pintu dan mengetuk” (ayat 20)—menawarkan persekutuan peribadi (makan bersama = keintiman) kepada sesiapa yang membuka. Pemenang duduk bersama Kristus di atas takhta-Nya (ayat 21).</w:t>
      </w:r>
    </w:p>
    <w:p w14:paraId="272512D8" w14:textId="0A26DC99" w:rsidR="003A2E05" w:rsidRPr="003A2E05" w:rsidRDefault="00B822C8" w:rsidP="003A2E05">
      <w:pPr>
        <w:numPr>
          <w:ilvl w:val="1"/>
          <w:numId w:val="11"/>
        </w:numPr>
      </w:pPr>
      <w:r>
        <w:t xml:space="preserve">Anggaran Skor: 5/100 – Hampir tidak boleh ditebus. </w:t>
      </w:r>
    </w:p>
    <w:p w14:paraId="54509E6B" w14:textId="0B80900C" w:rsidR="003A2E05" w:rsidRPr="003A2E05" w:rsidRDefault="00B822C8" w:rsidP="003A2E05">
      <w:pPr>
        <w:numPr>
          <w:ilvl w:val="1"/>
          <w:numId w:val="11"/>
        </w:numPr>
      </w:pPr>
      <w:r>
        <w:t>Anggaran Peratusan Dijimatkan: 5% – Hanya sedikit yang berada dalam kedudukan yang betul.</w:t>
      </w:r>
    </w:p>
    <w:p w14:paraId="33DA4052" w14:textId="77777777" w:rsidR="003A2E05" w:rsidRPr="003A2E05" w:rsidRDefault="003A2E05" w:rsidP="003A2E05">
      <w:r>
        <w:t>Anggaran Keseluruhan: Kira-kira 40% ahli di seluruh gereja-gereja ini berkemungkinan diselamatkan, mencerminkan keseimbangan pujian dan teguran teks Yunani (contohnya, metanoēson untuk pertaubatan, nekros untuk kematian rohani).</w:t>
      </w:r>
    </w:p>
    <w:p w14:paraId="56E24E46" w14:textId="77777777" w:rsidR="003A2E05" w:rsidRPr="003A2E05" w:rsidRDefault="003A2E05" w:rsidP="007D2E46">
      <w:pPr>
        <w:pStyle w:val="Heading1"/>
      </w:pPr>
      <w:r>
        <w:t>5. Kepimpinan dan Kewibawaan dalam Gereja Tempatan</w:t>
      </w:r>
    </w:p>
    <w:p w14:paraId="42E1AE05" w14:textId="77777777" w:rsidR="003A2E05" w:rsidRPr="003A2E05" w:rsidRDefault="003A2E05" w:rsidP="003A2E05">
      <w:r>
        <w:t>Kerajaan Tuhan beroperasi melalui kepimpinan yang dilantik:</w:t>
      </w:r>
    </w:p>
    <w:p w14:paraId="66DDC071" w14:textId="77777777" w:rsidR="003A2E05" w:rsidRPr="003A2E05" w:rsidRDefault="003A2E05" w:rsidP="003A2E05">
      <w:pPr>
        <w:numPr>
          <w:ilvl w:val="0"/>
          <w:numId w:val="12"/>
        </w:numPr>
      </w:pPr>
      <w:r>
        <w:t>Menghormati Pemimpin: Penatua (presbyteroi, πρεσβύτεροι) dihormati kerana menggembalakan jemaat (1 Timotius 5:17). Ketabahan Smirna di bawah pencubaan mencerminkan ketaatan kepada kepimpinan yang saleh.</w:t>
      </w:r>
    </w:p>
    <w:p w14:paraId="642CABF4" w14:textId="77777777" w:rsidR="003A2E05" w:rsidRPr="003A2E05" w:rsidRDefault="003A2E05" w:rsidP="003A2E05">
      <w:pPr>
        <w:numPr>
          <w:ilvl w:val="0"/>
          <w:numId w:val="12"/>
        </w:numPr>
      </w:pPr>
      <w:r>
        <w:t>Tirulah Iman Mereka: Para pemimpin menjadi contoh kesetiaan (pistis, πίστις) (Ibrani 13:7), seperti yang dilihat dalam ketaatan Filadelfia.</w:t>
      </w:r>
    </w:p>
    <w:p w14:paraId="20CDA7FA" w14:textId="77777777" w:rsidR="003A2E05" w:rsidRPr="003A2E05" w:rsidRDefault="003A2E05" w:rsidP="003A2E05">
      <w:pPr>
        <w:numPr>
          <w:ilvl w:val="0"/>
          <w:numId w:val="12"/>
        </w:numPr>
      </w:pPr>
      <w:r>
        <w:t>Tunduk kepada Pihak Berkuasa: Tunduk kepada para pengawas (episkopoi, ἐπίσκοποι) memupuk ketertiban Kerajaan (Ibrani 13:17), menentang kemandirian Laodikia.</w:t>
      </w:r>
    </w:p>
    <w:p w14:paraId="0CB1F0B9" w14:textId="77777777" w:rsidR="003A2E05" w:rsidRPr="003A2E05" w:rsidRDefault="003A2E05" w:rsidP="007D2E46">
      <w:pPr>
        <w:pStyle w:val="Heading1"/>
      </w:pPr>
      <w:r>
        <w:t>6. Pengabdian kepada Persaudaraan</w:t>
      </w:r>
    </w:p>
    <w:p w14:paraId="216CA6F3" w14:textId="77777777" w:rsidR="003A2E05" w:rsidRPr="003A2E05" w:rsidRDefault="003A2E05" w:rsidP="003A2E05">
      <w:pPr>
        <w:numPr>
          <w:ilvl w:val="0"/>
          <w:numId w:val="13"/>
        </w:numPr>
      </w:pPr>
      <w:r>
        <w:t>Tujuan Perhimpunan: Orang-orang percaya bertemu untuk paroxysmos (παροξυσμός, mendorong) satu sama lain untuk kasih dan perbuatan baik (Ibrani 10:24-25). Kegagalan Efesus untuk mengekalkan agapē menunjukkan akibat daripada mengabaikan persekutuan.</w:t>
      </w:r>
    </w:p>
    <w:p w14:paraId="604D8587" w14:textId="77777777" w:rsidR="003A2E05" w:rsidRPr="003A2E05" w:rsidRDefault="003A2E05" w:rsidP="003A2E05">
      <w:pPr>
        <w:numPr>
          <w:ilvl w:val="0"/>
          <w:numId w:val="13"/>
        </w:numPr>
      </w:pPr>
      <w:r>
        <w:t>Komitmen untuk Memberi: Menyumbang kepada tubuh (koinōnia, κοινωνία) mencerminkan sifat tidak mementingkan diri Kerajaan (Kisah Para Rasul 2:44-45), tidak seperti sikap berdikari Laodikia.</w:t>
      </w:r>
    </w:p>
    <w:p w14:paraId="1908704D" w14:textId="77777777" w:rsidR="003A2E05" w:rsidRPr="003A2E05" w:rsidRDefault="003A2E05" w:rsidP="007D2E46">
      <w:pPr>
        <w:pStyle w:val="Heading1"/>
      </w:pPr>
      <w:r>
        <w:t>7. Gereja sebagai Ungkapan Kebijaksanaan Tuhan yang Bermacam-macam</w:t>
      </w:r>
    </w:p>
    <w:p w14:paraId="73C8EECB" w14:textId="77777777" w:rsidR="003A2E05" w:rsidRPr="003A2E05" w:rsidRDefault="003A2E05" w:rsidP="003A2E05">
      <w:pPr>
        <w:numPr>
          <w:ilvl w:val="0"/>
          <w:numId w:val="14"/>
        </w:numPr>
      </w:pPr>
      <w:r>
        <w:t>Tujuan Kekal: Gereja mendedahkan polypoikilos sophia Tuhan (πολυποίκιλος σοφία, pelbagai hikmat) (Efesus 3:10). Kesetiaan Filadelfia mempamerkan hikmat ini.</w:t>
      </w:r>
    </w:p>
    <w:p w14:paraId="7E7DE41E" w14:textId="77777777" w:rsidR="003A2E05" w:rsidRPr="003A2E05" w:rsidRDefault="003A2E05" w:rsidP="003A2E05">
      <w:pPr>
        <w:numPr>
          <w:ilvl w:val="0"/>
          <w:numId w:val="14"/>
        </w:numPr>
      </w:pPr>
      <w:r>
        <w:t>Keyakinan kepada Tuhan: Orang percaya mendekati Tuhan dengan parrēsia (παρρησία, keberanian) melalui gereja (Efesus 3:12), tidak seperti kematian rohani Sardis.</w:t>
      </w:r>
    </w:p>
    <w:p w14:paraId="3EA55533" w14:textId="77777777" w:rsidR="003A2E05" w:rsidRPr="003A2E05" w:rsidRDefault="003A2E05" w:rsidP="003A2E05">
      <w:pPr>
        <w:numPr>
          <w:ilvl w:val="0"/>
          <w:numId w:val="14"/>
        </w:numPr>
      </w:pPr>
      <w:r>
        <w:t>Seruan untuk Komitmen: Pengabdian penuh—melalui kehadiran dan pelayanan—selaras dengan rencana Tuhan, seperti yang dilihat dalam Kisah Para Rasul 2:42.</w:t>
      </w:r>
    </w:p>
    <w:p w14:paraId="67C25A92" w14:textId="77777777" w:rsidR="003A2E05" w:rsidRPr="003A2E05" w:rsidRDefault="003A2E05" w:rsidP="007D2E46">
      <w:pPr>
        <w:pStyle w:val="Heading1"/>
      </w:pPr>
      <w:r>
        <w:t>8. Gereja dan Kerajaan: Penerokaan yang Lebih Mendalam</w:t>
      </w:r>
    </w:p>
    <w:p w14:paraId="26197319" w14:textId="77777777" w:rsidR="003A2E05" w:rsidRPr="003A2E05" w:rsidRDefault="003A2E05" w:rsidP="003A2E05">
      <w:r>
        <w:t>Kerajaan itu ialah:</w:t>
      </w:r>
    </w:p>
    <w:p w14:paraId="39615AAD" w14:textId="77777777" w:rsidR="003A2E05" w:rsidRPr="003A2E05" w:rsidRDefault="003A2E05" w:rsidP="003A2E05">
      <w:pPr>
        <w:numPr>
          <w:ilvl w:val="0"/>
          <w:numId w:val="15"/>
        </w:numPr>
      </w:pPr>
      <w:r>
        <w:t>Masa Kini dan Masa Depan: Dirasmikan (ēngiken, ἤγγικεν, telah datang dekat) melalui Kristus (Markus 1:15), namun masa depan (Wahyu 11:15).</w:t>
      </w:r>
    </w:p>
    <w:p w14:paraId="66E07B75" w14:textId="77777777" w:rsidR="003A2E05" w:rsidRPr="003A2E05" w:rsidRDefault="003A2E05" w:rsidP="003A2E05">
      <w:pPr>
        <w:numPr>
          <w:ilvl w:val="0"/>
          <w:numId w:val="15"/>
        </w:numPr>
      </w:pPr>
      <w:r>
        <w:t>Rohani dan Kelihatan: Dalam hati orang percaya (Lukas 17:20-21) dan melalui misi gereja (Matius 5:14-16).</w:t>
      </w:r>
    </w:p>
    <w:p w14:paraId="4CED24D3" w14:textId="77777777" w:rsidR="003A2E05" w:rsidRPr="003A2E05" w:rsidRDefault="003A2E05" w:rsidP="003A2E05">
      <w:pPr>
        <w:numPr>
          <w:ilvl w:val="0"/>
          <w:numId w:val="15"/>
        </w:numPr>
      </w:pPr>
      <w:r>
        <w:t>Transformatif: Gereja, sebagai pusat Kerajaan, mengubah kehidupan (metanoia, μετάνοια, pertobatan) (Matius 28:19-20).</w:t>
      </w:r>
    </w:p>
    <w:p w14:paraId="40AA8D04" w14:textId="77777777" w:rsidR="003A2E05" w:rsidRPr="003A2E05" w:rsidRDefault="003A2E05" w:rsidP="003A2E05">
      <w:pPr>
        <w:numPr>
          <w:ilvl w:val="0"/>
          <w:numId w:val="15"/>
        </w:numPr>
      </w:pPr>
      <w:r>
        <w:t>Kekal: Gereja menjangkakan pemerintahan kekal Tuhan (Wahyu 22:1-5). Rekod tujuh gereja yang bercampur-campur—kesetiaan Smirna, kegagalan Laodikia—mendesak komitmen yang teguh.</w:t>
      </w:r>
    </w:p>
    <w:p w14:paraId="69F0AE8A" w14:textId="77777777" w:rsidR="003A2E05" w:rsidRPr="003A2E05" w:rsidRDefault="003A2E05" w:rsidP="007D2E46">
      <w:pPr>
        <w:pStyle w:val="Heading1"/>
      </w:pPr>
      <w:r>
        <w:t>Kesimpulan</w:t>
      </w:r>
    </w:p>
    <w:p w14:paraId="5164C70A" w14:textId="77777777" w:rsidR="003A2E05" w:rsidRPr="003A2E05" w:rsidRDefault="003A2E05" w:rsidP="003A2E05">
      <w:r>
        <w:t>Gereja adalah alat Tuhan untuk mewujudkan Kerajaan-Nya. Tujuh gereja dalam Wahyu memberi amaran terhadap hanyutan rohani (nekros, chliaros) dan memuji kesetiaan (pistos). Komitmen kepada gereja tempatan—melalui kehadiran, persekutuan, dan penyerahan diri kepada kepimpinan—memastikan pertumbuhan rohani dan selaras dengan rancangan abadi Tuhan. Hanya kira-kira 40% daripada tujuh ahli gereja itu berkemungkinan berada dalam keadaan diselamatkan, menggesa orang percaya untuk mengindahkan panggilan Yesus untuk metanoēson (bertaubat).</w:t>
      </w:r>
    </w:p>
    <w:p w14:paraId="22349B7C" w14:textId="77777777" w:rsidR="003A2E05" w:rsidRPr="003A2E05" w:rsidRDefault="003A2E05" w:rsidP="00F43B5B">
      <w:pPr>
        <w:pStyle w:val="Heading2"/>
      </w:pPr>
      <w:r>
        <w:t>Petua Kitab Suci untuk Aplikasi</w:t>
      </w:r>
    </w:p>
    <w:p w14:paraId="573D9726" w14:textId="77777777" w:rsidR="003A2E05" w:rsidRPr="003A2E05" w:rsidRDefault="003A2E05" w:rsidP="003A2E05">
      <w:pPr>
        <w:numPr>
          <w:ilvl w:val="0"/>
          <w:numId w:val="16"/>
        </w:numPr>
      </w:pPr>
      <w:r>
        <w:t>Kolose 1:18: Tunduklah kepada Kristus, kephalē (kepala) gereja.</w:t>
      </w:r>
    </w:p>
    <w:p w14:paraId="70DC61FF" w14:textId="77777777" w:rsidR="003A2E05" w:rsidRPr="003A2E05" w:rsidRDefault="003A2E05" w:rsidP="003A2E05">
      <w:pPr>
        <w:numPr>
          <w:ilvl w:val="0"/>
          <w:numId w:val="16"/>
        </w:numPr>
      </w:pPr>
      <w:r>
        <w:t>1 Korintus 12:12-27: Terimalah saling kebergantungan dalam tubuh badan.</w:t>
      </w:r>
    </w:p>
    <w:p w14:paraId="51A861A1" w14:textId="77777777" w:rsidR="003A2E05" w:rsidRPr="003A2E05" w:rsidRDefault="003A2E05" w:rsidP="003A2E05">
      <w:pPr>
        <w:numPr>
          <w:ilvl w:val="0"/>
          <w:numId w:val="16"/>
        </w:numPr>
      </w:pPr>
      <w:r>
        <w:t>Ibrani 10:24-25: Utamakan koinōnia (persekutuan) untuk mengelakkan penyelewengan.</w:t>
      </w:r>
    </w:p>
    <w:p w14:paraId="43B65034" w14:textId="77777777" w:rsidR="003A2E05" w:rsidRPr="003A2E05" w:rsidRDefault="003A2E05" w:rsidP="003A2E05">
      <w:pPr>
        <w:numPr>
          <w:ilvl w:val="0"/>
          <w:numId w:val="16"/>
        </w:numPr>
      </w:pPr>
      <w:r>
        <w:t>Kisah Para Rasul 2:42-47: Teladanlah pengabdian gereja mula-mula.</w:t>
      </w:r>
    </w:p>
    <w:p w14:paraId="442FB840" w14:textId="77777777" w:rsidR="003A2E05" w:rsidRPr="003A2E05" w:rsidRDefault="003A2E05" w:rsidP="003A2E05">
      <w:pPr>
        <w:numPr>
          <w:ilvl w:val="0"/>
          <w:numId w:val="16"/>
        </w:numPr>
      </w:pPr>
      <w:r>
        <w:t>Efesus 2:19-22: Binalah di atas Kristus, akrogōniaios (batu penjuru).</w:t>
      </w:r>
    </w:p>
    <w:p w14:paraId="75BC5586" w14:textId="77777777" w:rsidR="003A2E05" w:rsidRPr="003A2E05" w:rsidRDefault="003A2E05" w:rsidP="00F43B5B">
      <w:pPr>
        <w:pStyle w:val="Heading2"/>
      </w:pPr>
      <w:r>
        <w:t>Seruan untuk Bertindak</w:t>
      </w:r>
    </w:p>
    <w:p w14:paraId="5529F38F" w14:textId="77777777" w:rsidR="003A2E05" w:rsidRPr="003A2E05" w:rsidRDefault="003A2E05" w:rsidP="003A2E05">
      <w:r>
        <w:t>Berikan komitmen sepenuhnya kepada gereja tempatan, seperti yang diajarkan oleh ketujuh gereja. Hadiri semua perhimpunan, layani tanpa pamrih, dan selaras dengan Kerajaan Tuhan, elakkan kegagalan Sardis dan Laodikia sambil mencontohi Smirna dan Filadelfia.</w:t>
      </w:r>
    </w:p>
    <w:p w14:paraId="1D181EAE" w14:textId="77777777" w:rsidR="0038413E" w:rsidRDefault="0038413E" w:rsidP="003A2E05"/>
    <w:p w14:paraId="68C86059" w14:textId="77777777" w:rsidR="008F6526" w:rsidRPr="008F6526" w:rsidRDefault="00D20F4E" w:rsidP="008F6526">
      <w:r>
        <w:t>Jadual Ringkasan: Gereja sebagai Ekspresi Kerajaan Tuhan – Ajaran Teras Alkitabiah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
        <w:gridCol w:w="1841"/>
        <w:gridCol w:w="1322"/>
        <w:gridCol w:w="2008"/>
        <w:gridCol w:w="1176"/>
        <w:gridCol w:w="1489"/>
      </w:tblGrid>
      <w:tr w:rsidR="00D20F4E" w:rsidRPr="00D20F4E" w14:paraId="7D71489D" w14:textId="77777777">
        <w:trPr>
          <w:tblHeader/>
          <w:tblCellSpacing w:w="15" w:type="dxa"/>
        </w:trPr>
        <w:tc>
          <w:tcPr>
            <w:tcW w:w="0" w:type="auto"/>
            <w:vAlign w:val="center"/>
            <w:hideMark/>
          </w:tcPr>
          <w:p w14:paraId="4410AC0F" w14:textId="77777777" w:rsidR="00D20F4E" w:rsidRPr="00D20F4E" w:rsidRDefault="00D20F4E" w:rsidP="00D20F4E">
            <w:pPr>
              <w:rPr>
                <w:b/>
                <w:bCs/>
                <w:sz w:val="16"/>
                <w:szCs w:val="16"/>
              </w:rPr>
            </w:pPr>
            <w:r>
              <w:t>Tema / Bahagian</w:t>
            </w:r>
          </w:p>
        </w:tc>
        <w:tc>
          <w:tcPr>
            <w:tcW w:w="0" w:type="auto"/>
            <w:vAlign w:val="center"/>
            <w:hideMark/>
          </w:tcPr>
          <w:p w14:paraId="4EA58D32" w14:textId="77777777" w:rsidR="00D20F4E" w:rsidRPr="00D20F4E" w:rsidRDefault="00D20F4E" w:rsidP="00D20F4E">
            <w:pPr>
              <w:rPr>
                <w:b/>
                <w:bCs/>
                <w:sz w:val="16"/>
                <w:szCs w:val="16"/>
              </w:rPr>
            </w:pPr>
            <w:r>
              <w:t>Konsep / Metafora Alkitabiah Utama</w:t>
            </w:r>
          </w:p>
        </w:tc>
        <w:tc>
          <w:tcPr>
            <w:tcW w:w="0" w:type="auto"/>
            <w:vAlign w:val="center"/>
            <w:hideMark/>
          </w:tcPr>
          <w:p w14:paraId="40269786" w14:textId="77777777" w:rsidR="00D20F4E" w:rsidRPr="00D20F4E" w:rsidRDefault="00D20F4E" w:rsidP="00D20F4E">
            <w:pPr>
              <w:rPr>
                <w:b/>
                <w:bCs/>
                <w:sz w:val="16"/>
                <w:szCs w:val="16"/>
              </w:rPr>
            </w:pPr>
            <w:r>
              <w:t>Rujukan Kitab Suci Teras</w:t>
            </w:r>
          </w:p>
        </w:tc>
        <w:tc>
          <w:tcPr>
            <w:tcW w:w="0" w:type="auto"/>
            <w:vAlign w:val="center"/>
            <w:hideMark/>
          </w:tcPr>
          <w:p w14:paraId="238FB9C9" w14:textId="77777777" w:rsidR="00D20F4E" w:rsidRPr="00D20F4E" w:rsidRDefault="00D20F4E" w:rsidP="00D20F4E">
            <w:pPr>
              <w:rPr>
                <w:b/>
                <w:bCs/>
                <w:sz w:val="16"/>
                <w:szCs w:val="16"/>
              </w:rPr>
            </w:pPr>
            <w:r>
              <w:t>Aplikasi Praktikal / Seruan untuk Komitmen</w:t>
            </w:r>
          </w:p>
        </w:tc>
        <w:tc>
          <w:tcPr>
            <w:tcW w:w="0" w:type="auto"/>
            <w:vAlign w:val="center"/>
            <w:hideMark/>
          </w:tcPr>
          <w:p w14:paraId="5BD72025" w14:textId="77777777" w:rsidR="00D20F4E" w:rsidRPr="00D20F4E" w:rsidRDefault="00D20F4E" w:rsidP="00D20F4E">
            <w:pPr>
              <w:rPr>
                <w:b/>
                <w:bCs/>
                <w:sz w:val="16"/>
                <w:szCs w:val="16"/>
              </w:rPr>
            </w:pPr>
            <w:r>
              <w:t>Contoh Positif daripada Tujuh Gereja</w:t>
            </w:r>
          </w:p>
        </w:tc>
        <w:tc>
          <w:tcPr>
            <w:tcW w:w="0" w:type="auto"/>
            <w:vAlign w:val="center"/>
            <w:hideMark/>
          </w:tcPr>
          <w:p w14:paraId="66F91A42" w14:textId="77777777" w:rsidR="00D20F4E" w:rsidRPr="00D20F4E" w:rsidRDefault="00D20F4E" w:rsidP="00D20F4E">
            <w:pPr>
              <w:rPr>
                <w:b/>
                <w:bCs/>
                <w:sz w:val="16"/>
                <w:szCs w:val="16"/>
              </w:rPr>
            </w:pPr>
            <w:r>
              <w:t>Amaran Negatif daripada Tujuh Gereja</w:t>
            </w:r>
          </w:p>
        </w:tc>
      </w:tr>
      <w:tr w:rsidR="00D20F4E" w:rsidRPr="00D20F4E" w14:paraId="4FC6485F" w14:textId="77777777">
        <w:trPr>
          <w:tblCellSpacing w:w="15" w:type="dxa"/>
        </w:trPr>
        <w:tc>
          <w:tcPr>
            <w:tcW w:w="0" w:type="auto"/>
            <w:vAlign w:val="center"/>
            <w:hideMark/>
          </w:tcPr>
          <w:p w14:paraId="7DFBABCA" w14:textId="77777777" w:rsidR="00D20F4E" w:rsidRPr="00D20F4E" w:rsidRDefault="00D20F4E" w:rsidP="00D20F4E">
            <w:pPr>
              <w:rPr>
                <w:sz w:val="16"/>
                <w:szCs w:val="16"/>
              </w:rPr>
            </w:pPr>
            <w:r>
              <w:t>Makna Gereja dalam Alkitab</w:t>
            </w:r>
          </w:p>
        </w:tc>
        <w:tc>
          <w:tcPr>
            <w:tcW w:w="0" w:type="auto"/>
            <w:vAlign w:val="center"/>
            <w:hideMark/>
          </w:tcPr>
          <w:p w14:paraId="3AFA4EDB" w14:textId="77777777" w:rsidR="00D20F4E" w:rsidRPr="00D20F4E" w:rsidRDefault="00D20F4E" w:rsidP="00D20F4E">
            <w:pPr>
              <w:rPr>
                <w:sz w:val="16"/>
                <w:szCs w:val="16"/>
              </w:rPr>
            </w:pPr>
            <w:r>
              <w:t>Ekklesia = perhimpunan yang dipanggil; universal &amp;amp; tempatan</w:t>
            </w:r>
          </w:p>
        </w:tc>
        <w:tc>
          <w:tcPr>
            <w:tcW w:w="0" w:type="auto"/>
            <w:vAlign w:val="center"/>
            <w:hideMark/>
          </w:tcPr>
          <w:p w14:paraId="2FB005BF" w14:textId="77777777" w:rsidR="00D20F4E" w:rsidRPr="00D20F4E" w:rsidRDefault="00D20F4E" w:rsidP="00D20F4E">
            <w:pPr>
              <w:rPr>
                <w:sz w:val="16"/>
                <w:szCs w:val="16"/>
              </w:rPr>
            </w:pPr>
            <w:r>
              <w:t>Matius 16:18; Kisah Para Rasul 2:41-47; Efesus 1:22-23; Ibr 12:22-24</w:t>
            </w:r>
          </w:p>
        </w:tc>
        <w:tc>
          <w:tcPr>
            <w:tcW w:w="0" w:type="auto"/>
            <w:vAlign w:val="center"/>
            <w:hideMark/>
          </w:tcPr>
          <w:p w14:paraId="0ED9303B" w14:textId="77777777" w:rsidR="00D20F4E" w:rsidRPr="00D20F4E" w:rsidRDefault="00D20F4E" w:rsidP="00D20F4E">
            <w:pPr>
              <w:rPr>
                <w:sz w:val="16"/>
                <w:szCs w:val="16"/>
              </w:rPr>
            </w:pPr>
            <w:r>
              <w:t>Jadilah sebahagian daripada perhimpunan tempatan yang boleh dilihat yang dikhaskan untuk mengajar, bersekutu, memecahkan roti, berdoa</w:t>
            </w:r>
          </w:p>
        </w:tc>
        <w:tc>
          <w:tcPr>
            <w:tcW w:w="0" w:type="auto"/>
            <w:vAlign w:val="center"/>
            <w:hideMark/>
          </w:tcPr>
          <w:p w14:paraId="3D1BF19E" w14:textId="77777777" w:rsidR="00D20F4E" w:rsidRPr="00D20F4E" w:rsidRDefault="00D20F4E" w:rsidP="00D20F4E">
            <w:pPr>
              <w:rPr>
                <w:sz w:val="16"/>
                <w:szCs w:val="16"/>
              </w:rPr>
            </w:pPr>
            <w:r>
              <w:t>Smirna, Philadelphia (setia)</w:t>
            </w:r>
          </w:p>
        </w:tc>
        <w:tc>
          <w:tcPr>
            <w:tcW w:w="0" w:type="auto"/>
            <w:vAlign w:val="center"/>
            <w:hideMark/>
          </w:tcPr>
          <w:p w14:paraId="74111E5A" w14:textId="77777777" w:rsidR="00D20F4E" w:rsidRPr="00D20F4E" w:rsidRDefault="00D20F4E" w:rsidP="00D20F4E">
            <w:pPr>
              <w:rPr>
                <w:sz w:val="16"/>
                <w:szCs w:val="16"/>
              </w:rPr>
            </w:pPr>
            <w:r>
              <w:t>Laodikia (ketidakterpisahan yang suam-suam kuku)</w:t>
            </w:r>
          </w:p>
        </w:tc>
      </w:tr>
      <w:tr w:rsidR="00D20F4E" w:rsidRPr="00D20F4E" w14:paraId="1622E5A7" w14:textId="77777777">
        <w:trPr>
          <w:tblCellSpacing w:w="15" w:type="dxa"/>
        </w:trPr>
        <w:tc>
          <w:tcPr>
            <w:tcW w:w="0" w:type="auto"/>
            <w:vAlign w:val="center"/>
            <w:hideMark/>
          </w:tcPr>
          <w:p w14:paraId="04D35116" w14:textId="77777777" w:rsidR="00D20F4E" w:rsidRPr="00D20F4E" w:rsidRDefault="00D20F4E" w:rsidP="00D20F4E">
            <w:pPr>
              <w:rPr>
                <w:sz w:val="16"/>
                <w:szCs w:val="16"/>
              </w:rPr>
            </w:pPr>
            <w:r>
              <w:t>Hubungan Gereja &amp;amp; Kerajaan</w:t>
            </w:r>
          </w:p>
        </w:tc>
        <w:tc>
          <w:tcPr>
            <w:tcW w:w="0" w:type="auto"/>
            <w:vAlign w:val="center"/>
            <w:hideMark/>
          </w:tcPr>
          <w:p w14:paraId="39DA7409" w14:textId="77777777" w:rsidR="00D20F4E" w:rsidRPr="00D20F4E" w:rsidRDefault="00D20F4E" w:rsidP="00D20F4E">
            <w:pPr>
              <w:rPr>
                <w:sz w:val="16"/>
                <w:szCs w:val="16"/>
              </w:rPr>
            </w:pPr>
            <w:r>
              <w:t>Manifestasi pemerintahan Tuhan pada masa kini; menjangkakan pemerintahan penuh pada masa hadapan</w:t>
            </w:r>
          </w:p>
        </w:tc>
        <w:tc>
          <w:tcPr>
            <w:tcW w:w="0" w:type="auto"/>
            <w:vAlign w:val="center"/>
            <w:hideMark/>
          </w:tcPr>
          <w:p w14:paraId="0CA25C35" w14:textId="77777777" w:rsidR="00D20F4E" w:rsidRPr="00D20F4E" w:rsidRDefault="00D20F4E" w:rsidP="00D20F4E">
            <w:pPr>
              <w:rPr>
                <w:sz w:val="16"/>
                <w:szCs w:val="16"/>
              </w:rPr>
            </w:pPr>
            <w:r>
              <w:t>Markus 1:15; Lukas 17:20-21; Kol 1:13-14; Wahyu 11:15, 21:1-4</w:t>
            </w:r>
          </w:p>
        </w:tc>
        <w:tc>
          <w:tcPr>
            <w:tcW w:w="0" w:type="auto"/>
            <w:vAlign w:val="center"/>
            <w:hideMark/>
          </w:tcPr>
          <w:p w14:paraId="4BB8160D" w14:textId="77777777" w:rsidR="00D20F4E" w:rsidRPr="00D20F4E" w:rsidRDefault="00D20F4E" w:rsidP="00D20F4E">
            <w:pPr>
              <w:rPr>
                <w:sz w:val="16"/>
                <w:szCs w:val="16"/>
              </w:rPr>
            </w:pPr>
            <w:r>
              <w:t>Hidupkan nilai-nilai Kerajaan sekarang melalui pengabdian, perpaduan, misi</w:t>
            </w:r>
          </w:p>
        </w:tc>
        <w:tc>
          <w:tcPr>
            <w:tcW w:w="0" w:type="auto"/>
            <w:vAlign w:val="center"/>
            <w:hideMark/>
          </w:tcPr>
          <w:p w14:paraId="7032BE6C" w14:textId="77777777" w:rsidR="00D20F4E" w:rsidRPr="00D20F4E" w:rsidRDefault="00D20F4E" w:rsidP="00D20F4E">
            <w:pPr>
              <w:rPr>
                <w:sz w:val="16"/>
                <w:szCs w:val="16"/>
              </w:rPr>
            </w:pPr>
            <w:r>
              <w:t>Smyrna, Philadelphia</w:t>
            </w:r>
          </w:p>
        </w:tc>
        <w:tc>
          <w:tcPr>
            <w:tcW w:w="0" w:type="auto"/>
            <w:vAlign w:val="center"/>
            <w:hideMark/>
          </w:tcPr>
          <w:p w14:paraId="65C01CEF" w14:textId="77777777" w:rsidR="00D20F4E" w:rsidRPr="00D20F4E" w:rsidRDefault="00D20F4E" w:rsidP="00D20F4E">
            <w:pPr>
              <w:rPr>
                <w:sz w:val="16"/>
                <w:szCs w:val="16"/>
              </w:rPr>
            </w:pPr>
            <w:r>
              <w:t>Sardis (mati), Laodikia (berdikari)</w:t>
            </w:r>
          </w:p>
        </w:tc>
      </w:tr>
      <w:tr w:rsidR="00D20F4E" w:rsidRPr="00D20F4E" w14:paraId="0C92A1BD" w14:textId="77777777">
        <w:trPr>
          <w:tblCellSpacing w:w="15" w:type="dxa"/>
        </w:trPr>
        <w:tc>
          <w:tcPr>
            <w:tcW w:w="0" w:type="auto"/>
            <w:vAlign w:val="center"/>
            <w:hideMark/>
          </w:tcPr>
          <w:p w14:paraId="53D0EF90" w14:textId="77777777" w:rsidR="00D20F4E" w:rsidRPr="00D20F4E" w:rsidRDefault="00D20F4E" w:rsidP="00D20F4E">
            <w:pPr>
              <w:rPr>
                <w:sz w:val="16"/>
                <w:szCs w:val="16"/>
              </w:rPr>
            </w:pPr>
            <w:r>
              <w:t>Huraian yang Berkuasa</w:t>
            </w:r>
          </w:p>
        </w:tc>
        <w:tc>
          <w:tcPr>
            <w:tcW w:w="0" w:type="auto"/>
            <w:vAlign w:val="center"/>
            <w:hideMark/>
          </w:tcPr>
          <w:p w14:paraId="1183547C" w14:textId="77777777" w:rsidR="00D20F4E" w:rsidRPr="00D20F4E" w:rsidRDefault="00D20F4E" w:rsidP="00D20F4E">
            <w:pPr>
              <w:rPr>
                <w:sz w:val="16"/>
                <w:szCs w:val="16"/>
              </w:rPr>
            </w:pPr>
            <w:r>
              <w:t>Rumah Tangga, Bangunan (batu penjuru Kristus), Bait Suci, Tubuh Kristus</w:t>
            </w:r>
          </w:p>
        </w:tc>
        <w:tc>
          <w:tcPr>
            <w:tcW w:w="0" w:type="auto"/>
            <w:vAlign w:val="center"/>
            <w:hideMark/>
          </w:tcPr>
          <w:p w14:paraId="764CE579" w14:textId="77777777" w:rsidR="00D20F4E" w:rsidRPr="00D20F4E" w:rsidRDefault="00D20F4E" w:rsidP="00D20F4E">
            <w:pPr>
              <w:rPr>
                <w:sz w:val="16"/>
                <w:szCs w:val="16"/>
              </w:rPr>
            </w:pPr>
            <w:r>
              <w:t>Ef 2:19-22; 1 Kor 3:16-17; 1 Tim 3:15; Kol 1:18</w:t>
            </w:r>
          </w:p>
        </w:tc>
        <w:tc>
          <w:tcPr>
            <w:tcW w:w="0" w:type="auto"/>
            <w:vAlign w:val="center"/>
            <w:hideMark/>
          </w:tcPr>
          <w:p w14:paraId="7F0C3748" w14:textId="77777777" w:rsidR="00D20F4E" w:rsidRPr="00D20F4E" w:rsidRDefault="00D20F4E" w:rsidP="00D20F4E">
            <w:pPr>
              <w:rPr>
                <w:sz w:val="16"/>
                <w:szCs w:val="16"/>
              </w:rPr>
            </w:pPr>
            <w:r>
              <w:t>Bina di atas Kristus; kekalkan kesucian; berfungsi secara saling bergantung</w:t>
            </w:r>
          </w:p>
        </w:tc>
        <w:tc>
          <w:tcPr>
            <w:tcW w:w="0" w:type="auto"/>
            <w:vAlign w:val="center"/>
            <w:hideMark/>
          </w:tcPr>
          <w:p w14:paraId="12B1CDC1" w14:textId="77777777" w:rsidR="00D20F4E" w:rsidRPr="00D20F4E" w:rsidRDefault="00D20F4E" w:rsidP="00D20F4E">
            <w:pPr>
              <w:rPr>
                <w:sz w:val="16"/>
                <w:szCs w:val="16"/>
              </w:rPr>
            </w:pPr>
            <w:r>
              <w:t>Philadelphia (janji tiang)</w:t>
            </w:r>
          </w:p>
        </w:tc>
        <w:tc>
          <w:tcPr>
            <w:tcW w:w="0" w:type="auto"/>
            <w:vAlign w:val="center"/>
            <w:hideMark/>
          </w:tcPr>
          <w:p w14:paraId="4A2F1DAF" w14:textId="77777777" w:rsidR="00D20F4E" w:rsidRPr="00D20F4E" w:rsidRDefault="00D20F4E" w:rsidP="00D20F4E">
            <w:pPr>
              <w:rPr>
                <w:sz w:val="16"/>
                <w:szCs w:val="16"/>
              </w:rPr>
            </w:pPr>
            <w:r>
              <w:t>Efesus (cinta yang hilang mengancam kestabilan), Sardis (pakaian yang kotor)</w:t>
            </w:r>
          </w:p>
        </w:tc>
      </w:tr>
      <w:tr w:rsidR="00D20F4E" w:rsidRPr="00D20F4E" w14:paraId="7D218192" w14:textId="77777777">
        <w:trPr>
          <w:tblCellSpacing w:w="15" w:type="dxa"/>
        </w:trPr>
        <w:tc>
          <w:tcPr>
            <w:tcW w:w="0" w:type="auto"/>
            <w:vAlign w:val="center"/>
            <w:hideMark/>
          </w:tcPr>
          <w:p w14:paraId="705376FF" w14:textId="77777777" w:rsidR="00D20F4E" w:rsidRPr="00D20F4E" w:rsidRDefault="00D20F4E" w:rsidP="00D20F4E">
            <w:pPr>
              <w:rPr>
                <w:sz w:val="16"/>
                <w:szCs w:val="16"/>
              </w:rPr>
            </w:pPr>
            <w:r>
              <w:t>Perpaduan dalam Gereja</w:t>
            </w:r>
          </w:p>
        </w:tc>
        <w:tc>
          <w:tcPr>
            <w:tcW w:w="0" w:type="auto"/>
            <w:vAlign w:val="center"/>
            <w:hideMark/>
          </w:tcPr>
          <w:p w14:paraId="4D08FC56" w14:textId="77777777" w:rsidR="00D20F4E" w:rsidRPr="00D20F4E" w:rsidRDefault="00D20F4E" w:rsidP="00D20F4E">
            <w:pPr>
              <w:rPr>
                <w:sz w:val="16"/>
                <w:szCs w:val="16"/>
              </w:rPr>
            </w:pPr>
            <w:r>
              <w:t>Satu tubuh oleh satu Roh; fikiran yang sama; elakkan perpecahan</w:t>
            </w:r>
          </w:p>
        </w:tc>
        <w:tc>
          <w:tcPr>
            <w:tcW w:w="0" w:type="auto"/>
            <w:vAlign w:val="center"/>
            <w:hideMark/>
          </w:tcPr>
          <w:p w14:paraId="6CC55811" w14:textId="77777777" w:rsidR="00D20F4E" w:rsidRPr="00D20F4E" w:rsidRDefault="00D20F4E" w:rsidP="00D20F4E">
            <w:pPr>
              <w:rPr>
                <w:sz w:val="16"/>
                <w:szCs w:val="16"/>
              </w:rPr>
            </w:pPr>
            <w:r>
              <w:t>1 Kor 12:12-13; Ef 4:4-6; 1 Kor 1:10</w:t>
            </w:r>
          </w:p>
        </w:tc>
        <w:tc>
          <w:tcPr>
            <w:tcW w:w="0" w:type="auto"/>
            <w:vAlign w:val="center"/>
            <w:hideMark/>
          </w:tcPr>
          <w:p w14:paraId="69D0626F" w14:textId="77777777" w:rsidR="00D20F4E" w:rsidRPr="00D20F4E" w:rsidRDefault="00D20F4E" w:rsidP="00D20F4E">
            <w:pPr>
              <w:rPr>
                <w:sz w:val="16"/>
                <w:szCs w:val="16"/>
              </w:rPr>
            </w:pPr>
            <w:r>
              <w:t>Mengejar keselarasan alkitabiah (phroneō); menolak perpecahan</w:t>
            </w:r>
          </w:p>
        </w:tc>
        <w:tc>
          <w:tcPr>
            <w:tcW w:w="0" w:type="auto"/>
            <w:vAlign w:val="center"/>
            <w:hideMark/>
          </w:tcPr>
          <w:p w14:paraId="7A5D29A4" w14:textId="77777777" w:rsidR="00D20F4E" w:rsidRPr="00D20F4E" w:rsidRDefault="00D20F4E" w:rsidP="00D20F4E">
            <w:pPr>
              <w:rPr>
                <w:sz w:val="16"/>
                <w:szCs w:val="16"/>
              </w:rPr>
            </w:pPr>
            <w:r>
              <w:t>—</w:t>
            </w:r>
          </w:p>
        </w:tc>
        <w:tc>
          <w:tcPr>
            <w:tcW w:w="0" w:type="auto"/>
            <w:vAlign w:val="center"/>
            <w:hideMark/>
          </w:tcPr>
          <w:p w14:paraId="6313794E" w14:textId="77777777" w:rsidR="00D20F4E" w:rsidRPr="00D20F4E" w:rsidRDefault="00D20F4E" w:rsidP="00D20F4E">
            <w:pPr>
              <w:rPr>
                <w:sz w:val="16"/>
                <w:szCs w:val="16"/>
              </w:rPr>
            </w:pPr>
            <w:r>
              <w:t>Pergamus (ajaran palsu menyebabkan perpecahan)</w:t>
            </w:r>
          </w:p>
        </w:tc>
      </w:tr>
      <w:tr w:rsidR="00D20F4E" w:rsidRPr="00D20F4E" w14:paraId="3230A273" w14:textId="77777777">
        <w:trPr>
          <w:tblCellSpacing w:w="15" w:type="dxa"/>
        </w:trPr>
        <w:tc>
          <w:tcPr>
            <w:tcW w:w="0" w:type="auto"/>
            <w:vAlign w:val="center"/>
            <w:hideMark/>
          </w:tcPr>
          <w:p w14:paraId="0974AEE2" w14:textId="77777777" w:rsidR="00D20F4E" w:rsidRPr="00D20F4E" w:rsidRDefault="00D20F4E" w:rsidP="00D20F4E">
            <w:pPr>
              <w:rPr>
                <w:sz w:val="16"/>
                <w:szCs w:val="16"/>
              </w:rPr>
            </w:pPr>
            <w:r>
              <w:t>Kepimpinan &amp;amp; Autoriti</w:t>
            </w:r>
          </w:p>
        </w:tc>
        <w:tc>
          <w:tcPr>
            <w:tcW w:w="0" w:type="auto"/>
            <w:vAlign w:val="center"/>
            <w:hideMark/>
          </w:tcPr>
          <w:p w14:paraId="5C65DCDB" w14:textId="77777777" w:rsidR="00D20F4E" w:rsidRPr="00D20F4E" w:rsidRDefault="00D20F4E" w:rsidP="00D20F4E">
            <w:pPr>
              <w:rPr>
                <w:sz w:val="16"/>
                <w:szCs w:val="16"/>
              </w:rPr>
            </w:pPr>
            <w:r>
              <w:t>Hormatilah para penatua/penatua; tunduklah kepada para pengawas</w:t>
            </w:r>
          </w:p>
        </w:tc>
        <w:tc>
          <w:tcPr>
            <w:tcW w:w="0" w:type="auto"/>
            <w:vAlign w:val="center"/>
            <w:hideMark/>
          </w:tcPr>
          <w:p w14:paraId="4AD6A5B5" w14:textId="77777777" w:rsidR="00D20F4E" w:rsidRPr="00D20F4E" w:rsidRDefault="00D20F4E" w:rsidP="00D20F4E">
            <w:pPr>
              <w:rPr>
                <w:sz w:val="16"/>
                <w:szCs w:val="16"/>
              </w:rPr>
            </w:pPr>
            <w:r>
              <w:t>1 Tim 5:17; Ibr 13:7,17</w:t>
            </w:r>
          </w:p>
        </w:tc>
        <w:tc>
          <w:tcPr>
            <w:tcW w:w="0" w:type="auto"/>
            <w:vAlign w:val="center"/>
            <w:hideMark/>
          </w:tcPr>
          <w:p w14:paraId="279FFD07" w14:textId="77777777" w:rsidR="00D20F4E" w:rsidRPr="00D20F4E" w:rsidRDefault="00D20F4E" w:rsidP="00D20F4E">
            <w:pPr>
              <w:rPr>
                <w:sz w:val="16"/>
                <w:szCs w:val="16"/>
              </w:rPr>
            </w:pPr>
            <w:r>
              <w:t>Tirulah pemimpin yang setia; tunduk kepada perintah</w:t>
            </w:r>
          </w:p>
        </w:tc>
        <w:tc>
          <w:tcPr>
            <w:tcW w:w="0" w:type="auto"/>
            <w:vAlign w:val="center"/>
            <w:hideMark/>
          </w:tcPr>
          <w:p w14:paraId="3FBABB14" w14:textId="77777777" w:rsidR="00D20F4E" w:rsidRPr="00D20F4E" w:rsidRDefault="00D20F4E" w:rsidP="00D20F4E">
            <w:pPr>
              <w:rPr>
                <w:sz w:val="16"/>
                <w:szCs w:val="16"/>
              </w:rPr>
            </w:pPr>
            <w:r>
              <w:t>Smyrna, Philadelphia</w:t>
            </w:r>
          </w:p>
        </w:tc>
        <w:tc>
          <w:tcPr>
            <w:tcW w:w="0" w:type="auto"/>
            <w:vAlign w:val="center"/>
            <w:hideMark/>
          </w:tcPr>
          <w:p w14:paraId="79A7B751" w14:textId="77777777" w:rsidR="00D20F4E" w:rsidRPr="00D20F4E" w:rsidRDefault="00D20F4E" w:rsidP="00D20F4E">
            <w:pPr>
              <w:rPr>
                <w:sz w:val="16"/>
                <w:szCs w:val="16"/>
              </w:rPr>
            </w:pPr>
            <w:r>
              <w:t>Laodikia (berdikari mengabaikan pihak berkuasa)</w:t>
            </w:r>
          </w:p>
        </w:tc>
      </w:tr>
      <w:tr w:rsidR="00D20F4E" w:rsidRPr="00D20F4E" w14:paraId="7CA9D2FF" w14:textId="77777777">
        <w:trPr>
          <w:tblCellSpacing w:w="15" w:type="dxa"/>
        </w:trPr>
        <w:tc>
          <w:tcPr>
            <w:tcW w:w="0" w:type="auto"/>
            <w:vAlign w:val="center"/>
            <w:hideMark/>
          </w:tcPr>
          <w:p w14:paraId="0ED4F1B8" w14:textId="77777777" w:rsidR="00D20F4E" w:rsidRPr="00D20F4E" w:rsidRDefault="00D20F4E" w:rsidP="00D20F4E">
            <w:pPr>
              <w:rPr>
                <w:sz w:val="16"/>
                <w:szCs w:val="16"/>
              </w:rPr>
            </w:pPr>
            <w:r>
              <w:t>Pengabdian kepada Persaudaraan</w:t>
            </w:r>
          </w:p>
        </w:tc>
        <w:tc>
          <w:tcPr>
            <w:tcW w:w="0" w:type="auto"/>
            <w:vAlign w:val="center"/>
            <w:hideMark/>
          </w:tcPr>
          <w:p w14:paraId="1A49CE74" w14:textId="77777777" w:rsidR="00D20F4E" w:rsidRPr="00D20F4E" w:rsidRDefault="00D20F4E" w:rsidP="00D20F4E">
            <w:pPr>
              <w:rPr>
                <w:sz w:val="16"/>
                <w:szCs w:val="16"/>
              </w:rPr>
            </w:pPr>
            <w:r>
              <w:t>Saling mendorong untuk mengasihi dan melakukan perbuatan baik; berkongsi sumber</w:t>
            </w:r>
          </w:p>
        </w:tc>
        <w:tc>
          <w:tcPr>
            <w:tcW w:w="0" w:type="auto"/>
            <w:vAlign w:val="center"/>
            <w:hideMark/>
          </w:tcPr>
          <w:p w14:paraId="1C81EADF" w14:textId="77777777" w:rsidR="00D20F4E" w:rsidRPr="00D20F4E" w:rsidRDefault="00D20F4E" w:rsidP="00D20F4E">
            <w:pPr>
              <w:rPr>
                <w:sz w:val="16"/>
                <w:szCs w:val="16"/>
              </w:rPr>
            </w:pPr>
            <w:r>
              <w:t>Ibr 10:24-25; Kisah Para Rasul 2:44-45</w:t>
            </w:r>
          </w:p>
        </w:tc>
        <w:tc>
          <w:tcPr>
            <w:tcW w:w="0" w:type="auto"/>
            <w:vAlign w:val="center"/>
            <w:hideMark/>
          </w:tcPr>
          <w:p w14:paraId="3F1C1F5D" w14:textId="77777777" w:rsidR="00D20F4E" w:rsidRPr="00D20F4E" w:rsidRDefault="00D20F4E" w:rsidP="00D20F4E">
            <w:pPr>
              <w:rPr>
                <w:sz w:val="16"/>
                <w:szCs w:val="16"/>
              </w:rPr>
            </w:pPr>
            <w:r>
              <w:t>Utamakan pengumpulan, pemberian, koinōnia</w:t>
            </w:r>
          </w:p>
        </w:tc>
        <w:tc>
          <w:tcPr>
            <w:tcW w:w="0" w:type="auto"/>
            <w:vAlign w:val="center"/>
            <w:hideMark/>
          </w:tcPr>
          <w:p w14:paraId="34EC0F06" w14:textId="77777777" w:rsidR="00D20F4E" w:rsidRPr="00D20F4E" w:rsidRDefault="00D20F4E" w:rsidP="00D20F4E">
            <w:pPr>
              <w:rPr>
                <w:sz w:val="16"/>
                <w:szCs w:val="16"/>
              </w:rPr>
            </w:pPr>
            <w:r>
              <w:t>—</w:t>
            </w:r>
          </w:p>
        </w:tc>
        <w:tc>
          <w:tcPr>
            <w:tcW w:w="0" w:type="auto"/>
            <w:vAlign w:val="center"/>
            <w:hideMark/>
          </w:tcPr>
          <w:p w14:paraId="5F0923A8" w14:textId="77777777" w:rsidR="00D20F4E" w:rsidRPr="00D20F4E" w:rsidRDefault="00D20F4E" w:rsidP="00D20F4E">
            <w:pPr>
              <w:rPr>
                <w:sz w:val="16"/>
                <w:szCs w:val="16"/>
              </w:rPr>
            </w:pPr>
            <w:r>
              <w:t>Efesus (kasih yang diabaikan), Laodikia (fokus pada diri sendiri)</w:t>
            </w:r>
          </w:p>
        </w:tc>
      </w:tr>
      <w:tr w:rsidR="00D20F4E" w:rsidRPr="00D20F4E" w14:paraId="397F77E8" w14:textId="77777777">
        <w:trPr>
          <w:tblCellSpacing w:w="15" w:type="dxa"/>
        </w:trPr>
        <w:tc>
          <w:tcPr>
            <w:tcW w:w="0" w:type="auto"/>
            <w:vAlign w:val="center"/>
            <w:hideMark/>
          </w:tcPr>
          <w:p w14:paraId="1A108137" w14:textId="77777777" w:rsidR="00D20F4E" w:rsidRPr="00D20F4E" w:rsidRDefault="00D20F4E" w:rsidP="00D20F4E">
            <w:pPr>
              <w:rPr>
                <w:sz w:val="16"/>
                <w:szCs w:val="16"/>
              </w:rPr>
            </w:pPr>
            <w:r>
              <w:t>Kebijaksanaan Berbilang &amp;amp; Tujuan Abadi</w:t>
            </w:r>
          </w:p>
        </w:tc>
        <w:tc>
          <w:tcPr>
            <w:tcW w:w="0" w:type="auto"/>
            <w:vAlign w:val="center"/>
            <w:hideMark/>
          </w:tcPr>
          <w:p w14:paraId="0639E922" w14:textId="77777777" w:rsidR="00D20F4E" w:rsidRPr="00D20F4E" w:rsidRDefault="00D20F4E" w:rsidP="00D20F4E">
            <w:pPr>
              <w:rPr>
                <w:sz w:val="16"/>
                <w:szCs w:val="16"/>
              </w:rPr>
            </w:pPr>
            <w:r>
              <w:t>Gereja mendedahkan polypoikilos sophia Tuhan; keberanian dalam akses</w:t>
            </w:r>
          </w:p>
        </w:tc>
        <w:tc>
          <w:tcPr>
            <w:tcW w:w="0" w:type="auto"/>
            <w:vAlign w:val="center"/>
            <w:hideMark/>
          </w:tcPr>
          <w:p w14:paraId="76B18222" w14:textId="77777777" w:rsidR="00D20F4E" w:rsidRPr="00D20F4E" w:rsidRDefault="00D20F4E" w:rsidP="00D20F4E">
            <w:pPr>
              <w:rPr>
                <w:sz w:val="16"/>
                <w:szCs w:val="16"/>
              </w:rPr>
            </w:pPr>
            <w:r>
              <w:t>Efesus 3:10,12</w:t>
            </w:r>
          </w:p>
        </w:tc>
        <w:tc>
          <w:tcPr>
            <w:tcW w:w="0" w:type="auto"/>
            <w:vAlign w:val="center"/>
            <w:hideMark/>
          </w:tcPr>
          <w:p w14:paraId="12DA48D1" w14:textId="77777777" w:rsidR="00D20F4E" w:rsidRPr="00D20F4E" w:rsidRDefault="00D20F4E" w:rsidP="00D20F4E">
            <w:pPr>
              <w:rPr>
                <w:sz w:val="16"/>
                <w:szCs w:val="16"/>
              </w:rPr>
            </w:pPr>
            <w:r>
              <w:t>Mendekatlah kepada Tuhan dengan yakin; berkhidmat sebagai benteng Kerajaan yang kekal</w:t>
            </w:r>
          </w:p>
        </w:tc>
        <w:tc>
          <w:tcPr>
            <w:tcW w:w="0" w:type="auto"/>
            <w:vAlign w:val="center"/>
            <w:hideMark/>
          </w:tcPr>
          <w:p w14:paraId="5B283425" w14:textId="77777777" w:rsidR="00D20F4E" w:rsidRPr="00D20F4E" w:rsidRDefault="00D20F4E" w:rsidP="00D20F4E">
            <w:pPr>
              <w:rPr>
                <w:sz w:val="16"/>
                <w:szCs w:val="16"/>
              </w:rPr>
            </w:pPr>
            <w:r>
              <w:t>Philadelphia (pelbagai kebijaksanaan ditunjukkan)</w:t>
            </w:r>
          </w:p>
        </w:tc>
        <w:tc>
          <w:tcPr>
            <w:tcW w:w="0" w:type="auto"/>
            <w:vAlign w:val="center"/>
            <w:hideMark/>
          </w:tcPr>
          <w:p w14:paraId="30654E74" w14:textId="77777777" w:rsidR="00D20F4E" w:rsidRPr="00D20F4E" w:rsidRDefault="00D20F4E" w:rsidP="00D20F4E">
            <w:pPr>
              <w:rPr>
                <w:sz w:val="16"/>
                <w:szCs w:val="16"/>
              </w:rPr>
            </w:pPr>
            <w:r>
              <w:t>Sardis (kematian menyembunyikan kebijaksanaan)</w:t>
            </w:r>
          </w:p>
        </w:tc>
      </w:tr>
      <w:tr w:rsidR="00D20F4E" w:rsidRPr="00D20F4E" w14:paraId="16A48AC2" w14:textId="77777777">
        <w:trPr>
          <w:tblCellSpacing w:w="15" w:type="dxa"/>
        </w:trPr>
        <w:tc>
          <w:tcPr>
            <w:tcW w:w="0" w:type="auto"/>
            <w:vAlign w:val="center"/>
            <w:hideMark/>
          </w:tcPr>
          <w:p w14:paraId="6A27C8DC" w14:textId="77777777" w:rsidR="00D20F4E" w:rsidRPr="00D20F4E" w:rsidRDefault="00D20F4E" w:rsidP="00D20F4E">
            <w:pPr>
              <w:rPr>
                <w:sz w:val="16"/>
                <w:szCs w:val="16"/>
              </w:rPr>
            </w:pPr>
            <w:r>
              <w:t>Panggilan Keseluruhan</w:t>
            </w:r>
          </w:p>
        </w:tc>
        <w:tc>
          <w:tcPr>
            <w:tcW w:w="0" w:type="auto"/>
            <w:vAlign w:val="center"/>
            <w:hideMark/>
          </w:tcPr>
          <w:p w14:paraId="13518800" w14:textId="77777777" w:rsidR="00D20F4E" w:rsidRPr="00D20F4E" w:rsidRDefault="00D20F4E" w:rsidP="00D20F4E">
            <w:pPr>
              <w:rPr>
                <w:sz w:val="16"/>
                <w:szCs w:val="16"/>
              </w:rPr>
            </w:pPr>
            <w:r>
              <w:t>Komitmen penuh selaras dengan rancangan Tuhan</w:t>
            </w:r>
          </w:p>
        </w:tc>
        <w:tc>
          <w:tcPr>
            <w:tcW w:w="0" w:type="auto"/>
            <w:vAlign w:val="center"/>
            <w:hideMark/>
          </w:tcPr>
          <w:p w14:paraId="39DB26F1" w14:textId="77777777" w:rsidR="00D20F4E" w:rsidRPr="00D20F4E" w:rsidRDefault="00D20F4E" w:rsidP="00D20F4E">
            <w:pPr>
              <w:rPr>
                <w:sz w:val="16"/>
                <w:szCs w:val="16"/>
              </w:rPr>
            </w:pPr>
            <w:r>
              <w:t>Kisah Para Rasul 2:42-47; Kol 1:18; Ef 2:19-22</w:t>
            </w:r>
          </w:p>
        </w:tc>
        <w:tc>
          <w:tcPr>
            <w:tcW w:w="0" w:type="auto"/>
            <w:vAlign w:val="center"/>
            <w:hideMark/>
          </w:tcPr>
          <w:p w14:paraId="2771B535" w14:textId="77777777" w:rsidR="00D20F4E" w:rsidRPr="00D20F4E" w:rsidRDefault="00D20F4E" w:rsidP="00D20F4E">
            <w:pPr>
              <w:rPr>
                <w:sz w:val="16"/>
                <w:szCs w:val="16"/>
              </w:rPr>
            </w:pPr>
            <w:r>
              <w:t>Hadir dengan setia, layani tanpa pamrih, bertaubatlah di mana perlu</w:t>
            </w:r>
          </w:p>
        </w:tc>
        <w:tc>
          <w:tcPr>
            <w:tcW w:w="0" w:type="auto"/>
            <w:vAlign w:val="center"/>
            <w:hideMark/>
          </w:tcPr>
          <w:p w14:paraId="50417AEF" w14:textId="77777777" w:rsidR="00D20F4E" w:rsidRPr="00D20F4E" w:rsidRDefault="00D20F4E" w:rsidP="00D20F4E">
            <w:pPr>
              <w:rPr>
                <w:sz w:val="16"/>
                <w:szCs w:val="16"/>
              </w:rPr>
            </w:pPr>
            <w:r>
              <w:t>Smyrna &amp;amp; Philadelphia (pistos)</w:t>
            </w:r>
          </w:p>
        </w:tc>
        <w:tc>
          <w:tcPr>
            <w:tcW w:w="0" w:type="auto"/>
            <w:vAlign w:val="center"/>
            <w:hideMark/>
          </w:tcPr>
          <w:p w14:paraId="7B160401" w14:textId="77777777" w:rsidR="00D20F4E" w:rsidRPr="00D20F4E" w:rsidRDefault="00D20F4E" w:rsidP="00D20F4E">
            <w:pPr>
              <w:rPr>
                <w:sz w:val="16"/>
                <w:szCs w:val="16"/>
              </w:rPr>
            </w:pPr>
            <w:r>
              <w:t>Sardis &amp;amp; Laodicea (nekros, chliaros)</w:t>
            </w:r>
          </w:p>
        </w:tc>
      </w:tr>
    </w:tbl>
    <w:p w14:paraId="4B907765" w14:textId="77777777" w:rsidR="003D76E6" w:rsidRDefault="003D76E6" w:rsidP="003A2E05"/>
    <w:p w14:paraId="6243DF55" w14:textId="34AEBE68" w:rsidR="003D76E6" w:rsidRDefault="00CF31E1" w:rsidP="003A2E05">
      <w:r>
        <w:t>Jadual ringkasan: Penilaian Tujuh Jemaat dalam Wahyu 2–3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
        <w:gridCol w:w="1583"/>
        <w:gridCol w:w="2081"/>
        <w:gridCol w:w="1305"/>
        <w:gridCol w:w="1103"/>
        <w:gridCol w:w="2080"/>
      </w:tblGrid>
      <w:tr w:rsidR="00882026" w:rsidRPr="00882026" w14:paraId="70D93E55" w14:textId="77777777">
        <w:trPr>
          <w:tblHeader/>
          <w:tblCellSpacing w:w="15" w:type="dxa"/>
        </w:trPr>
        <w:tc>
          <w:tcPr>
            <w:tcW w:w="0" w:type="auto"/>
            <w:vAlign w:val="center"/>
            <w:hideMark/>
          </w:tcPr>
          <w:p w14:paraId="038A61D4" w14:textId="77777777" w:rsidR="00882026" w:rsidRPr="00882026" w:rsidRDefault="00882026" w:rsidP="00882026">
            <w:pPr>
              <w:rPr>
                <w:b/>
                <w:bCs/>
                <w:sz w:val="16"/>
                <w:szCs w:val="16"/>
              </w:rPr>
            </w:pPr>
            <w:r>
              <w:t>Gereja</w:t>
            </w:r>
          </w:p>
        </w:tc>
        <w:tc>
          <w:tcPr>
            <w:tcW w:w="0" w:type="auto"/>
            <w:vAlign w:val="center"/>
            <w:hideMark/>
          </w:tcPr>
          <w:p w14:paraId="6ED7B9E9" w14:textId="77777777" w:rsidR="00882026" w:rsidRPr="00882026" w:rsidRDefault="00882026" w:rsidP="00882026">
            <w:pPr>
              <w:rPr>
                <w:b/>
                <w:bCs/>
                <w:sz w:val="16"/>
                <w:szCs w:val="16"/>
              </w:rPr>
            </w:pPr>
            <w:r>
              <w:t>Pujian Utama</w:t>
            </w:r>
          </w:p>
        </w:tc>
        <w:tc>
          <w:tcPr>
            <w:tcW w:w="0" w:type="auto"/>
            <w:vAlign w:val="center"/>
            <w:hideMark/>
          </w:tcPr>
          <w:p w14:paraId="65040CD0" w14:textId="77777777" w:rsidR="00882026" w:rsidRPr="00882026" w:rsidRDefault="00882026" w:rsidP="00882026">
            <w:pPr>
              <w:rPr>
                <w:b/>
                <w:bCs/>
                <w:sz w:val="16"/>
                <w:szCs w:val="16"/>
              </w:rPr>
            </w:pPr>
            <w:r>
              <w:t>Teguran Utama / Kegagalan Kritikal</w:t>
            </w:r>
          </w:p>
        </w:tc>
        <w:tc>
          <w:tcPr>
            <w:tcW w:w="0" w:type="auto"/>
            <w:vAlign w:val="center"/>
            <w:hideMark/>
          </w:tcPr>
          <w:p w14:paraId="676C7A6D" w14:textId="77777777" w:rsidR="00882026" w:rsidRPr="00882026" w:rsidRDefault="00882026" w:rsidP="00882026">
            <w:pPr>
              <w:rPr>
                <w:b/>
                <w:bCs/>
                <w:sz w:val="16"/>
                <w:szCs w:val="16"/>
              </w:rPr>
            </w:pPr>
            <w:r>
              <w:t>Anggaran Skor (Kepuasan Yesus)</w:t>
            </w:r>
          </w:p>
        </w:tc>
        <w:tc>
          <w:tcPr>
            <w:tcW w:w="0" w:type="auto"/>
            <w:vAlign w:val="center"/>
            <w:hideMark/>
          </w:tcPr>
          <w:p w14:paraId="47A192E5" w14:textId="77777777" w:rsidR="00882026" w:rsidRPr="00882026" w:rsidRDefault="00882026" w:rsidP="00882026">
            <w:pPr>
              <w:rPr>
                <w:b/>
                <w:bCs/>
                <w:sz w:val="16"/>
                <w:szCs w:val="16"/>
              </w:rPr>
            </w:pPr>
            <w:r>
              <w:t>Anggaran % Kemungkinan Disimpan</w:t>
            </w:r>
          </w:p>
        </w:tc>
        <w:tc>
          <w:tcPr>
            <w:tcW w:w="0" w:type="auto"/>
            <w:vAlign w:val="center"/>
            <w:hideMark/>
          </w:tcPr>
          <w:p w14:paraId="1C8D393B" w14:textId="77777777" w:rsidR="00882026" w:rsidRPr="00882026" w:rsidRDefault="00882026" w:rsidP="00882026">
            <w:pPr>
              <w:rPr>
                <w:b/>
                <w:bCs/>
                <w:sz w:val="16"/>
                <w:szCs w:val="16"/>
              </w:rPr>
            </w:pPr>
            <w:r>
              <w:t>Amaran/Pengajaran Kerohanian Utama</w:t>
            </w:r>
          </w:p>
        </w:tc>
      </w:tr>
      <w:tr w:rsidR="00882026" w:rsidRPr="00882026" w14:paraId="0C18660B" w14:textId="77777777">
        <w:trPr>
          <w:tblCellSpacing w:w="15" w:type="dxa"/>
        </w:trPr>
        <w:tc>
          <w:tcPr>
            <w:tcW w:w="0" w:type="auto"/>
            <w:vAlign w:val="center"/>
            <w:hideMark/>
          </w:tcPr>
          <w:p w14:paraId="59394208" w14:textId="77777777" w:rsidR="00882026" w:rsidRPr="00882026" w:rsidRDefault="00882026" w:rsidP="00882026">
            <w:pPr>
              <w:rPr>
                <w:sz w:val="16"/>
                <w:szCs w:val="16"/>
              </w:rPr>
            </w:pPr>
            <w:r>
              <w:t>Efesus</w:t>
            </w:r>
          </w:p>
        </w:tc>
        <w:tc>
          <w:tcPr>
            <w:tcW w:w="0" w:type="auto"/>
            <w:vAlign w:val="center"/>
            <w:hideMark/>
          </w:tcPr>
          <w:p w14:paraId="04A71031" w14:textId="77777777" w:rsidR="00882026" w:rsidRPr="00882026" w:rsidRDefault="00882026" w:rsidP="00882026">
            <w:pPr>
              <w:rPr>
                <w:sz w:val="16"/>
                <w:szCs w:val="16"/>
              </w:rPr>
            </w:pPr>
            <w:r>
              <w:t>Doktrin yang kuat, rasul-rasul palsu yang ditolak &amp;amp; pengikut Nikolaus</w:t>
            </w:r>
          </w:p>
        </w:tc>
        <w:tc>
          <w:tcPr>
            <w:tcW w:w="0" w:type="auto"/>
            <w:vAlign w:val="center"/>
            <w:hideMark/>
          </w:tcPr>
          <w:p w14:paraId="1824CEC4" w14:textId="77777777" w:rsidR="00882026" w:rsidRPr="00882026" w:rsidRDefault="00882026" w:rsidP="00882026">
            <w:pPr>
              <w:rPr>
                <w:sz w:val="16"/>
                <w:szCs w:val="16"/>
              </w:rPr>
            </w:pPr>
            <w:r>
              <w:t>Cinta pertama yang ditinggalkan (agapē prōtē); berisiko disingkirkan dari kaki pelita</w:t>
            </w:r>
          </w:p>
        </w:tc>
        <w:tc>
          <w:tcPr>
            <w:tcW w:w="0" w:type="auto"/>
            <w:vAlign w:val="center"/>
            <w:hideMark/>
          </w:tcPr>
          <w:p w14:paraId="571CFA10" w14:textId="77777777" w:rsidR="00882026" w:rsidRPr="00882026" w:rsidRDefault="00882026" w:rsidP="00882026">
            <w:pPr>
              <w:rPr>
                <w:sz w:val="16"/>
                <w:szCs w:val="16"/>
              </w:rPr>
            </w:pPr>
            <w:r>
              <w:t>45/100</w:t>
            </w:r>
          </w:p>
        </w:tc>
        <w:tc>
          <w:tcPr>
            <w:tcW w:w="0" w:type="auto"/>
            <w:vAlign w:val="center"/>
            <w:hideMark/>
          </w:tcPr>
          <w:p w14:paraId="0DB20EE2" w14:textId="77777777" w:rsidR="00882026" w:rsidRPr="00882026" w:rsidRDefault="00882026" w:rsidP="00882026">
            <w:pPr>
              <w:rPr>
                <w:sz w:val="16"/>
                <w:szCs w:val="16"/>
              </w:rPr>
            </w:pPr>
            <w:r>
              <w:t>40%</w:t>
            </w:r>
          </w:p>
        </w:tc>
        <w:tc>
          <w:tcPr>
            <w:tcW w:w="0" w:type="auto"/>
            <w:vAlign w:val="center"/>
            <w:hideMark/>
          </w:tcPr>
          <w:p w14:paraId="02F1AA21" w14:textId="77777777" w:rsidR="00882026" w:rsidRPr="00882026" w:rsidRDefault="00882026" w:rsidP="00882026">
            <w:pPr>
              <w:rPr>
                <w:sz w:val="16"/>
                <w:szCs w:val="16"/>
              </w:rPr>
            </w:pPr>
            <w:r>
              <w:t>Doktrin tanpa pengabdian yang penuh semangat tidak mencukupi</w:t>
            </w:r>
          </w:p>
        </w:tc>
      </w:tr>
      <w:tr w:rsidR="00882026" w:rsidRPr="00882026" w14:paraId="6B7AE784" w14:textId="77777777">
        <w:trPr>
          <w:tblCellSpacing w:w="15" w:type="dxa"/>
        </w:trPr>
        <w:tc>
          <w:tcPr>
            <w:tcW w:w="0" w:type="auto"/>
            <w:vAlign w:val="center"/>
            <w:hideMark/>
          </w:tcPr>
          <w:p w14:paraId="1F0F745D" w14:textId="77777777" w:rsidR="00882026" w:rsidRPr="00882026" w:rsidRDefault="00882026" w:rsidP="00882026">
            <w:pPr>
              <w:rPr>
                <w:sz w:val="16"/>
                <w:szCs w:val="16"/>
              </w:rPr>
            </w:pPr>
            <w:r>
              <w:t>Smirna</w:t>
            </w:r>
          </w:p>
        </w:tc>
        <w:tc>
          <w:tcPr>
            <w:tcW w:w="0" w:type="auto"/>
            <w:vAlign w:val="center"/>
            <w:hideMark/>
          </w:tcPr>
          <w:p w14:paraId="2EEFDF61" w14:textId="77777777" w:rsidR="00882026" w:rsidRPr="00882026" w:rsidRDefault="00882026" w:rsidP="00882026">
            <w:pPr>
              <w:rPr>
                <w:sz w:val="16"/>
                <w:szCs w:val="16"/>
              </w:rPr>
            </w:pPr>
            <w:r>
              <w:t>Setia di bawah penganiayaan; tiada teguran</w:t>
            </w:r>
          </w:p>
        </w:tc>
        <w:tc>
          <w:tcPr>
            <w:tcW w:w="0" w:type="auto"/>
            <w:vAlign w:val="center"/>
            <w:hideMark/>
          </w:tcPr>
          <w:p w14:paraId="43596165" w14:textId="77777777" w:rsidR="00882026" w:rsidRPr="00882026" w:rsidRDefault="00882026" w:rsidP="00882026">
            <w:pPr>
              <w:rPr>
                <w:sz w:val="16"/>
                <w:szCs w:val="16"/>
              </w:rPr>
            </w:pPr>
            <w:r>
              <w:t>Tiada</w:t>
            </w:r>
          </w:p>
        </w:tc>
        <w:tc>
          <w:tcPr>
            <w:tcW w:w="0" w:type="auto"/>
            <w:vAlign w:val="center"/>
            <w:hideMark/>
          </w:tcPr>
          <w:p w14:paraId="56FA3705" w14:textId="77777777" w:rsidR="00882026" w:rsidRPr="00882026" w:rsidRDefault="00882026" w:rsidP="00882026">
            <w:pPr>
              <w:rPr>
                <w:sz w:val="16"/>
                <w:szCs w:val="16"/>
              </w:rPr>
            </w:pPr>
            <w:r>
              <w:t>95/100</w:t>
            </w:r>
          </w:p>
        </w:tc>
        <w:tc>
          <w:tcPr>
            <w:tcW w:w="0" w:type="auto"/>
            <w:vAlign w:val="center"/>
            <w:hideMark/>
          </w:tcPr>
          <w:p w14:paraId="581D9C5F" w14:textId="77777777" w:rsidR="00882026" w:rsidRPr="00882026" w:rsidRDefault="00882026" w:rsidP="00882026">
            <w:pPr>
              <w:rPr>
                <w:sz w:val="16"/>
                <w:szCs w:val="16"/>
              </w:rPr>
            </w:pPr>
            <w:r>
              <w:t>95%</w:t>
            </w:r>
          </w:p>
        </w:tc>
        <w:tc>
          <w:tcPr>
            <w:tcW w:w="0" w:type="auto"/>
            <w:vAlign w:val="center"/>
            <w:hideMark/>
          </w:tcPr>
          <w:p w14:paraId="0304D563" w14:textId="77777777" w:rsidR="00882026" w:rsidRPr="00882026" w:rsidRDefault="00882026" w:rsidP="00882026">
            <w:pPr>
              <w:rPr>
                <w:sz w:val="16"/>
                <w:szCs w:val="16"/>
              </w:rPr>
            </w:pPr>
            <w:r>
              <w:t>Ketabahan dalam menghadapi ujian menyenangkan hati Kristus</w:t>
            </w:r>
          </w:p>
        </w:tc>
      </w:tr>
      <w:tr w:rsidR="00882026" w:rsidRPr="00882026" w14:paraId="4FD66819" w14:textId="77777777">
        <w:trPr>
          <w:tblCellSpacing w:w="15" w:type="dxa"/>
        </w:trPr>
        <w:tc>
          <w:tcPr>
            <w:tcW w:w="0" w:type="auto"/>
            <w:vAlign w:val="center"/>
            <w:hideMark/>
          </w:tcPr>
          <w:p w14:paraId="6510A7C4" w14:textId="77777777" w:rsidR="00882026" w:rsidRPr="00882026" w:rsidRDefault="00882026" w:rsidP="00882026">
            <w:pPr>
              <w:rPr>
                <w:sz w:val="16"/>
                <w:szCs w:val="16"/>
              </w:rPr>
            </w:pPr>
            <w:r>
              <w:t>Pergamus</w:t>
            </w:r>
          </w:p>
        </w:tc>
        <w:tc>
          <w:tcPr>
            <w:tcW w:w="0" w:type="auto"/>
            <w:vAlign w:val="center"/>
            <w:hideMark/>
          </w:tcPr>
          <w:p w14:paraId="4B0101DD" w14:textId="77777777" w:rsidR="00882026" w:rsidRPr="00882026" w:rsidRDefault="00882026" w:rsidP="00882026">
            <w:pPr>
              <w:rPr>
                <w:sz w:val="16"/>
                <w:szCs w:val="16"/>
              </w:rPr>
            </w:pPr>
            <w:r>
              <w:t>Berpegang teguh di kubu kuat Syaitan</w:t>
            </w:r>
          </w:p>
        </w:tc>
        <w:tc>
          <w:tcPr>
            <w:tcW w:w="0" w:type="auto"/>
            <w:vAlign w:val="center"/>
            <w:hideMark/>
          </w:tcPr>
          <w:p w14:paraId="00B15833" w14:textId="77777777" w:rsidR="00882026" w:rsidRPr="00882026" w:rsidRDefault="00882026" w:rsidP="00882026">
            <w:pPr>
              <w:rPr>
                <w:sz w:val="16"/>
                <w:szCs w:val="16"/>
              </w:rPr>
            </w:pPr>
            <w:r>
              <w:t>Mengamalkan ajaran Bileam/Nikolaitan (penyembahan berhala &amp;amp; amoralitas)</w:t>
            </w:r>
          </w:p>
        </w:tc>
        <w:tc>
          <w:tcPr>
            <w:tcW w:w="0" w:type="auto"/>
            <w:vAlign w:val="center"/>
            <w:hideMark/>
          </w:tcPr>
          <w:p w14:paraId="2E9158FF" w14:textId="77777777" w:rsidR="00882026" w:rsidRPr="00882026" w:rsidRDefault="00882026" w:rsidP="00882026">
            <w:pPr>
              <w:rPr>
                <w:sz w:val="16"/>
                <w:szCs w:val="16"/>
              </w:rPr>
            </w:pPr>
            <w:r>
              <w:t>35/100</w:t>
            </w:r>
          </w:p>
        </w:tc>
        <w:tc>
          <w:tcPr>
            <w:tcW w:w="0" w:type="auto"/>
            <w:vAlign w:val="center"/>
            <w:hideMark/>
          </w:tcPr>
          <w:p w14:paraId="190FF885" w14:textId="77777777" w:rsidR="00882026" w:rsidRPr="00882026" w:rsidRDefault="00882026" w:rsidP="00882026">
            <w:pPr>
              <w:rPr>
                <w:sz w:val="16"/>
                <w:szCs w:val="16"/>
              </w:rPr>
            </w:pPr>
            <w:r>
              <w:t>30%</w:t>
            </w:r>
          </w:p>
        </w:tc>
        <w:tc>
          <w:tcPr>
            <w:tcW w:w="0" w:type="auto"/>
            <w:vAlign w:val="center"/>
            <w:hideMark/>
          </w:tcPr>
          <w:p w14:paraId="14BDC90B" w14:textId="77777777" w:rsidR="00882026" w:rsidRPr="00882026" w:rsidRDefault="00882026" w:rsidP="00882026">
            <w:pPr>
              <w:rPr>
                <w:sz w:val="16"/>
                <w:szCs w:val="16"/>
              </w:rPr>
            </w:pPr>
            <w:r>
              <w:t>Kompromi dengan ajaran sesat merebak seperti ragi</w:t>
            </w:r>
          </w:p>
        </w:tc>
      </w:tr>
      <w:tr w:rsidR="00882026" w:rsidRPr="00882026" w14:paraId="4D527116" w14:textId="77777777">
        <w:trPr>
          <w:tblCellSpacing w:w="15" w:type="dxa"/>
        </w:trPr>
        <w:tc>
          <w:tcPr>
            <w:tcW w:w="0" w:type="auto"/>
            <w:vAlign w:val="center"/>
            <w:hideMark/>
          </w:tcPr>
          <w:p w14:paraId="6F647902" w14:textId="77777777" w:rsidR="00882026" w:rsidRPr="00882026" w:rsidRDefault="00882026" w:rsidP="00882026">
            <w:pPr>
              <w:rPr>
                <w:sz w:val="16"/>
                <w:szCs w:val="16"/>
              </w:rPr>
            </w:pPr>
            <w:r>
              <w:t>Tiatira</w:t>
            </w:r>
          </w:p>
        </w:tc>
        <w:tc>
          <w:tcPr>
            <w:tcW w:w="0" w:type="auto"/>
            <w:vAlign w:val="center"/>
            <w:hideMark/>
          </w:tcPr>
          <w:p w14:paraId="7C8335DD" w14:textId="77777777" w:rsidR="00882026" w:rsidRPr="00882026" w:rsidRDefault="00882026" w:rsidP="00882026">
            <w:pPr>
              <w:rPr>
                <w:sz w:val="16"/>
                <w:szCs w:val="16"/>
              </w:rPr>
            </w:pPr>
            <w:r>
              <w:t>Kasih sayang, khidmat, kerja-kerja membesar</w:t>
            </w:r>
          </w:p>
        </w:tc>
        <w:tc>
          <w:tcPr>
            <w:tcW w:w="0" w:type="auto"/>
            <w:vAlign w:val="center"/>
            <w:hideMark/>
          </w:tcPr>
          <w:p w14:paraId="50B64E1A" w14:textId="77777777" w:rsidR="00882026" w:rsidRPr="00882026" w:rsidRDefault="00882026" w:rsidP="00882026">
            <w:pPr>
              <w:rPr>
                <w:sz w:val="16"/>
                <w:szCs w:val="16"/>
              </w:rPr>
            </w:pPr>
            <w:r>
              <w:t>&amp;quot;Izebel&amp;quot; yang ditoleransi (porneia, penyembahan berhala, perkara-perkara dalam Syaitan)</w:t>
            </w:r>
          </w:p>
        </w:tc>
        <w:tc>
          <w:tcPr>
            <w:tcW w:w="0" w:type="auto"/>
            <w:vAlign w:val="center"/>
            <w:hideMark/>
          </w:tcPr>
          <w:p w14:paraId="7CDF2E28" w14:textId="77777777" w:rsidR="00882026" w:rsidRPr="00882026" w:rsidRDefault="00882026" w:rsidP="00882026">
            <w:pPr>
              <w:rPr>
                <w:sz w:val="16"/>
                <w:szCs w:val="16"/>
              </w:rPr>
            </w:pPr>
            <w:r>
              <w:t>30/100</w:t>
            </w:r>
          </w:p>
        </w:tc>
        <w:tc>
          <w:tcPr>
            <w:tcW w:w="0" w:type="auto"/>
            <w:vAlign w:val="center"/>
            <w:hideMark/>
          </w:tcPr>
          <w:p w14:paraId="18FAB842" w14:textId="77777777" w:rsidR="00882026" w:rsidRPr="00882026" w:rsidRDefault="00882026" w:rsidP="00882026">
            <w:pPr>
              <w:rPr>
                <w:sz w:val="16"/>
                <w:szCs w:val="16"/>
              </w:rPr>
            </w:pPr>
            <w:r>
              <w:t>25%</w:t>
            </w:r>
          </w:p>
        </w:tc>
        <w:tc>
          <w:tcPr>
            <w:tcW w:w="0" w:type="auto"/>
            <w:vAlign w:val="center"/>
            <w:hideMark/>
          </w:tcPr>
          <w:p w14:paraId="657B7C0A" w14:textId="77777777" w:rsidR="00882026" w:rsidRPr="00882026" w:rsidRDefault="00882026" w:rsidP="00882026">
            <w:pPr>
              <w:rPr>
                <w:sz w:val="16"/>
                <w:szCs w:val="16"/>
              </w:rPr>
            </w:pPr>
            <w:r>
              <w:t>Toleransi terhadap maksiat/doktrin mengancam seluruh tubuh badan</w:t>
            </w:r>
          </w:p>
        </w:tc>
      </w:tr>
      <w:tr w:rsidR="00882026" w:rsidRPr="00882026" w14:paraId="2F008A6A" w14:textId="77777777">
        <w:trPr>
          <w:tblCellSpacing w:w="15" w:type="dxa"/>
        </w:trPr>
        <w:tc>
          <w:tcPr>
            <w:tcW w:w="0" w:type="auto"/>
            <w:vAlign w:val="center"/>
            <w:hideMark/>
          </w:tcPr>
          <w:p w14:paraId="6EC93095" w14:textId="77777777" w:rsidR="00882026" w:rsidRPr="00882026" w:rsidRDefault="00882026" w:rsidP="00882026">
            <w:pPr>
              <w:rPr>
                <w:sz w:val="16"/>
                <w:szCs w:val="16"/>
              </w:rPr>
            </w:pPr>
            <w:r>
              <w:t>Sardis</w:t>
            </w:r>
          </w:p>
        </w:tc>
        <w:tc>
          <w:tcPr>
            <w:tcW w:w="0" w:type="auto"/>
            <w:vAlign w:val="center"/>
            <w:hideMark/>
          </w:tcPr>
          <w:p w14:paraId="3759AAEE" w14:textId="77777777" w:rsidR="00882026" w:rsidRPr="00882026" w:rsidRDefault="00882026" w:rsidP="00882026">
            <w:pPr>
              <w:rPr>
                <w:sz w:val="16"/>
                <w:szCs w:val="16"/>
              </w:rPr>
            </w:pPr>
            <w:r>
              <w:t>Beberapa nama setia masih kekal</w:t>
            </w:r>
          </w:p>
        </w:tc>
        <w:tc>
          <w:tcPr>
            <w:tcW w:w="0" w:type="auto"/>
            <w:vAlign w:val="center"/>
            <w:hideMark/>
          </w:tcPr>
          <w:p w14:paraId="05FF4E65" w14:textId="77777777" w:rsidR="00882026" w:rsidRPr="00882026" w:rsidRDefault="00882026" w:rsidP="00882026">
            <w:pPr>
              <w:rPr>
                <w:sz w:val="16"/>
                <w:szCs w:val="16"/>
              </w:rPr>
            </w:pPr>
            <w:r>
              <w:t>Mati secara rohani (nekros); kerja yang tidak lengkap; bergantung pada reputasi</w:t>
            </w:r>
          </w:p>
        </w:tc>
        <w:tc>
          <w:tcPr>
            <w:tcW w:w="0" w:type="auto"/>
            <w:vAlign w:val="center"/>
            <w:hideMark/>
          </w:tcPr>
          <w:p w14:paraId="2E6F3BAE" w14:textId="77777777" w:rsidR="00882026" w:rsidRPr="00882026" w:rsidRDefault="00882026" w:rsidP="00882026">
            <w:pPr>
              <w:rPr>
                <w:sz w:val="16"/>
                <w:szCs w:val="16"/>
              </w:rPr>
            </w:pPr>
            <w:r>
              <w:t>10/100</w:t>
            </w:r>
          </w:p>
        </w:tc>
        <w:tc>
          <w:tcPr>
            <w:tcW w:w="0" w:type="auto"/>
            <w:vAlign w:val="center"/>
            <w:hideMark/>
          </w:tcPr>
          <w:p w14:paraId="7C514485" w14:textId="77777777" w:rsidR="00882026" w:rsidRPr="00882026" w:rsidRDefault="00882026" w:rsidP="00882026">
            <w:pPr>
              <w:rPr>
                <w:sz w:val="16"/>
                <w:szCs w:val="16"/>
              </w:rPr>
            </w:pPr>
            <w:r>
              <w:t>5%</w:t>
            </w:r>
          </w:p>
        </w:tc>
        <w:tc>
          <w:tcPr>
            <w:tcW w:w="0" w:type="auto"/>
            <w:vAlign w:val="center"/>
            <w:hideMark/>
          </w:tcPr>
          <w:p w14:paraId="54BE9900" w14:textId="77777777" w:rsidR="00882026" w:rsidRPr="00882026" w:rsidRDefault="00882026" w:rsidP="00882026">
            <w:pPr>
              <w:rPr>
                <w:sz w:val="16"/>
                <w:szCs w:val="16"/>
              </w:rPr>
            </w:pPr>
            <w:r>
              <w:t>Kemuliaan masa lalu tanpa kehidupan sekarang membawa kepada penghakiman</w:t>
            </w:r>
          </w:p>
        </w:tc>
      </w:tr>
      <w:tr w:rsidR="00882026" w:rsidRPr="00882026" w14:paraId="183631BF" w14:textId="77777777">
        <w:trPr>
          <w:tblCellSpacing w:w="15" w:type="dxa"/>
        </w:trPr>
        <w:tc>
          <w:tcPr>
            <w:tcW w:w="0" w:type="auto"/>
            <w:vAlign w:val="center"/>
            <w:hideMark/>
          </w:tcPr>
          <w:p w14:paraId="42CAD02F" w14:textId="77777777" w:rsidR="00882026" w:rsidRPr="00882026" w:rsidRDefault="00882026" w:rsidP="00882026">
            <w:pPr>
              <w:rPr>
                <w:sz w:val="16"/>
                <w:szCs w:val="16"/>
              </w:rPr>
            </w:pPr>
            <w:r>
              <w:t>Philadelphia</w:t>
            </w:r>
          </w:p>
        </w:tc>
        <w:tc>
          <w:tcPr>
            <w:tcW w:w="0" w:type="auto"/>
            <w:vAlign w:val="center"/>
            <w:hideMark/>
          </w:tcPr>
          <w:p w14:paraId="79A18671" w14:textId="77777777" w:rsidR="00882026" w:rsidRPr="00882026" w:rsidRDefault="00882026" w:rsidP="00882026">
            <w:pPr>
              <w:rPr>
                <w:sz w:val="16"/>
                <w:szCs w:val="16"/>
              </w:rPr>
            </w:pPr>
            <w:r>
              <w:t>Memelihara firman Kristus walaupun kekurangan kekuatan</w:t>
            </w:r>
          </w:p>
        </w:tc>
        <w:tc>
          <w:tcPr>
            <w:tcW w:w="0" w:type="auto"/>
            <w:vAlign w:val="center"/>
            <w:hideMark/>
          </w:tcPr>
          <w:p w14:paraId="44AFA86B" w14:textId="77777777" w:rsidR="00882026" w:rsidRPr="00882026" w:rsidRDefault="00882026" w:rsidP="00882026">
            <w:pPr>
              <w:rPr>
                <w:sz w:val="16"/>
                <w:szCs w:val="16"/>
              </w:rPr>
            </w:pPr>
            <w:r>
              <w:t>Tiada</w:t>
            </w:r>
          </w:p>
        </w:tc>
        <w:tc>
          <w:tcPr>
            <w:tcW w:w="0" w:type="auto"/>
            <w:vAlign w:val="center"/>
            <w:hideMark/>
          </w:tcPr>
          <w:p w14:paraId="21DCE505" w14:textId="77777777" w:rsidR="00882026" w:rsidRPr="00882026" w:rsidRDefault="00882026" w:rsidP="00882026">
            <w:pPr>
              <w:rPr>
                <w:sz w:val="16"/>
                <w:szCs w:val="16"/>
              </w:rPr>
            </w:pPr>
            <w:r>
              <w:t>90/100</w:t>
            </w:r>
          </w:p>
        </w:tc>
        <w:tc>
          <w:tcPr>
            <w:tcW w:w="0" w:type="auto"/>
            <w:vAlign w:val="center"/>
            <w:hideMark/>
          </w:tcPr>
          <w:p w14:paraId="324AA39E" w14:textId="77777777" w:rsidR="00882026" w:rsidRPr="00882026" w:rsidRDefault="00882026" w:rsidP="00882026">
            <w:pPr>
              <w:rPr>
                <w:sz w:val="16"/>
                <w:szCs w:val="16"/>
              </w:rPr>
            </w:pPr>
            <w:r>
              <w:t>90%</w:t>
            </w:r>
          </w:p>
        </w:tc>
        <w:tc>
          <w:tcPr>
            <w:tcW w:w="0" w:type="auto"/>
            <w:vAlign w:val="center"/>
            <w:hideMark/>
          </w:tcPr>
          <w:p w14:paraId="7473C414" w14:textId="77777777" w:rsidR="00882026" w:rsidRPr="00882026" w:rsidRDefault="00882026" w:rsidP="00882026">
            <w:pPr>
              <w:rPr>
                <w:sz w:val="16"/>
                <w:szCs w:val="16"/>
              </w:rPr>
            </w:pPr>
            <w:r>
              <w:t>Kesetiaan dengan kebergantungan kepada Tuhan membuka pintu</w:t>
            </w:r>
          </w:p>
        </w:tc>
      </w:tr>
      <w:tr w:rsidR="00882026" w:rsidRPr="00882026" w14:paraId="531D93C1" w14:textId="77777777">
        <w:trPr>
          <w:tblCellSpacing w:w="15" w:type="dxa"/>
        </w:trPr>
        <w:tc>
          <w:tcPr>
            <w:tcW w:w="0" w:type="auto"/>
            <w:vAlign w:val="center"/>
            <w:hideMark/>
          </w:tcPr>
          <w:p w14:paraId="721F373D" w14:textId="77777777" w:rsidR="00882026" w:rsidRPr="00882026" w:rsidRDefault="00882026" w:rsidP="00882026">
            <w:pPr>
              <w:rPr>
                <w:sz w:val="16"/>
                <w:szCs w:val="16"/>
              </w:rPr>
            </w:pPr>
            <w:r>
              <w:t>Laodikia</w:t>
            </w:r>
          </w:p>
        </w:tc>
        <w:tc>
          <w:tcPr>
            <w:tcW w:w="0" w:type="auto"/>
            <w:vAlign w:val="center"/>
            <w:hideMark/>
          </w:tcPr>
          <w:p w14:paraId="32970A9C" w14:textId="77777777" w:rsidR="00882026" w:rsidRPr="00882026" w:rsidRDefault="00882026" w:rsidP="00882026">
            <w:pPr>
              <w:rPr>
                <w:sz w:val="16"/>
                <w:szCs w:val="16"/>
              </w:rPr>
            </w:pPr>
            <w:r>
              <w:t>Tiada</w:t>
            </w:r>
          </w:p>
        </w:tc>
        <w:tc>
          <w:tcPr>
            <w:tcW w:w="0" w:type="auto"/>
            <w:vAlign w:val="center"/>
            <w:hideMark/>
          </w:tcPr>
          <w:p w14:paraId="677EC86E" w14:textId="77777777" w:rsidR="00882026" w:rsidRPr="00882026" w:rsidRDefault="00882026" w:rsidP="00882026">
            <w:pPr>
              <w:rPr>
                <w:sz w:val="16"/>
                <w:szCs w:val="16"/>
              </w:rPr>
            </w:pPr>
            <w:r>
              <w:t>Suam-suam kuku (chliaros), berdikari; berisiko diludahkan</w:t>
            </w:r>
          </w:p>
        </w:tc>
        <w:tc>
          <w:tcPr>
            <w:tcW w:w="0" w:type="auto"/>
            <w:vAlign w:val="center"/>
            <w:hideMark/>
          </w:tcPr>
          <w:p w14:paraId="05DC01ED" w14:textId="77777777" w:rsidR="00882026" w:rsidRPr="00882026" w:rsidRDefault="00882026" w:rsidP="00882026">
            <w:pPr>
              <w:rPr>
                <w:sz w:val="16"/>
                <w:szCs w:val="16"/>
              </w:rPr>
            </w:pPr>
            <w:r>
              <w:t>5/100</w:t>
            </w:r>
          </w:p>
        </w:tc>
        <w:tc>
          <w:tcPr>
            <w:tcW w:w="0" w:type="auto"/>
            <w:vAlign w:val="center"/>
            <w:hideMark/>
          </w:tcPr>
          <w:p w14:paraId="64428C08" w14:textId="77777777" w:rsidR="00882026" w:rsidRPr="00882026" w:rsidRDefault="00882026" w:rsidP="00882026">
            <w:pPr>
              <w:rPr>
                <w:sz w:val="16"/>
                <w:szCs w:val="16"/>
              </w:rPr>
            </w:pPr>
            <w:r>
              <w:t>5%</w:t>
            </w:r>
          </w:p>
        </w:tc>
        <w:tc>
          <w:tcPr>
            <w:tcW w:w="0" w:type="auto"/>
            <w:vAlign w:val="center"/>
            <w:hideMark/>
          </w:tcPr>
          <w:p w14:paraId="6802EBD1" w14:textId="77777777" w:rsidR="00882026" w:rsidRPr="00882026" w:rsidRDefault="00882026" w:rsidP="00882026">
            <w:pPr>
              <w:rPr>
                <w:sz w:val="16"/>
                <w:szCs w:val="16"/>
              </w:rPr>
            </w:pPr>
            <w:r>
              <w:t>Sikap berpuas hati dan berdikari memuakkan bagi Kristus</w:t>
            </w:r>
          </w:p>
        </w:tc>
      </w:tr>
      <w:tr w:rsidR="00882026" w:rsidRPr="00882026" w14:paraId="3E881A42" w14:textId="77777777">
        <w:trPr>
          <w:tblCellSpacing w:w="15" w:type="dxa"/>
        </w:trPr>
        <w:tc>
          <w:tcPr>
            <w:tcW w:w="0" w:type="auto"/>
            <w:vAlign w:val="center"/>
            <w:hideMark/>
          </w:tcPr>
          <w:p w14:paraId="30BA435B" w14:textId="77777777" w:rsidR="00882026" w:rsidRPr="00882026" w:rsidRDefault="00882026" w:rsidP="00882026">
            <w:pPr>
              <w:rPr>
                <w:sz w:val="16"/>
                <w:szCs w:val="16"/>
              </w:rPr>
            </w:pPr>
            <w:r>
              <w:t>Secara keseluruhan</w:t>
            </w:r>
          </w:p>
        </w:tc>
        <w:tc>
          <w:tcPr>
            <w:tcW w:w="0" w:type="auto"/>
            <w:vAlign w:val="center"/>
            <w:hideMark/>
          </w:tcPr>
          <w:p w14:paraId="74B6D7A4" w14:textId="77777777" w:rsidR="00882026" w:rsidRPr="00882026" w:rsidRDefault="00882026" w:rsidP="00882026">
            <w:pPr>
              <w:rPr>
                <w:sz w:val="16"/>
                <w:szCs w:val="16"/>
              </w:rPr>
            </w:pPr>
            <w:r>
              <w:t>—</w:t>
            </w:r>
          </w:p>
        </w:tc>
        <w:tc>
          <w:tcPr>
            <w:tcW w:w="0" w:type="auto"/>
            <w:vAlign w:val="center"/>
            <w:hideMark/>
          </w:tcPr>
          <w:p w14:paraId="257BA9C3" w14:textId="77777777" w:rsidR="00882026" w:rsidRPr="00882026" w:rsidRDefault="00882026" w:rsidP="00882026">
            <w:pPr>
              <w:rPr>
                <w:sz w:val="16"/>
                <w:szCs w:val="16"/>
              </w:rPr>
            </w:pPr>
            <w:r>
              <w:t>—</w:t>
            </w:r>
          </w:p>
        </w:tc>
        <w:tc>
          <w:tcPr>
            <w:tcW w:w="0" w:type="auto"/>
            <w:vAlign w:val="center"/>
            <w:hideMark/>
          </w:tcPr>
          <w:p w14:paraId="142C68FF" w14:textId="77777777" w:rsidR="00882026" w:rsidRPr="00882026" w:rsidRDefault="00882026" w:rsidP="00882026">
            <w:pPr>
              <w:rPr>
                <w:sz w:val="16"/>
                <w:szCs w:val="16"/>
              </w:rPr>
            </w:pPr>
            <w:r>
              <w:t>~40/100 (purata)</w:t>
            </w:r>
          </w:p>
        </w:tc>
        <w:tc>
          <w:tcPr>
            <w:tcW w:w="0" w:type="auto"/>
            <w:vAlign w:val="center"/>
            <w:hideMark/>
          </w:tcPr>
          <w:p w14:paraId="06C4B93C" w14:textId="77777777" w:rsidR="00882026" w:rsidRPr="00882026" w:rsidRDefault="00882026" w:rsidP="00882026">
            <w:pPr>
              <w:rPr>
                <w:sz w:val="16"/>
                <w:szCs w:val="16"/>
              </w:rPr>
            </w:pPr>
            <w:r>
              <w:t>~40%</w:t>
            </w:r>
          </w:p>
        </w:tc>
        <w:tc>
          <w:tcPr>
            <w:tcW w:w="0" w:type="auto"/>
            <w:vAlign w:val="center"/>
            <w:hideMark/>
          </w:tcPr>
          <w:p w14:paraId="4402E7EC" w14:textId="77777777" w:rsidR="00882026" w:rsidRPr="00882026" w:rsidRDefault="00882026" w:rsidP="00882026">
            <w:pPr>
              <w:rPr>
                <w:sz w:val="16"/>
                <w:szCs w:val="16"/>
              </w:rPr>
            </w:pPr>
            <w:r>
              <w:t>Rekod campuran menggesa pertaubatan (metanoēson) dan kewaspadaan</w:t>
            </w:r>
          </w:p>
        </w:tc>
      </w:tr>
    </w:tbl>
    <w:p w14:paraId="67E956C2" w14:textId="77777777" w:rsidR="003D76E6" w:rsidRPr="003A2E05" w:rsidRDefault="003D76E6" w:rsidP="003A2E05"/>
    <w:sectPr w:rsidR="003D76E6" w:rsidRPr="003A2E0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F"/>
    <w:multiLevelType w:val="multilevel"/>
    <w:tmpl w:val="8EE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E67AD"/>
    <w:multiLevelType w:val="multilevel"/>
    <w:tmpl w:val="34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05BA2"/>
    <w:multiLevelType w:val="multilevel"/>
    <w:tmpl w:val="1DA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B03F4"/>
    <w:multiLevelType w:val="multilevel"/>
    <w:tmpl w:val="C76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657F"/>
    <w:multiLevelType w:val="multilevel"/>
    <w:tmpl w:val="309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729"/>
    <w:multiLevelType w:val="multilevel"/>
    <w:tmpl w:val="716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C4AFF"/>
    <w:multiLevelType w:val="multilevel"/>
    <w:tmpl w:val="B38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14914"/>
    <w:multiLevelType w:val="multilevel"/>
    <w:tmpl w:val="A60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CDC"/>
    <w:multiLevelType w:val="multilevel"/>
    <w:tmpl w:val="D2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157B"/>
    <w:multiLevelType w:val="multilevel"/>
    <w:tmpl w:val="66B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EC"/>
    <w:multiLevelType w:val="multilevel"/>
    <w:tmpl w:val="84B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1CB"/>
    <w:multiLevelType w:val="multilevel"/>
    <w:tmpl w:val="B2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97A24"/>
    <w:multiLevelType w:val="multilevel"/>
    <w:tmpl w:val="F10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07C4F"/>
    <w:multiLevelType w:val="multilevel"/>
    <w:tmpl w:val="745A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8922BB"/>
    <w:multiLevelType w:val="multilevel"/>
    <w:tmpl w:val="4F5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E6E87"/>
    <w:multiLevelType w:val="multilevel"/>
    <w:tmpl w:val="E940BC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B77700"/>
    <w:multiLevelType w:val="multilevel"/>
    <w:tmpl w:val="2E4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2372">
    <w:abstractNumId w:val="15"/>
  </w:num>
  <w:num w:numId="2" w16cid:durableId="1256477897">
    <w:abstractNumId w:val="0"/>
  </w:num>
  <w:num w:numId="3" w16cid:durableId="276835002">
    <w:abstractNumId w:val="9"/>
  </w:num>
  <w:num w:numId="4" w16cid:durableId="257369492">
    <w:abstractNumId w:val="1"/>
  </w:num>
  <w:num w:numId="5" w16cid:durableId="759133484">
    <w:abstractNumId w:val="2"/>
  </w:num>
  <w:num w:numId="6" w16cid:durableId="715856627">
    <w:abstractNumId w:val="11"/>
  </w:num>
  <w:num w:numId="7" w16cid:durableId="39793610">
    <w:abstractNumId w:val="6"/>
  </w:num>
  <w:num w:numId="8" w16cid:durableId="251015757">
    <w:abstractNumId w:val="4"/>
  </w:num>
  <w:num w:numId="9" w16cid:durableId="244341800">
    <w:abstractNumId w:val="14"/>
  </w:num>
  <w:num w:numId="10" w16cid:durableId="1902397455">
    <w:abstractNumId w:val="10"/>
  </w:num>
  <w:num w:numId="11" w16cid:durableId="1023627209">
    <w:abstractNumId w:val="5"/>
  </w:num>
  <w:num w:numId="12" w16cid:durableId="1318145344">
    <w:abstractNumId w:val="3"/>
  </w:num>
  <w:num w:numId="13" w16cid:durableId="76248606">
    <w:abstractNumId w:val="12"/>
  </w:num>
  <w:num w:numId="14" w16cid:durableId="2064676851">
    <w:abstractNumId w:val="8"/>
  </w:num>
  <w:num w:numId="15" w16cid:durableId="1289553310">
    <w:abstractNumId w:val="16"/>
  </w:num>
  <w:num w:numId="16" w16cid:durableId="2121340635">
    <w:abstractNumId w:val="7"/>
  </w:num>
  <w:num w:numId="17" w16cid:durableId="984239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3E"/>
    <w:rsid w:val="000728B5"/>
    <w:rsid w:val="000C2B64"/>
    <w:rsid w:val="001B145B"/>
    <w:rsid w:val="00203F83"/>
    <w:rsid w:val="0025204D"/>
    <w:rsid w:val="00294BAA"/>
    <w:rsid w:val="002A43EB"/>
    <w:rsid w:val="00300C29"/>
    <w:rsid w:val="0038413E"/>
    <w:rsid w:val="003A2E05"/>
    <w:rsid w:val="003B772F"/>
    <w:rsid w:val="003D76E6"/>
    <w:rsid w:val="003E5D79"/>
    <w:rsid w:val="004928CE"/>
    <w:rsid w:val="0052404B"/>
    <w:rsid w:val="00561AF9"/>
    <w:rsid w:val="00577C8F"/>
    <w:rsid w:val="0058131E"/>
    <w:rsid w:val="0058198B"/>
    <w:rsid w:val="005E7EAC"/>
    <w:rsid w:val="00706CA0"/>
    <w:rsid w:val="00710341"/>
    <w:rsid w:val="007C23DE"/>
    <w:rsid w:val="007D2E46"/>
    <w:rsid w:val="007E4C5B"/>
    <w:rsid w:val="008275EB"/>
    <w:rsid w:val="008457A0"/>
    <w:rsid w:val="00882026"/>
    <w:rsid w:val="008B30DE"/>
    <w:rsid w:val="008E14DD"/>
    <w:rsid w:val="008F6526"/>
    <w:rsid w:val="00900AC0"/>
    <w:rsid w:val="009158A6"/>
    <w:rsid w:val="00A301C7"/>
    <w:rsid w:val="00A65E5E"/>
    <w:rsid w:val="00A76967"/>
    <w:rsid w:val="00A82025"/>
    <w:rsid w:val="00A92241"/>
    <w:rsid w:val="00B30E1B"/>
    <w:rsid w:val="00B822C8"/>
    <w:rsid w:val="00B90B3A"/>
    <w:rsid w:val="00BD430F"/>
    <w:rsid w:val="00BF14A8"/>
    <w:rsid w:val="00CC6A7C"/>
    <w:rsid w:val="00CF31E1"/>
    <w:rsid w:val="00CF4DD4"/>
    <w:rsid w:val="00D031C8"/>
    <w:rsid w:val="00D07168"/>
    <w:rsid w:val="00D20F4E"/>
    <w:rsid w:val="00D36323"/>
    <w:rsid w:val="00D4627A"/>
    <w:rsid w:val="00D627D2"/>
    <w:rsid w:val="00D73FAC"/>
    <w:rsid w:val="00D90E03"/>
    <w:rsid w:val="00DB2B6E"/>
    <w:rsid w:val="00E0607C"/>
    <w:rsid w:val="00F43B5B"/>
    <w:rsid w:val="00F554CE"/>
    <w:rsid w:val="00FC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587B"/>
  <w15:chartTrackingRefBased/>
  <w15:docId w15:val="{9F5261E4-34F0-4CAB-95CA-0942772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E"/>
    <w:rPr>
      <w:rFonts w:eastAsiaTheme="majorEastAsia" w:cstheme="majorBidi"/>
      <w:color w:val="272727" w:themeColor="text1" w:themeTint="D8"/>
    </w:rPr>
  </w:style>
  <w:style w:type="paragraph" w:styleId="Title">
    <w:name w:val="Title"/>
    <w:basedOn w:val="Normal"/>
    <w:next w:val="Normal"/>
    <w:link w:val="TitleChar"/>
    <w:uiPriority w:val="10"/>
    <w:qFormat/>
    <w:rsid w:val="0038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E"/>
    <w:rPr>
      <w:i/>
      <w:iCs/>
      <w:color w:val="404040" w:themeColor="text1" w:themeTint="BF"/>
    </w:rPr>
  </w:style>
  <w:style w:type="paragraph" w:styleId="ListParagraph">
    <w:name w:val="List Paragraph"/>
    <w:basedOn w:val="Normal"/>
    <w:uiPriority w:val="34"/>
    <w:qFormat/>
    <w:rsid w:val="0038413E"/>
    <w:pPr>
      <w:ind w:left="720"/>
      <w:contextualSpacing/>
    </w:pPr>
  </w:style>
  <w:style w:type="character" w:styleId="IntenseEmphasis">
    <w:name w:val="Intense Emphasis"/>
    <w:basedOn w:val="DefaultParagraphFont"/>
    <w:uiPriority w:val="21"/>
    <w:qFormat/>
    <w:rsid w:val="0038413E"/>
    <w:rPr>
      <w:i/>
      <w:iCs/>
      <w:color w:val="2F5496" w:themeColor="accent1" w:themeShade="BF"/>
    </w:rPr>
  </w:style>
  <w:style w:type="paragraph" w:styleId="IntenseQuote">
    <w:name w:val="Intense Quote"/>
    <w:basedOn w:val="Normal"/>
    <w:next w:val="Normal"/>
    <w:link w:val="IntenseQuoteChar"/>
    <w:uiPriority w:val="30"/>
    <w:qFormat/>
    <w:rsid w:val="0038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3E"/>
    <w:rPr>
      <w:i/>
      <w:iCs/>
      <w:color w:val="2F5496" w:themeColor="accent1" w:themeShade="BF"/>
    </w:rPr>
  </w:style>
  <w:style w:type="character" w:styleId="IntenseReference">
    <w:name w:val="Intense Reference"/>
    <w:basedOn w:val="DefaultParagraphFont"/>
    <w:uiPriority w:val="32"/>
    <w:qFormat/>
    <w:rsid w:val="0038413E"/>
    <w:rPr>
      <w:b/>
      <w:bCs/>
      <w:smallCaps/>
      <w:color w:val="2F5496" w:themeColor="accent1" w:themeShade="BF"/>
      <w:spacing w:val="5"/>
    </w:rPr>
  </w:style>
  <w:style w:type="character" w:styleId="Hyperlink">
    <w:name w:val="Hyperlink"/>
    <w:basedOn w:val="DefaultParagraphFont"/>
    <w:uiPriority w:val="99"/>
    <w:unhideWhenUsed/>
    <w:rsid w:val="0038413E"/>
    <w:rPr>
      <w:color w:val="0563C1" w:themeColor="hyperlink"/>
      <w:u w:val="single"/>
    </w:rPr>
  </w:style>
  <w:style w:type="character" w:styleId="UnresolvedMention">
    <w:name w:val="Unresolved Mention"/>
    <w:basedOn w:val="DefaultParagraphFont"/>
    <w:uiPriority w:val="99"/>
    <w:semiHidden/>
    <w:unhideWhenUsed/>
    <w:rsid w:val="0038413E"/>
    <w:rPr>
      <w:color w:val="605E5C"/>
      <w:shd w:val="clear" w:color="auto" w:fill="E1DFDD"/>
    </w:rPr>
  </w:style>
  <w:style w:type="paragraph" w:styleId="NormalWeb">
    <w:name w:val="Normal (Web)"/>
    <w:basedOn w:val="Normal"/>
    <w:uiPriority w:val="99"/>
    <w:semiHidden/>
    <w:unhideWhenUsed/>
    <w:rsid w:val="00BD43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44171">
      <w:bodyDiv w:val="1"/>
      <w:marLeft w:val="0"/>
      <w:marRight w:val="0"/>
      <w:marTop w:val="0"/>
      <w:marBottom w:val="0"/>
      <w:divBdr>
        <w:top w:val="none" w:sz="0" w:space="0" w:color="auto"/>
        <w:left w:val="none" w:sz="0" w:space="0" w:color="auto"/>
        <w:bottom w:val="none" w:sz="0" w:space="0" w:color="auto"/>
        <w:right w:val="none" w:sz="0" w:space="0" w:color="auto"/>
      </w:divBdr>
      <w:divsChild>
        <w:div w:id="1927492749">
          <w:marLeft w:val="0"/>
          <w:marRight w:val="0"/>
          <w:marTop w:val="0"/>
          <w:marBottom w:val="0"/>
          <w:divBdr>
            <w:top w:val="none" w:sz="0" w:space="0" w:color="auto"/>
            <w:left w:val="none" w:sz="0" w:space="0" w:color="auto"/>
            <w:bottom w:val="none" w:sz="0" w:space="0" w:color="auto"/>
            <w:right w:val="none" w:sz="0" w:space="0" w:color="auto"/>
          </w:divBdr>
          <w:divsChild>
            <w:div w:id="3241044">
              <w:marLeft w:val="0"/>
              <w:marRight w:val="0"/>
              <w:marTop w:val="0"/>
              <w:marBottom w:val="0"/>
              <w:divBdr>
                <w:top w:val="single" w:sz="2" w:space="0" w:color="000000"/>
                <w:left w:val="single" w:sz="2" w:space="0" w:color="000000"/>
                <w:bottom w:val="single" w:sz="2" w:space="0" w:color="000000"/>
                <w:right w:val="single" w:sz="2" w:space="0" w:color="000000"/>
              </w:divBdr>
            </w:div>
            <w:div w:id="1476333880">
              <w:marLeft w:val="0"/>
              <w:marRight w:val="0"/>
              <w:marTop w:val="0"/>
              <w:marBottom w:val="0"/>
              <w:divBdr>
                <w:top w:val="single" w:sz="2" w:space="0" w:color="000000"/>
                <w:left w:val="single" w:sz="2" w:space="0" w:color="000000"/>
                <w:bottom w:val="single" w:sz="2" w:space="0" w:color="000000"/>
                <w:right w:val="single" w:sz="2" w:space="0" w:color="000000"/>
              </w:divBdr>
            </w:div>
            <w:div w:id="395203184">
              <w:marLeft w:val="0"/>
              <w:marRight w:val="0"/>
              <w:marTop w:val="312"/>
              <w:marBottom w:val="144"/>
              <w:divBdr>
                <w:top w:val="single" w:sz="2" w:space="0" w:color="000000"/>
                <w:left w:val="single" w:sz="2" w:space="0" w:color="000000"/>
                <w:bottom w:val="single" w:sz="2" w:space="0" w:color="000000"/>
                <w:right w:val="single" w:sz="2" w:space="0" w:color="000000"/>
              </w:divBdr>
            </w:div>
            <w:div w:id="758988044">
              <w:marLeft w:val="0"/>
              <w:marRight w:val="0"/>
              <w:marTop w:val="0"/>
              <w:marBottom w:val="0"/>
              <w:divBdr>
                <w:top w:val="single" w:sz="2" w:space="0" w:color="000000"/>
                <w:left w:val="single" w:sz="2" w:space="0" w:color="000000"/>
                <w:bottom w:val="single" w:sz="2" w:space="0" w:color="000000"/>
                <w:right w:val="single" w:sz="2" w:space="0" w:color="000000"/>
              </w:divBdr>
            </w:div>
            <w:div w:id="1552768990">
              <w:marLeft w:val="0"/>
              <w:marRight w:val="0"/>
              <w:marTop w:val="0"/>
              <w:marBottom w:val="0"/>
              <w:divBdr>
                <w:top w:val="single" w:sz="2" w:space="0" w:color="000000"/>
                <w:left w:val="single" w:sz="2" w:space="0" w:color="000000"/>
                <w:bottom w:val="single" w:sz="2" w:space="0" w:color="000000"/>
                <w:right w:val="single" w:sz="2" w:space="0" w:color="000000"/>
              </w:divBdr>
            </w:div>
            <w:div w:id="1684936673">
              <w:marLeft w:val="0"/>
              <w:marRight w:val="0"/>
              <w:marTop w:val="0"/>
              <w:marBottom w:val="0"/>
              <w:divBdr>
                <w:top w:val="single" w:sz="2" w:space="0" w:color="000000"/>
                <w:left w:val="single" w:sz="2" w:space="0" w:color="000000"/>
                <w:bottom w:val="single" w:sz="2" w:space="0" w:color="000000"/>
                <w:right w:val="single" w:sz="2" w:space="0" w:color="000000"/>
              </w:divBdr>
            </w:div>
            <w:div w:id="512955041">
              <w:marLeft w:val="0"/>
              <w:marRight w:val="0"/>
              <w:marTop w:val="0"/>
              <w:marBottom w:val="0"/>
              <w:divBdr>
                <w:top w:val="single" w:sz="2" w:space="0" w:color="000000"/>
                <w:left w:val="single" w:sz="2" w:space="0" w:color="000000"/>
                <w:bottom w:val="single" w:sz="2" w:space="0" w:color="000000"/>
                <w:right w:val="single" w:sz="2" w:space="0" w:color="000000"/>
              </w:divBdr>
            </w:div>
            <w:div w:id="1509565411">
              <w:marLeft w:val="0"/>
              <w:marRight w:val="0"/>
              <w:marTop w:val="0"/>
              <w:marBottom w:val="0"/>
              <w:divBdr>
                <w:top w:val="single" w:sz="2" w:space="0" w:color="000000"/>
                <w:left w:val="single" w:sz="2" w:space="0" w:color="000000"/>
                <w:bottom w:val="single" w:sz="2" w:space="0" w:color="000000"/>
                <w:right w:val="single" w:sz="2" w:space="0" w:color="000000"/>
              </w:divBdr>
            </w:div>
            <w:div w:id="1540169488">
              <w:marLeft w:val="0"/>
              <w:marRight w:val="0"/>
              <w:marTop w:val="0"/>
              <w:marBottom w:val="0"/>
              <w:divBdr>
                <w:top w:val="single" w:sz="2" w:space="0" w:color="000000"/>
                <w:left w:val="single" w:sz="2" w:space="0" w:color="000000"/>
                <w:bottom w:val="single" w:sz="2" w:space="0" w:color="000000"/>
                <w:right w:val="single" w:sz="2" w:space="0" w:color="000000"/>
              </w:divBdr>
            </w:div>
            <w:div w:id="811947165">
              <w:marLeft w:val="0"/>
              <w:marRight w:val="0"/>
              <w:marTop w:val="0"/>
              <w:marBottom w:val="0"/>
              <w:divBdr>
                <w:top w:val="single" w:sz="2" w:space="0" w:color="000000"/>
                <w:left w:val="single" w:sz="2" w:space="0" w:color="000000"/>
                <w:bottom w:val="single" w:sz="2" w:space="0" w:color="000000"/>
                <w:right w:val="single" w:sz="2" w:space="0" w:color="000000"/>
              </w:divBdr>
            </w:div>
            <w:div w:id="542182953">
              <w:marLeft w:val="0"/>
              <w:marRight w:val="0"/>
              <w:marTop w:val="312"/>
              <w:marBottom w:val="144"/>
              <w:divBdr>
                <w:top w:val="single" w:sz="2" w:space="0" w:color="000000"/>
                <w:left w:val="single" w:sz="2" w:space="0" w:color="000000"/>
                <w:bottom w:val="single" w:sz="2" w:space="0" w:color="000000"/>
                <w:right w:val="single" w:sz="2" w:space="0" w:color="000000"/>
              </w:divBdr>
            </w:div>
            <w:div w:id="886919714">
              <w:marLeft w:val="0"/>
              <w:marRight w:val="0"/>
              <w:marTop w:val="0"/>
              <w:marBottom w:val="0"/>
              <w:divBdr>
                <w:top w:val="single" w:sz="2" w:space="0" w:color="000000"/>
                <w:left w:val="single" w:sz="2" w:space="0" w:color="000000"/>
                <w:bottom w:val="single" w:sz="2" w:space="0" w:color="000000"/>
                <w:right w:val="single" w:sz="2" w:space="0" w:color="000000"/>
              </w:divBdr>
            </w:div>
            <w:div w:id="1985967091">
              <w:marLeft w:val="0"/>
              <w:marRight w:val="0"/>
              <w:marTop w:val="312"/>
              <w:marBottom w:val="144"/>
              <w:divBdr>
                <w:top w:val="single" w:sz="2" w:space="0" w:color="000000"/>
                <w:left w:val="single" w:sz="2" w:space="0" w:color="000000"/>
                <w:bottom w:val="single" w:sz="2" w:space="0" w:color="000000"/>
                <w:right w:val="single" w:sz="2" w:space="0" w:color="000000"/>
              </w:divBdr>
            </w:div>
            <w:div w:id="1584678587">
              <w:marLeft w:val="0"/>
              <w:marRight w:val="0"/>
              <w:marTop w:val="0"/>
              <w:marBottom w:val="0"/>
              <w:divBdr>
                <w:top w:val="single" w:sz="2" w:space="0" w:color="000000"/>
                <w:left w:val="single" w:sz="2" w:space="0" w:color="000000"/>
                <w:bottom w:val="single" w:sz="2" w:space="0" w:color="000000"/>
                <w:right w:val="single" w:sz="2" w:space="0" w:color="000000"/>
              </w:divBdr>
            </w:div>
            <w:div w:id="1416975932">
              <w:marLeft w:val="0"/>
              <w:marRight w:val="0"/>
              <w:marTop w:val="0"/>
              <w:marBottom w:val="0"/>
              <w:divBdr>
                <w:top w:val="single" w:sz="2" w:space="0" w:color="000000"/>
                <w:left w:val="single" w:sz="2" w:space="0" w:color="000000"/>
                <w:bottom w:val="single" w:sz="2" w:space="0" w:color="000000"/>
                <w:right w:val="single" w:sz="2" w:space="0" w:color="000000"/>
              </w:divBdr>
            </w:div>
            <w:div w:id="1521159102">
              <w:marLeft w:val="0"/>
              <w:marRight w:val="0"/>
              <w:marTop w:val="0"/>
              <w:marBottom w:val="0"/>
              <w:divBdr>
                <w:top w:val="single" w:sz="2" w:space="0" w:color="000000"/>
                <w:left w:val="single" w:sz="2" w:space="0" w:color="000000"/>
                <w:bottom w:val="single" w:sz="2" w:space="0" w:color="000000"/>
                <w:right w:val="single" w:sz="2" w:space="0" w:color="000000"/>
              </w:divBdr>
            </w:div>
            <w:div w:id="216405252">
              <w:marLeft w:val="0"/>
              <w:marRight w:val="0"/>
              <w:marTop w:val="312"/>
              <w:marBottom w:val="144"/>
              <w:divBdr>
                <w:top w:val="single" w:sz="2" w:space="0" w:color="000000"/>
                <w:left w:val="single" w:sz="2" w:space="0" w:color="000000"/>
                <w:bottom w:val="single" w:sz="2" w:space="0" w:color="000000"/>
                <w:right w:val="single" w:sz="2" w:space="0" w:color="000000"/>
              </w:divBdr>
            </w:div>
            <w:div w:id="1472019095">
              <w:marLeft w:val="0"/>
              <w:marRight w:val="0"/>
              <w:marTop w:val="0"/>
              <w:marBottom w:val="0"/>
              <w:divBdr>
                <w:top w:val="single" w:sz="2" w:space="0" w:color="000000"/>
                <w:left w:val="single" w:sz="2" w:space="0" w:color="000000"/>
                <w:bottom w:val="single" w:sz="2" w:space="0" w:color="000000"/>
                <w:right w:val="single" w:sz="2" w:space="0" w:color="000000"/>
              </w:divBdr>
            </w:div>
            <w:div w:id="1451436611">
              <w:marLeft w:val="0"/>
              <w:marRight w:val="0"/>
              <w:marTop w:val="312"/>
              <w:marBottom w:val="144"/>
              <w:divBdr>
                <w:top w:val="single" w:sz="2" w:space="0" w:color="000000"/>
                <w:left w:val="single" w:sz="2" w:space="0" w:color="000000"/>
                <w:bottom w:val="single" w:sz="2" w:space="0" w:color="000000"/>
                <w:right w:val="single" w:sz="2" w:space="0" w:color="000000"/>
              </w:divBdr>
            </w:div>
            <w:div w:id="1720201843">
              <w:marLeft w:val="0"/>
              <w:marRight w:val="0"/>
              <w:marTop w:val="0"/>
              <w:marBottom w:val="0"/>
              <w:divBdr>
                <w:top w:val="single" w:sz="2" w:space="0" w:color="000000"/>
                <w:left w:val="single" w:sz="2" w:space="0" w:color="000000"/>
                <w:bottom w:val="single" w:sz="2" w:space="0" w:color="000000"/>
                <w:right w:val="single" w:sz="2" w:space="0" w:color="000000"/>
              </w:divBdr>
            </w:div>
            <w:div w:id="115294598">
              <w:marLeft w:val="0"/>
              <w:marRight w:val="0"/>
              <w:marTop w:val="312"/>
              <w:marBottom w:val="144"/>
              <w:divBdr>
                <w:top w:val="single" w:sz="2" w:space="0" w:color="000000"/>
                <w:left w:val="single" w:sz="2" w:space="0" w:color="000000"/>
                <w:bottom w:val="single" w:sz="2" w:space="0" w:color="000000"/>
                <w:right w:val="single" w:sz="2" w:space="0" w:color="000000"/>
              </w:divBdr>
            </w:div>
            <w:div w:id="1459446883">
              <w:marLeft w:val="0"/>
              <w:marRight w:val="0"/>
              <w:marTop w:val="0"/>
              <w:marBottom w:val="0"/>
              <w:divBdr>
                <w:top w:val="single" w:sz="2" w:space="0" w:color="000000"/>
                <w:left w:val="single" w:sz="2" w:space="0" w:color="000000"/>
                <w:bottom w:val="single" w:sz="2" w:space="0" w:color="000000"/>
                <w:right w:val="single" w:sz="2" w:space="0" w:color="000000"/>
              </w:divBdr>
            </w:div>
            <w:div w:id="1653559479">
              <w:marLeft w:val="0"/>
              <w:marRight w:val="0"/>
              <w:marTop w:val="312"/>
              <w:marBottom w:val="144"/>
              <w:divBdr>
                <w:top w:val="single" w:sz="2" w:space="0" w:color="000000"/>
                <w:left w:val="single" w:sz="2" w:space="0" w:color="000000"/>
                <w:bottom w:val="single" w:sz="2" w:space="0" w:color="000000"/>
                <w:right w:val="single" w:sz="2" w:space="0" w:color="000000"/>
              </w:divBdr>
            </w:div>
            <w:div w:id="220098568">
              <w:marLeft w:val="0"/>
              <w:marRight w:val="0"/>
              <w:marTop w:val="0"/>
              <w:marBottom w:val="0"/>
              <w:divBdr>
                <w:top w:val="single" w:sz="2" w:space="0" w:color="000000"/>
                <w:left w:val="single" w:sz="2" w:space="0" w:color="000000"/>
                <w:bottom w:val="single" w:sz="2" w:space="0" w:color="000000"/>
                <w:right w:val="single" w:sz="2" w:space="0" w:color="000000"/>
              </w:divBdr>
            </w:div>
            <w:div w:id="2037074189">
              <w:marLeft w:val="0"/>
              <w:marRight w:val="0"/>
              <w:marTop w:val="0"/>
              <w:marBottom w:val="0"/>
              <w:divBdr>
                <w:top w:val="single" w:sz="2" w:space="0" w:color="000000"/>
                <w:left w:val="single" w:sz="2" w:space="0" w:color="000000"/>
                <w:bottom w:val="single" w:sz="2" w:space="0" w:color="000000"/>
                <w:right w:val="single" w:sz="2" w:space="0" w:color="000000"/>
              </w:divBdr>
            </w:div>
            <w:div w:id="279142590">
              <w:marLeft w:val="0"/>
              <w:marRight w:val="0"/>
              <w:marTop w:val="0"/>
              <w:marBottom w:val="0"/>
              <w:divBdr>
                <w:top w:val="single" w:sz="2" w:space="0" w:color="000000"/>
                <w:left w:val="single" w:sz="2" w:space="0" w:color="000000"/>
                <w:bottom w:val="single" w:sz="2" w:space="0" w:color="000000"/>
                <w:right w:val="single" w:sz="2" w:space="0" w:color="000000"/>
              </w:divBdr>
            </w:div>
            <w:div w:id="25757787">
              <w:marLeft w:val="0"/>
              <w:marRight w:val="0"/>
              <w:marTop w:val="0"/>
              <w:marBottom w:val="0"/>
              <w:divBdr>
                <w:top w:val="single" w:sz="2" w:space="0" w:color="000000"/>
                <w:left w:val="single" w:sz="2" w:space="0" w:color="000000"/>
                <w:bottom w:val="single" w:sz="2" w:space="0" w:color="000000"/>
                <w:right w:val="single" w:sz="2" w:space="0" w:color="000000"/>
              </w:divBdr>
            </w:div>
            <w:div w:id="123961014">
              <w:marLeft w:val="0"/>
              <w:marRight w:val="0"/>
              <w:marTop w:val="0"/>
              <w:marBottom w:val="0"/>
              <w:divBdr>
                <w:top w:val="single" w:sz="2" w:space="0" w:color="000000"/>
                <w:left w:val="single" w:sz="2" w:space="0" w:color="000000"/>
                <w:bottom w:val="single" w:sz="2" w:space="0" w:color="000000"/>
                <w:right w:val="single" w:sz="2" w:space="0" w:color="000000"/>
              </w:divBdr>
            </w:div>
            <w:div w:id="1293948314">
              <w:marLeft w:val="0"/>
              <w:marRight w:val="0"/>
              <w:marTop w:val="0"/>
              <w:marBottom w:val="0"/>
              <w:divBdr>
                <w:top w:val="single" w:sz="2" w:space="0" w:color="000000"/>
                <w:left w:val="single" w:sz="2" w:space="0" w:color="000000"/>
                <w:bottom w:val="single" w:sz="2" w:space="0" w:color="000000"/>
                <w:right w:val="single" w:sz="2" w:space="0" w:color="000000"/>
              </w:divBdr>
            </w:div>
            <w:div w:id="1344090940">
              <w:marLeft w:val="0"/>
              <w:marRight w:val="0"/>
              <w:marTop w:val="312"/>
              <w:marBottom w:val="144"/>
              <w:divBdr>
                <w:top w:val="single" w:sz="2" w:space="0" w:color="000000"/>
                <w:left w:val="single" w:sz="2" w:space="0" w:color="000000"/>
                <w:bottom w:val="single" w:sz="2" w:space="0" w:color="000000"/>
                <w:right w:val="single" w:sz="2" w:space="0" w:color="000000"/>
              </w:divBdr>
            </w:div>
            <w:div w:id="736517361">
              <w:marLeft w:val="0"/>
              <w:marRight w:val="0"/>
              <w:marTop w:val="0"/>
              <w:marBottom w:val="0"/>
              <w:divBdr>
                <w:top w:val="single" w:sz="2" w:space="0" w:color="000000"/>
                <w:left w:val="single" w:sz="2" w:space="0" w:color="000000"/>
                <w:bottom w:val="single" w:sz="2" w:space="0" w:color="000000"/>
                <w:right w:val="single" w:sz="2" w:space="0" w:color="000000"/>
              </w:divBdr>
            </w:div>
            <w:div w:id="834497976">
              <w:marLeft w:val="0"/>
              <w:marRight w:val="0"/>
              <w:marTop w:val="0"/>
              <w:marBottom w:val="0"/>
              <w:divBdr>
                <w:top w:val="single" w:sz="2" w:space="0" w:color="000000"/>
                <w:left w:val="single" w:sz="2" w:space="0" w:color="000000"/>
                <w:bottom w:val="single" w:sz="2" w:space="0" w:color="000000"/>
                <w:right w:val="single" w:sz="2" w:space="0" w:color="000000"/>
              </w:divBdr>
            </w:div>
            <w:div w:id="102842912">
              <w:marLeft w:val="0"/>
              <w:marRight w:val="0"/>
              <w:marTop w:val="0"/>
              <w:marBottom w:val="0"/>
              <w:divBdr>
                <w:top w:val="single" w:sz="2" w:space="0" w:color="000000"/>
                <w:left w:val="single" w:sz="2" w:space="0" w:color="000000"/>
                <w:bottom w:val="single" w:sz="2" w:space="0" w:color="000000"/>
                <w:right w:val="single" w:sz="2" w:space="0" w:color="000000"/>
              </w:divBdr>
            </w:div>
            <w:div w:id="1379167160">
              <w:marLeft w:val="0"/>
              <w:marRight w:val="0"/>
              <w:marTop w:val="0"/>
              <w:marBottom w:val="0"/>
              <w:divBdr>
                <w:top w:val="single" w:sz="2" w:space="0" w:color="000000"/>
                <w:left w:val="single" w:sz="2" w:space="0" w:color="000000"/>
                <w:bottom w:val="single" w:sz="2" w:space="0" w:color="000000"/>
                <w:right w:val="single" w:sz="2" w:space="0" w:color="000000"/>
              </w:divBdr>
            </w:div>
            <w:div w:id="609551602">
              <w:marLeft w:val="0"/>
              <w:marRight w:val="0"/>
              <w:marTop w:val="0"/>
              <w:marBottom w:val="0"/>
              <w:divBdr>
                <w:top w:val="single" w:sz="2" w:space="0" w:color="000000"/>
                <w:left w:val="single" w:sz="2" w:space="0" w:color="000000"/>
                <w:bottom w:val="single" w:sz="2" w:space="0" w:color="000000"/>
                <w:right w:val="single" w:sz="2" w:space="0" w:color="000000"/>
              </w:divBdr>
            </w:div>
            <w:div w:id="839127344">
              <w:marLeft w:val="0"/>
              <w:marRight w:val="0"/>
              <w:marTop w:val="0"/>
              <w:marBottom w:val="0"/>
              <w:divBdr>
                <w:top w:val="single" w:sz="2" w:space="0" w:color="000000"/>
                <w:left w:val="single" w:sz="2" w:space="0" w:color="000000"/>
                <w:bottom w:val="single" w:sz="2" w:space="0" w:color="000000"/>
                <w:right w:val="single" w:sz="2" w:space="0" w:color="000000"/>
              </w:divBdr>
            </w:div>
            <w:div w:id="1541435738">
              <w:marLeft w:val="0"/>
              <w:marRight w:val="0"/>
              <w:marTop w:val="0"/>
              <w:marBottom w:val="0"/>
              <w:divBdr>
                <w:top w:val="single" w:sz="2" w:space="0" w:color="000000"/>
                <w:left w:val="single" w:sz="2" w:space="0" w:color="000000"/>
                <w:bottom w:val="single" w:sz="2" w:space="0" w:color="000000"/>
                <w:right w:val="single" w:sz="2" w:space="0" w:color="000000"/>
              </w:divBdr>
            </w:div>
            <w:div w:id="1152018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5067502">
      <w:bodyDiv w:val="1"/>
      <w:marLeft w:val="0"/>
      <w:marRight w:val="0"/>
      <w:marTop w:val="0"/>
      <w:marBottom w:val="0"/>
      <w:divBdr>
        <w:top w:val="none" w:sz="0" w:space="0" w:color="auto"/>
        <w:left w:val="none" w:sz="0" w:space="0" w:color="auto"/>
        <w:bottom w:val="none" w:sz="0" w:space="0" w:color="auto"/>
        <w:right w:val="none" w:sz="0" w:space="0" w:color="auto"/>
      </w:divBdr>
      <w:divsChild>
        <w:div w:id="1291862515">
          <w:marLeft w:val="0"/>
          <w:marRight w:val="0"/>
          <w:marTop w:val="0"/>
          <w:marBottom w:val="0"/>
          <w:divBdr>
            <w:top w:val="none" w:sz="0" w:space="0" w:color="auto"/>
            <w:left w:val="none" w:sz="0" w:space="0" w:color="auto"/>
            <w:bottom w:val="none" w:sz="0" w:space="0" w:color="auto"/>
            <w:right w:val="none" w:sz="0" w:space="0" w:color="auto"/>
          </w:divBdr>
        </w:div>
        <w:div w:id="886260366">
          <w:marLeft w:val="0"/>
          <w:marRight w:val="0"/>
          <w:marTop w:val="0"/>
          <w:marBottom w:val="0"/>
          <w:divBdr>
            <w:top w:val="none" w:sz="0" w:space="0" w:color="auto"/>
            <w:left w:val="none" w:sz="0" w:space="0" w:color="auto"/>
            <w:bottom w:val="none" w:sz="0" w:space="0" w:color="auto"/>
            <w:right w:val="none" w:sz="0" w:space="0" w:color="auto"/>
          </w:divBdr>
        </w:div>
        <w:div w:id="1629438028">
          <w:marLeft w:val="0"/>
          <w:marRight w:val="0"/>
          <w:marTop w:val="0"/>
          <w:marBottom w:val="0"/>
          <w:divBdr>
            <w:top w:val="none" w:sz="0" w:space="0" w:color="auto"/>
            <w:left w:val="none" w:sz="0" w:space="0" w:color="auto"/>
            <w:bottom w:val="none" w:sz="0" w:space="0" w:color="auto"/>
            <w:right w:val="none" w:sz="0" w:space="0" w:color="auto"/>
          </w:divBdr>
        </w:div>
        <w:div w:id="830218761">
          <w:marLeft w:val="0"/>
          <w:marRight w:val="0"/>
          <w:marTop w:val="0"/>
          <w:marBottom w:val="0"/>
          <w:divBdr>
            <w:top w:val="none" w:sz="0" w:space="0" w:color="auto"/>
            <w:left w:val="none" w:sz="0" w:space="0" w:color="auto"/>
            <w:bottom w:val="none" w:sz="0" w:space="0" w:color="auto"/>
            <w:right w:val="none" w:sz="0" w:space="0" w:color="auto"/>
          </w:divBdr>
        </w:div>
        <w:div w:id="1303123015">
          <w:marLeft w:val="0"/>
          <w:marRight w:val="0"/>
          <w:marTop w:val="0"/>
          <w:marBottom w:val="0"/>
          <w:divBdr>
            <w:top w:val="none" w:sz="0" w:space="0" w:color="auto"/>
            <w:left w:val="none" w:sz="0" w:space="0" w:color="auto"/>
            <w:bottom w:val="none" w:sz="0" w:space="0" w:color="auto"/>
            <w:right w:val="none" w:sz="0" w:space="0" w:color="auto"/>
          </w:divBdr>
        </w:div>
        <w:div w:id="1892841600">
          <w:marLeft w:val="0"/>
          <w:marRight w:val="0"/>
          <w:marTop w:val="0"/>
          <w:marBottom w:val="0"/>
          <w:divBdr>
            <w:top w:val="none" w:sz="0" w:space="0" w:color="auto"/>
            <w:left w:val="none" w:sz="0" w:space="0" w:color="auto"/>
            <w:bottom w:val="none" w:sz="0" w:space="0" w:color="auto"/>
            <w:right w:val="none" w:sz="0" w:space="0" w:color="auto"/>
          </w:divBdr>
        </w:div>
        <w:div w:id="2095741119">
          <w:marLeft w:val="0"/>
          <w:marRight w:val="0"/>
          <w:marTop w:val="0"/>
          <w:marBottom w:val="0"/>
          <w:divBdr>
            <w:top w:val="none" w:sz="0" w:space="0" w:color="auto"/>
            <w:left w:val="none" w:sz="0" w:space="0" w:color="auto"/>
            <w:bottom w:val="none" w:sz="0" w:space="0" w:color="auto"/>
            <w:right w:val="none" w:sz="0" w:space="0" w:color="auto"/>
          </w:divBdr>
        </w:div>
        <w:div w:id="1772774260">
          <w:marLeft w:val="0"/>
          <w:marRight w:val="0"/>
          <w:marTop w:val="0"/>
          <w:marBottom w:val="0"/>
          <w:divBdr>
            <w:top w:val="none" w:sz="0" w:space="0" w:color="auto"/>
            <w:left w:val="none" w:sz="0" w:space="0" w:color="auto"/>
            <w:bottom w:val="none" w:sz="0" w:space="0" w:color="auto"/>
            <w:right w:val="none" w:sz="0" w:space="0" w:color="auto"/>
          </w:divBdr>
        </w:div>
        <w:div w:id="105202963">
          <w:marLeft w:val="0"/>
          <w:marRight w:val="0"/>
          <w:marTop w:val="0"/>
          <w:marBottom w:val="0"/>
          <w:divBdr>
            <w:top w:val="none" w:sz="0" w:space="0" w:color="auto"/>
            <w:left w:val="none" w:sz="0" w:space="0" w:color="auto"/>
            <w:bottom w:val="none" w:sz="0" w:space="0" w:color="auto"/>
            <w:right w:val="none" w:sz="0" w:space="0" w:color="auto"/>
          </w:divBdr>
        </w:div>
        <w:div w:id="2017416583">
          <w:marLeft w:val="0"/>
          <w:marRight w:val="0"/>
          <w:marTop w:val="0"/>
          <w:marBottom w:val="0"/>
          <w:divBdr>
            <w:top w:val="none" w:sz="0" w:space="0" w:color="auto"/>
            <w:left w:val="none" w:sz="0" w:space="0" w:color="auto"/>
            <w:bottom w:val="none" w:sz="0" w:space="0" w:color="auto"/>
            <w:right w:val="none" w:sz="0" w:space="0" w:color="auto"/>
          </w:divBdr>
        </w:div>
        <w:div w:id="1194267349">
          <w:marLeft w:val="0"/>
          <w:marRight w:val="0"/>
          <w:marTop w:val="0"/>
          <w:marBottom w:val="0"/>
          <w:divBdr>
            <w:top w:val="none" w:sz="0" w:space="0" w:color="auto"/>
            <w:left w:val="none" w:sz="0" w:space="0" w:color="auto"/>
            <w:bottom w:val="none" w:sz="0" w:space="0" w:color="auto"/>
            <w:right w:val="none" w:sz="0" w:space="0" w:color="auto"/>
          </w:divBdr>
        </w:div>
        <w:div w:id="96558125">
          <w:marLeft w:val="0"/>
          <w:marRight w:val="0"/>
          <w:marTop w:val="0"/>
          <w:marBottom w:val="0"/>
          <w:divBdr>
            <w:top w:val="none" w:sz="0" w:space="0" w:color="auto"/>
            <w:left w:val="none" w:sz="0" w:space="0" w:color="auto"/>
            <w:bottom w:val="none" w:sz="0" w:space="0" w:color="auto"/>
            <w:right w:val="none" w:sz="0" w:space="0" w:color="auto"/>
          </w:divBdr>
        </w:div>
        <w:div w:id="1375077653">
          <w:marLeft w:val="0"/>
          <w:marRight w:val="0"/>
          <w:marTop w:val="0"/>
          <w:marBottom w:val="0"/>
          <w:divBdr>
            <w:top w:val="none" w:sz="0" w:space="0" w:color="auto"/>
            <w:left w:val="none" w:sz="0" w:space="0" w:color="auto"/>
            <w:bottom w:val="none" w:sz="0" w:space="0" w:color="auto"/>
            <w:right w:val="none" w:sz="0" w:space="0" w:color="auto"/>
          </w:divBdr>
        </w:div>
        <w:div w:id="224075269">
          <w:marLeft w:val="0"/>
          <w:marRight w:val="0"/>
          <w:marTop w:val="0"/>
          <w:marBottom w:val="0"/>
          <w:divBdr>
            <w:top w:val="none" w:sz="0" w:space="0" w:color="auto"/>
            <w:left w:val="none" w:sz="0" w:space="0" w:color="auto"/>
            <w:bottom w:val="none" w:sz="0" w:space="0" w:color="auto"/>
            <w:right w:val="none" w:sz="0" w:space="0" w:color="auto"/>
          </w:divBdr>
        </w:div>
        <w:div w:id="952520063">
          <w:marLeft w:val="0"/>
          <w:marRight w:val="0"/>
          <w:marTop w:val="0"/>
          <w:marBottom w:val="0"/>
          <w:divBdr>
            <w:top w:val="none" w:sz="0" w:space="0" w:color="auto"/>
            <w:left w:val="none" w:sz="0" w:space="0" w:color="auto"/>
            <w:bottom w:val="none" w:sz="0" w:space="0" w:color="auto"/>
            <w:right w:val="none" w:sz="0" w:space="0" w:color="auto"/>
          </w:divBdr>
        </w:div>
        <w:div w:id="332876761">
          <w:marLeft w:val="0"/>
          <w:marRight w:val="0"/>
          <w:marTop w:val="0"/>
          <w:marBottom w:val="0"/>
          <w:divBdr>
            <w:top w:val="none" w:sz="0" w:space="0" w:color="auto"/>
            <w:left w:val="none" w:sz="0" w:space="0" w:color="auto"/>
            <w:bottom w:val="none" w:sz="0" w:space="0" w:color="auto"/>
            <w:right w:val="none" w:sz="0" w:space="0" w:color="auto"/>
          </w:divBdr>
        </w:div>
        <w:div w:id="1604025279">
          <w:marLeft w:val="0"/>
          <w:marRight w:val="0"/>
          <w:marTop w:val="0"/>
          <w:marBottom w:val="0"/>
          <w:divBdr>
            <w:top w:val="none" w:sz="0" w:space="0" w:color="auto"/>
            <w:left w:val="none" w:sz="0" w:space="0" w:color="auto"/>
            <w:bottom w:val="none" w:sz="0" w:space="0" w:color="auto"/>
            <w:right w:val="none" w:sz="0" w:space="0" w:color="auto"/>
          </w:divBdr>
        </w:div>
      </w:divsChild>
    </w:div>
    <w:div w:id="20376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30B-93DC-4AD1-AF6E-C04D356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3216</Words>
  <Characters>19168</Characters>
  <Application>Microsoft Office Word</Application>
  <DocSecurity>0</DocSecurity>
  <Lines>547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50</cp:revision>
  <dcterms:created xsi:type="dcterms:W3CDTF">2025-06-09T21:25:00Z</dcterms:created>
  <dcterms:modified xsi:type="dcterms:W3CDTF">2026-03-02T05:47:00Z</dcterms:modified>
</cp:coreProperties>
</file>