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नव्या कराराच्या ख्रिस्ती दृष्टिकोनातून इस्लामचे सर्वसमावेशक समीक्षण</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हा दस्तऐवज, इस्लाम (कुराणात मांडल्याप्रमाणे) आणि नव्या करारातील ख्रिस्ती धर्म (बायबलमध्ये मांडल्याप्रमाणे) यांच्यातील विरोधाभासांवरील, तसेच खुद्द कुराणातील कथित अंतर्गत विसंगतींवरील चर्चांमधील प्रमुख मुद्दे संकलित आणि एकत्रित करतो. हे विश्लेषण केवळ उल्लेखित धर्मग्रंथांवर आधारित असून, त्यात न जुळणारे मतभेद आणि संभाव्य त्रुटी अधोरेखित केल्या आहेत. जरी इस्लामी विद्वान या समस्यांचे निराकरण करण्यासाठी (उदा., निरसन किंवा संदर्भाद्वारे) अन्वयार्थ मांडत असले, तरी ही समीक्षा नव्या कराराच्या दृष्टिकोनातून मांडली आहे, आणि कुराणातील दाव्यांना येशूवर केंद्रित असलेल्या बायबलमधील प्रकटीकरणापासूनचे विचलन मानते.</w:t>
      </w:r>
    </w:p>
    <w:p w14:paraId="7747851E" w14:textId="77777777" w:rsidR="00DE371E" w:rsidRPr="00DE371E" w:rsidRDefault="00DE371E" w:rsidP="000A4419">
      <w:pPr>
        <w:pStyle w:val="Heading1"/>
      </w:pPr>
      <w:r>
        <w:t>१. कुराण आणि नवा करार यांमधील मुख्य विरोधाभास</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हे मुद्दे मूलभूत मतभेद उघड करतात, जिथे कुराण थेट नव्या करारातील सिद्धांतांशी विसंगत आहे किंवा त्यांचा पुनर्व्याख्या करते, आणि अनेकदा ख्रिस्ती श्रद्धांना विकृत म्हणून चित्रित करते (उदा., सूरह २:७९). ख्रिस्ती दृष्टिकोनातून, हे कुराणाला एक नंतरचा ग्रंथ म्हणून स्थान देते, जो स्थापित ईश्वरीय प्रकटीकरणात बदल करतो.</w:t>
      </w:r>
    </w:p>
    <w:p w14:paraId="363FC268" w14:textId="77777777" w:rsidR="00DE371E" w:rsidRPr="00DE371E" w:rsidRDefault="00DE371E" w:rsidP="000A4419">
      <w:pPr>
        <w:pStyle w:val="Heading2"/>
      </w:pPr>
      <w:r>
        <w:t>येशूचे स्वरूप आणि देवत्व</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नवा करार (बायबल): &amp;quot;आरंभी शब्द होता, आणि शब्द देवाजवळ होता, आणि शब्द देव होता... आणि शब्द देहधारी झाला आणि आमच्यामध्ये राहिला.&amp;quot; (योहान १:१, १४) &amp;quot;कारण देवाने जगावर इतके प्रेम केले की, त्याने आपला एकुलता एक पुत्र दिला, यासाठी की जो कोणी त्याच्यावर विश्वास ठेवतो तो नाश पावू नये, तर त्याला सार्वकालिक जीवन मिळावे.&amp;quot; (योहान ३:१६) &amp;quot;मी आणि माझा पिता एक आहोत.&amp;quot; (योहान १०:३०)</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कुरआन: &amp;quot;हे ग्रंथधारकांनो, तुम्ही तुमच्या धर्मात अतिरेक करू नका किंवा अल्लाहविषयी सत्याशिवाय दुसरे काहीही बोलू नका. मसीह, येशू, मरियमचा पुत्र, हा अल्लाहचा केवळ एक पैगंबर आणि त्याचा शब्द होता, जो त्याने मरियमकडे पाठवला आणि त्याच्याकडून [एका आज्ञेनुसार निर्माण केलेला] एक आत्मा होता. म्हणून अल्लाहवर आणि त्याच्या पैगंबरांवर विश्वास ठेवा. आणि &amp;#39;तीन&amp;#39; असे म्हणू नका; ते थांबवा - ते तुमच्यासाठी अधिक चांगले आहे. निःसंशय, अल्लाह एकच देव आहे. तो पुत्र असण्याच्या पलीकडे महान आहे.&amp;quot; (सूरह ४:१७१) अल्लाह येशूला विचारतो, &amp;quot;तुम्ही लोकांना म्हणालात का, &amp;#39;अल्लाहशिवाय मला आणि माझ्या आईला देव माना?&amp;#39;&amp;quot; येशू हे नाकारतो. (सूरह ५:११६)</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विरोधाभास: नवीन करार येशूचे देवत्व आणि पुत्रत्व मान्य करतो, तर कुराण ते स्पष्टपणे नाकारते आणि अशा श्रद्धांना अतिरेकी किंवा बहुदेववादी म्हणते.</w:t>
      </w:r>
    </w:p>
    <w:p w14:paraId="72548FD0" w14:textId="77777777" w:rsidR="00DE371E" w:rsidRPr="00DE371E" w:rsidRDefault="00DE371E" w:rsidP="000A4419">
      <w:pPr>
        <w:pStyle w:val="Heading2"/>
      </w:pPr>
      <w:r>
        <w:t>येशूचे क्रूसीकरण आणि मृत्यू</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नवा करार (बायबल): येशूचे वधस्तंभावर खिळणे आणि त्याने आपला आत्मा समर्पित करणे (मृत्यू) याचे वर्णन आहे. (मत्तय २७:३५, ५०) &amp;quot;कारण जे मलाही मिळाले, तेच मी तुम्हाला सर्वप्रथम सांगितले: की शास्त्रवचनांनुसार ख्रिस्त आपल्या पापांसाठी मरण पावला, त्याला पुरण्यात आले आणि शास्त्रवचनांनुसार तो तिसऱ्या दिवशी पुन्हा उठला.&amp;quot; (१ करिंथकर १५:३-४)</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कुरआन: &amp;quot;आणि त्यांच्या म्हणण्याबद्दल, &amp;#39;आम्ही मसीह, म्हणजेच मरियमचा पुत्र, अल्लाहचा पैगंबर, ईसा याला ठार मारले आहे.&amp;#39; आणि त्यांनी त्याला ठार मारले नाही, किंवा त्याला सुळावर चढवलेही नाही; परंतु त्यांच्यासमोर त्याच्यासारखा दिसणारा दुसरा कोणीतरी उभा करण्यात आला. आणि जे यावर मतभेद करतात ते याबद्दल संशयात आहेत. त्यांना केवळ अनुमानांचे अनुसरण करण्यापलीकडे याचे काहीही ज्ञान नाही. आणि त्यांनी त्याला निश्चितपणे ठार मारले नाही.&amp;quot; (सूरह ४:१५७)</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विरोधाभास: नवीन करारामध्ये येशूच्या वधस्तंभावरील प्रत्यक्ष मृत्यूला तारणाचा केंद्रबिंदू मानले आहे, तर कुराण ही घटना घडल्याचे नाकारते आणि तिला भ्रम किंवा प्रतिस्थापनेचे कारण देते.</w:t>
      </w:r>
    </w:p>
    <w:p w14:paraId="72B6ACFD" w14:textId="77777777" w:rsidR="00DE371E" w:rsidRPr="00DE371E" w:rsidRDefault="00DE371E" w:rsidP="000A4419">
      <w:pPr>
        <w:pStyle w:val="Heading2"/>
      </w:pPr>
      <w:r>
        <w:t>त्रिमूर्तीची संकल्पना</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नवा करार (बायबल): &amp;quot;म्हणून तुम्ही जाऊन सर्व राष्ट्रांतील लोकांना शिष्य बनवा आणि त्यांना पित्याच्या, पुत्राच्या व पवित्र आत्म्याच्या नावाने बाप्तिस्मा द्या.&amp;quot; (मत्तय २८:१९) &amp;quot;प्रभू येशू ख्रिस्ताची कृपा, देवाची प्रीती आणि पवित्र आत्म्याची संगती तुम्हा सर्वांबरोबर असो.&amp;quot; (२ करिंथकर १३:१४)</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कुरआन: &amp;quot;जे म्हणतात, &amp;#39;अल्लाह तीनांपैकी तिसरा आहे,&amp;#39; त्यांनी निश्चितच कुफ्र (नास्तिकता) केले आहे. आणि एकच अल्लाह आहे. आणि जर ते आपल्या म्हणण्यापासून परावृत्त झाले नाहीत, तर त्यांच्यातील कुफ्र करणाऱ्यांना निश्चितच दुःखदायक शिक्षा होईल.&amp;quot; (सूरह ५:७३) &amp;quot;तीन&amp;quot; असे न म्हणण्याचा स्पष्ट आदेश दिला आहे. (सूरह ४:१७१)</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विरोधाभास: नवीन करार देवाच्या त्रैक्य संकल्पनेचे समर्थन करतो, तर कुराण त्याला कुफ्र (नास्तिकता) ठरवून त्याचा निषेध करते आणि त्याला बहुदेववादाच्या समान मानते.</w:t>
      </w:r>
    </w:p>
    <w:p w14:paraId="7022FE00" w14:textId="77777777" w:rsidR="00DE371E" w:rsidRPr="00DE371E" w:rsidRDefault="00DE371E" w:rsidP="000A4419">
      <w:pPr>
        <w:pStyle w:val="Heading2"/>
      </w:pPr>
      <w:r>
        <w:t>तारण आणि प्रायश्चित्त</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नवा करार (बायबल): &amp;quot;कारण सर्वांनी पाप केले आहे आणि ते देवाच्या गौरवाला उणे पडले आहेत; ख्रिस्त येशूमध्ये असलेल्या तारणाद्वारे, त्याच्या कृपेने ते विनाशुल्क नीतिमान ठरवले जातात.&amp;quot; (रोमकरांस पत्र ३:२३-२४) &amp;quot;कारण कृपेने आणि विश्वासाद्वारे तुमचे तारण झाले आहे; ते तुमच्या स्वतःच्या प्रयत्नांनी नव्हे, तर ते देवाचे दान आहे, कर्मांनी नव्हे; यासाठी की कोणीही बढाई मारू नये.&amp;quot; (इफिसकरांस पत्र २:८-९)</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कुरआन: &amp;quot;ओझे वाहणारा कोणीही दुसऱ्याचे ओझे वाहणार नाही. आणि मनुष्यासाठी असे काहीही नाही जे त्याच्या प्रयत्नांशिवाय राहणार नाही.&amp;quot; (सूरह ५३:३८-३९) &amp;quot;अल्लाह कोणत्याही जीवावर त्याच्या क्षमतेपेक्षा जास्त भार टाकत नाही. त्याने जे काही मिळवले आहे त्याचे फळ त्याला मिळेल, आणि त्याने जे काही कमावले आहे त्याचे परिणाम त्याला भोगावे लागतील.&amp;quot; (सूरह २:२८६)</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विरोधाभास: नवीन करार तारणाला वारसाहक्काने मिळालेल्या पापांसाठी येशूने केलेल्या बलिदानाशी जोडतो, तर कुराण प्रतिनिधिक प्रायश्चित्ताशिवाय वैयक्तिक जबाबदारीवर भर देते.</w:t>
      </w:r>
    </w:p>
    <w:p w14:paraId="43F7EF3E" w14:textId="77777777" w:rsidR="00DE371E" w:rsidRPr="00DE371E" w:rsidRDefault="00DE371E" w:rsidP="00055F2D">
      <w:pPr>
        <w:pStyle w:val="Heading2"/>
      </w:pPr>
      <w:r>
        <w:t>मागील संदेष्ट्यांची आणि धर्मग्रंथांची भूमिका</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नवा करार (बायबल): &amp;quot;ज्या देवाने पूर्वी निरनिराळ्या वेळी व निरनिराळ्या प्रकारे संदेष्ट्यांच्या द्वारे पूर्वजांशी संवाद साधला, त्याने ह्या शेवटच्या दिवसांत आपल्या पुत्राद्वारे आपल्याशी संवाद साधला आहे.&amp;quot; (इब्री १:१-२)</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कुरआन: &amp;quot;आणि आम्ही त्यांच्या पावलांवर पाऊल ठेवून मरियमचा पुत्र ईसा याला पाठवले, ज्याने तौरातमध्ये त्याच्या आधी जे काही आले होते त्याची पुष्टी केली; आणि आम्ही त्याला इंजील (ईश्वरीय ग्रंथ) दिला... म्हणून इंजीलच्या लोकांनी अल्लाहने त्यात जे अवतरित केले आहे त्यानुसार न्याय करावा.&amp;quot; (सूरह ५:४६-४७) &amp;quot;मुहम्मद तुमच्यापैकी कोणाचाही पिता नाही, परंतु तो अल्लाहचा पैगंबर आणि शेवटचा पैगंबर आहे.&amp;quot; (सूरह ३३:४०) जे &amp;quot;धर्मग्रंथ स्वतःच्या हातांनी लिहितात आणि मग म्हणतात, &amp;#39;हे अल्लाहकडून आहे,&amp;#39;&amp;quot; अशा लोकांबद्दल चेतावणी देते, ज्यातून पूर्वीच्या ग्रंथांमध्ये फेरफार केल्याचा अर्थ ध्वनित होतो. (सूरह २:७९)</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विरोधाभास: नवीन करार येशूला कोणताही उत्तराधिकारी नसलेला अंतिम साक्षात्कार मानतो, तर कुराण मुहम्मद यांना अंतिम पैगंबर म्हणून सादर करते आणि असे सुचवते की बायबल (नवीन करारातील शुभवर्तमानासह) विकृत झाले आहे, ज्यामुळे कुराणाची आवश्यकता निर्माण झाली.</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हे विरोधाभास थेट त्या ग्रंथांमधील सामायिक व्यक्ती (जसे की येशू) आणि सिद्धांतांविषयीच्या भिन्न दाव्यांमधून उद्भवतात. नवा करार येशूला दैवी तारणहार मानतो, तर कुराण अवतार किंवा त्रैक्य नसलेल्या एकेश्वरवादाचे समर्थन करते आणि ख्रिश्चन श्रद्धांना विचलन मानते.</w:t>
      </w:r>
    </w:p>
    <w:p w14:paraId="60665C2A" w14:textId="77777777" w:rsidR="00DE371E" w:rsidRPr="00DE371E" w:rsidRDefault="00DE371E" w:rsidP="000A4419">
      <w:pPr>
        <w:pStyle w:val="Heading1"/>
      </w:pPr>
      <w:r>
        <w:t>२. कुराणमधील अंतर्गत विसंगती</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हे असे मुद्दे आहेत जिथे केवळ मूळ मजकुराच्या आधारावर, आयतींमध्ये धार्मिक, ऐतिहासिक किंवा विश्वशास्त्रीय बाबींवरून मतभेद असल्याचे दिसून येते. इस्लामी विद्वान अनेकदा निरसन (नस्क), संदर्भात्मक अन्वयार्थ किंवा भाषिक बारकावे यांसारख्या संकल्पनांद्वारे हे मतभेद सोडवतात.</w:t>
      </w:r>
    </w:p>
    <w:p w14:paraId="2F099B0A" w14:textId="77777777" w:rsidR="00DE371E" w:rsidRPr="00DE371E" w:rsidRDefault="00DE371E" w:rsidP="00055F2D">
      <w:pPr>
        <w:pStyle w:val="Heading2"/>
      </w:pPr>
      <w:r>
        <w:t>निर्मितीची कालरेखा: स्वर्ग आणि पृथ्वीसाठी लागलेल्या दिवसांची संख्या</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तुमचा पालनकर्ता अल्लाह आहे, ज्याने सहा दिवसांत आकाश आणि पृथ्वी निर्माण केली. (सूरह ७:५४)</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सांगा: ज्याने दोन दिवसांत पृथ्वी निर्माण केली, त्याला तुम्ही नाकारता काय?... त्याने चार दिवसांत (पृथ्वीवर) पर्वत उभारले... आणि मग दोन दिवसांत सात आकाशमंडप पूर्ण केले. (सूरह ४१:९-१२)</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विसंगती: काही वचनांमध्ये निर्मितीचा एकूण कालावधी सहा दिवसांचा सांगितला आहे, परंतु इतर वचनांमधील तपशीलवार क्रमानुसार त्याची बेरीज आठ दिवस होते.</w:t>
      </w:r>
    </w:p>
    <w:p w14:paraId="5E74222F" w14:textId="77777777" w:rsidR="00DE371E" w:rsidRPr="00DE371E" w:rsidRDefault="00DE371E" w:rsidP="00055F2D">
      <w:pPr>
        <w:pStyle w:val="Heading2"/>
      </w:pPr>
      <w:r>
        <w:t>सृष्टीचा क्रम: आधी पृथ्वी की स्वर्ग?</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काय तुम्हाला निर्माण करणे अधिक कठीण आहे, किंवा आकाश त्यानेच बांधले आहे? त्याने त्याची उंची वाढवली आणि त्याची रचना केली... आणि त्यानंतर त्याने पृथ्वी पसरवली. (सूरह ७९:२७-३०)</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त्यानेच तुमच्यासाठी पृथ्वीवरील सर्व गोष्टी निर्माण केल्या आहेत; मग त्याने आकाशाकडे वळून त्याचे सात अंतराळ बनवले. (सूरह २:२९)</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पृथ्वीच्या निर्मितीपासून सुरुवात होते आणि त्यानंतर आकाशाकडे वळते. (सूरह ४१:९-१२)</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विसंगती: काही वचनांनुसार प्रथम आकाशाची निर्मिती झाली आणि त्यानंतर पृथ्वीची, तर इतर वचनांनुसार आकाशाच्या आधी पृथ्वीची निर्मिती झाली.</w:t>
      </w:r>
    </w:p>
    <w:p w14:paraId="6142AD96" w14:textId="77777777" w:rsidR="00DE371E" w:rsidRPr="00DE371E" w:rsidRDefault="00DE371E" w:rsidP="00055F2D">
      <w:pPr>
        <w:pStyle w:val="Heading2"/>
      </w:pPr>
      <w:r>
        <w:t>पहिला मुस्लिम कोण होता?</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सांगा: खरोखर, मला अल्लाहला शरण जाणाऱ्या (मुस्लिम म्हणून) पहिल्या व्यक्तीचा आदेश आहे. (सूरह ६:१४)</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आणि इस्लाममध्ये अल्लाहसमोर नतमस्तक होणाऱ्यांमध्ये पहिला होण्याचा मला आदेश आहे. (सूरह ३९:१२)</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इब्राहीम आपल्या पुत्रांना म्हणतात, &amp;quot;अल्लाहने तुमच्यासाठी ईमान निवडले आहे; म्हणून इस्लाम धर्मात (मुस्लिम म्हणून) मरण पावल्याशिवाय राहू नका.&amp;quot; (सूरह २:१३२)</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अल्लाहची चिन्हे पाहून सर्वप्रथम विश्वास ठेवणारे म्हणून मूसा यांचे वर्णन केले आहे. (सूरह ७:१४३)</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विसंगती: मुहम्मद यांना &amp;#39;पहिले&amp;#39; मुस्लिम मानण्याचा आदेश दिला जातो, परंतु अब्राहम आणि मोझेस यांसारख्या पूर्वीच्या पैगंबरांना देखील मुस्लिम किंवा पहिले श्रद्धाळू म्हणून चित्रित केले जाते.</w:t>
      </w:r>
    </w:p>
    <w:p w14:paraId="3BDEC3A0" w14:textId="77777777" w:rsidR="00DE371E" w:rsidRPr="00DE371E" w:rsidRDefault="00DE371E" w:rsidP="00055F2D">
      <w:pPr>
        <w:pStyle w:val="Heading2"/>
      </w:pPr>
      <w:r>
        <w:t>धर्मातील सक्ती</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धर्मात कोणतीही सक्ती नसावी: सत्य असत्यापासून स्पष्टपणे वेगळे दिसते. (सूरह २:२५६)</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जे अल्लाहवर आणि अंतिम दिवसावर विश्वास ठेवत नाहीत त्यांच्याशी लढा... जोपर्यंत ते स्वेच्छेने जिझिया देत नाहीत आणि स्वतःला शरण आलेले समजत नाहीत. (सूरह ९:२९)</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आणि जोपर्यंत गोंधळ किंवा जुलूम संपत नाही आणि सर्वत्र न्याय व अल्लाहवरील श्रद्धा प्रस्थापित होत नाही, तोपर्यंत त्यांच्याशी लढत राहा. (सूरह ८:३९)</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विसंगती: एका श्लोकात धर्म लादण्यास मनाई आहे, तर इतर श्लोकांमध्ये अविश्वासी शरण येईपर्यंत किंवा खंडणी देईपर्यंत त्यांच्याशी लढण्याचा आदेश दिला आहे.</w:t>
      </w:r>
    </w:p>
    <w:p w14:paraId="722BCE62" w14:textId="77777777" w:rsidR="00DE371E" w:rsidRPr="00DE371E" w:rsidRDefault="00DE371E" w:rsidP="00055F2D">
      <w:pPr>
        <w:pStyle w:val="Heading2"/>
      </w:pPr>
      <w:r>
        <w:t>वाईट आणि दिशाभूल यांचा स्रोत</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&amp;quot;जेव्हा त्यांच्यावर काही चांगले घडते, तेव्हा ते म्हणतात, &amp;#39;हे अल्लाहकडून आहे&amp;#39;; परंतु जेव्हा वाईट घडते, तेव्हा ते म्हणतात, &amp;#39;हे तुमच्याकडून आहे&amp;#39; (हे पैगंबर). सांगा: &amp;#39;सर्व काही अल्लाहकडून आहे.&amp;#39;&amp;quot; (सूरह ४:७८)</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&amp;quot;हे मानवा, तुझ्या बाबतीत जे काही चांगले घडते ते अल्लाहकडून आहे; परंतु तुझ्या बाबतीत जे काही वाईट घडते ते तुझ्याच आत्म्यामुळे आहे.&amp;quot; (सूरह ४:७९)</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&amp;quot;त्याने निर्माण केलेल्या वाईट गोष्टींपासून&amp;quot; आश्रय मागतो, ज्याचा अर्थ असा आहे की अल्लाह वाईट निर्माण करतो. (सूरह ११३:१-२)</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विसंगती: काही संदर्भांमध्ये वाईटपणा अल्लाहवर लादला जातो, तर इतर ठिकाणी तो केवळ मानवी कृती किंवा आत्म्यांवर लादला जातो.</w:t>
      </w:r>
    </w:p>
    <w:p w14:paraId="50E3F62D" w14:textId="77777777" w:rsidR="00DE371E" w:rsidRPr="00DE371E" w:rsidRDefault="00DE371E" w:rsidP="00055F2D">
      <w:pPr>
        <w:pStyle w:val="Heading2"/>
      </w:pPr>
      <w:r>
        <w:t>न्यायदिनी मध्यस्थी</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तर अशा दिवसापासून स्वतःचे रक्षण करा, जेव्हा एका जिवाच्या काही उपयोग होणार नाही आणि त्याच्यासाठी केलेली शिफारस देखील स्वीकारली जाणार नाही. (सूरह २:४८)</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तर त्या दिवसापासून स्वतःचे रक्षण करा, जेव्हा एक जीव दुसऱ्याच्या उपयोगी पडणार नाही, तिच्याकडून मोबदला स्वीकारला जाणार नाही आणि तिची शिफारस तिच्यासाठी फायदेशीर ठरणार नाही. (सूरह २:१२३)</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त्या दिवशी, ज्यांना परम दयाळू (अल्लाह) ने परवानगी दिली आहे, त्यांच्याशिवाय इतर कोणाचीही शिफारस ग्राह्य धरली जाणार नाही. (सूरह २०:१०९)</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विसंगती: काही आयतींमध्ये शिफारस करण्यास स्पष्टपणे मनाई केली आहे, परंतु इतर आयतींमध्ये अल्लाहच्या परवानगीने ती करण्याची परवानगी दिली आहे.</w:t>
      </w:r>
    </w:p>
    <w:p w14:paraId="77CAC502" w14:textId="77777777" w:rsidR="00DE371E" w:rsidRPr="00DE371E" w:rsidRDefault="00DE371E" w:rsidP="00055F2D">
      <w:pPr>
        <w:pStyle w:val="Heading2"/>
      </w:pPr>
      <w:r>
        <w:t>पापांचे ओझे वाहणे</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ओझे वाहणारा कोणीही दुसऱ्याचे ओझे वाहू शकत नाही. (सूरह ६:१६४)</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कोणताही ओझे वाहणारा दुसऱ्याचे ओझे वाहणार नाही. (सूरह १७:१५)</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&amp;quot;न्यायदिनी त्यांनी आपले स्वतःचे ओझे पूर्णपणे वाहावे, आणि ज्यांना त्यांनी मार्गभ्रष्ट केले त्या अज्ञानी लोकांच्या ओझ्यातील काही भागही वाहावा.&amp;quot; (सूरह १६:२५)</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विसंगती: कोणीही दुसऱ्याची पापे सहन करू शकत नाही, तरीही दिशाभूल करणारे लोक त्यांनी फसवलेल्या लोकांकडून अतिरिक्त ओझे वाहतात.</w:t>
      </w:r>
    </w:p>
    <w:p w14:paraId="0CBD31BF" w14:textId="77777777" w:rsidR="00DE371E" w:rsidRPr="00DE371E" w:rsidRDefault="00DE371E" w:rsidP="00055F2D">
      <w:pPr>
        <w:pStyle w:val="Heading2"/>
      </w:pPr>
      <w:r>
        <w:t>वाइन: पृथ्वीवर निषिद्ध पण स्वर्गात</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हे श्रद्धावानांनो! मद्यपान आणि जुगार... या सैतानाच्या कृत्या आहेत: अशा (घृणास्पद) गोष्टींपासून दूर राहा. (सूरह ५:९०)</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&amp;quot;त्यामध्ये [स्वर्गात] पाण्याच्या नद्या आहेत... दुधाच्या नद्या आहेत... द्राक्षारसाच्या नद्या आहेत, जे पिणाऱ्यांना आनंद देतात.&amp;quot; (सूरह ४७:१५)</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स्वर्गीय द्राक्षारस शुद्ध आणि नशा न आणणारा असतो असे वर्णन केले आहे. (सूरह ७६:२१)</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विसंगती: पृथ्वीवर वाइनला वाईट मानले जाते, परंतु स्वर्गात ते बक्षीस म्हणून मिळेल असे वचन दिले आहे.</w:t>
      </w:r>
    </w:p>
    <w:p w14:paraId="17BE6DFB" w14:textId="77777777" w:rsidR="00DE371E" w:rsidRPr="00DE371E" w:rsidRDefault="00DE371E" w:rsidP="00055F2D">
      <w:pPr>
        <w:pStyle w:val="Heading2"/>
      </w:pPr>
      <w:r>
        <w:t>बद्रच्या लढाईतील देवदूतांची संख्या</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&amp;quot;बद्रच्या लढाईत अल्लाहने तुम्हाला मदत केली होती... मी तुम्हाला हजार देवदूतांच्या रांगांनी मदत करीन.&amp;quot; (सूरह ३:१२४)</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होय, जर तुम्ही दृढ राहिलात... तर तुमचा पालनकर्ता पाच हजार देवदूतांच्या भयंकर हल्ल्याने तुम्हाला मदत करेल. (सूरह ३:१२५)</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विसंगती: जवळच्या वचनांमध्ये देवदूतांच्या मदतीची संख्या 1,000, 3,000 किंवा 5,000 अशी बदलते.</w:t>
      </w:r>
    </w:p>
    <w:p w14:paraId="23F8B16F" w14:textId="77777777" w:rsidR="00DE371E" w:rsidRPr="00DE371E" w:rsidRDefault="00DE371E" w:rsidP="00055F2D">
      <w:pPr>
        <w:pStyle w:val="Heading2"/>
      </w:pPr>
      <w:r>
        <w:t>मृत्यूनंतर आत्म्यांना कोण घेऊन जातं?</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मृत्यूनंतर माणसांचे प्राण अल्लाहच घेतो. (सूरह ३९:४२)</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तुमच्यावर नेमलेला मृत्यूचा देवदूत तुमचे प्राण घेईल. (सूरह ३२:११)</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&amp;quot;परंतु जेव्हा देवदूत मृत्यूनंतर त्यांचे प्राण घेतील, तेव्हा त्यांची काय अवस्था होईल?&amp;quot; (सूरह ४७:२७)</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विसंगती: आत्मा काढून घेण्याचे श्रेय थेट अल्लाहला, एका देवदूताला किंवा अनेक देवदूतांना दिले जाते.</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ही उदाहरणे अशी क्षेत्रे अधोरेखित करतात जिथे कुराणचा मजकूर वरवर पाहता स्व-विरोधाभासी वाटतो. तथापि, इस्लामी भाष्य (तफसीर) यांत समन्वय साधते आणि कुराणला २३ वर्षांच्या कालावधीत अवतरित झालेला एक सुसंगत संपूर्ण ग्रंथ म्हणून पाहते.</w:t>
      </w:r>
    </w:p>
    <w:p w14:paraId="140F5B34" w14:textId="77777777" w:rsidR="00DE371E" w:rsidRPr="00DE371E" w:rsidRDefault="00DE371E" w:rsidP="000A4419">
      <w:pPr>
        <w:pStyle w:val="Heading1"/>
      </w:pPr>
      <w:r>
        <w:t>३. सर्वांगीण समीक्षा: धर्मशास्त्रीय आणि तार्किक परिणाम</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कुराण हा ७व्या शतकातील एक ग्रंथ म्हणून दिसतो, जो ज्यू-ख्रिस्ती घटकांचा एका नवीन एकेश्वरवादी चौकटीत बसवण्यासाठी पुनर्व्याख्या करतो, परंतु असे करताना, तो नव्या कराराशी कधीही न जुळणारे संघर्ष निर्माण करतो. धर्मशास्त्रीय दृष्ट्या, इस्लामने येशूचे देवत्व आणि प्रायश्चित्त नाकारल्यामुळे ख्रिस्ती सुवार्तेचे सारच कमकुवत होते—म्हणजेच, ख्रिस्ताच्या बलिदानाद्वारे कृपेने मिळणारे तारण. तार्किक दृष्ट्या, जर कुराण बायबलच्या मूळ सत्याची पुष्टी करत असेल (सूरह ५:४६-४७) आणि तरीही पुराव्याशिवाय त्यात फेरफार झाल्याचा दावा करत असेल, तर ते संशयाला आमंत्रण देते. अंतर्गत विसंगती मानवी प्रभावाचे आणखी सूचन करतात, जे बायबलच्या अपरिवर्तनीय सत्यावरील भरेशी विसंगत आहे: &amp;quot;येशू ख्रिस्त काल, आज आणि सर्वकाळ सारखाच आहे.&amp;quot; (इब्री १३:८)</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ही टीका मुहम्मद यांना संभाव्यतः खोटा संदेष्टा म्हणून सादर करते, जसा बायबलमध्ये इशारा दिला आहे: &amp;quot;परंतु आम्ही किंवा स्वर्गातील देवदूत जरी तुम्हाला सांगितलेल्या सुवार्तेपेक्षा वेगळी सुवार्ता सांगितली, तरी ते देवाच्या शापाखाली येतील!&amp;quot; (गलतीकरांस पत्र १:८)</w:t>
      </w:r>
    </w:p>
    <w:p w14:paraId="5BE6E157" w14:textId="77777777" w:rsidR="00DE371E" w:rsidRPr="00DE371E" w:rsidRDefault="00DE371E" w:rsidP="000A4419">
      <w:pPr>
        <w:pStyle w:val="Heading1"/>
      </w:pPr>
      <w:r>
        <w:t>४. काल्पनिक: येशूच्या बायबलमधील वचनांवर आधारित, तो मुस्लिमांना काय म्हणू शकेल.</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&amp;quot;अब्राहाम अस्तित्वात येण्यापूर्वी मी आहे!&amp;quot; (योहान ८:५८) &amp;quot;मी आणि पिता एक आहोत.&amp;quot; (योहान १०:३०) &amp;quot;ज्याने मला पाहिले आहे, त्याने पित्याला पाहिले आहे. मग तुम्ही &amp;#39;आम्हाला पिता दाखवा&amp;#39; असे कसे म्हणू शकता?&amp;quot; (योहान १४:९) &amp;quot;खोट्या संदेष्ट्यांपासून सावध राहा. ते तुमच्याकडे मेंढरांच्या वेशात येतात, पण आतून ते क्रूर लांडगे आहेत. त्यांच्या फळांवरून तुम्ही त्यांना ओळखाल.&amp;quot; (मत्तय ७:१५-१६) &amp;quot;कारण पुष्कळ खोटे संदेष्टे प्रकट होतील आणि पुष्कळ लोकांना फसवतील.&amp;quot; (मत्तय २४:११) &amp;quot;कारण खोटे मसीहा आणि खोटे संदेष्टे प्रकट होतील आणि शक्य झाल्यास निवडलेल्यांनाही फसवण्यासाठी मोठी चिन्हे व चमत्कार करतील.&amp;quot; (मत्तय २४:२४) &amp;quot;जेव्हा प्रत्येकजण तुमची स्तुती करतो, तेव्हा तुम्हाला हाय हाय, कारण त्यांच्या पूर्वजांनी खोट्या संदेष्ट्यांना असेच वागवले होते.&amp;quot; (लूक ६:२६) “मीच मार्ग, सत्य आणि जीवन आहे. माझ्याशिवाय कोणीही पित्याकडे येत नाही.” (योहान १४:६) “मीच द्वार आहे; जो कोणी माझ्याद्वारे प्रवेश करतो, त्याचे तारण होईल.” (योहान १०:९) “मी तुम्हांला खरोखर सांगतो, जो कोणी माझे वचन ऐकतो आणि ज्याने मला पाठवले आहे त्याच्यावर विश्वास ठेवतो, त्याला सार्वकालिक जीवन प्राप्त होते आणि त्याचा न्याय होणार नाही, तर तो मरणातून जीवनात पार झाला आहे.” (योहान ५:२४) “कारण देवाने जगावर इतके प्रेम केले की, त्याने आपला एकुलता एक पुत्र दिला, यासाठी की जो कोणी त्याच्यावर विश्वास ठेवतो, तो नाश पावणार नाही, तर त्याला सार्वकालिक जीवन मिळेल. कारण देवाने आपला पुत्र जगाचा न्याय करण्यासाठी नव्हे, तर त्याच्याद्वारे जगाचे तारण करण्यासाठी पाठवले. जो कोणी त्याच्यावर विश्वास ठेवतो, त्याचा न्याय होत नाही, परंतु जो कोणी विश्वास ठेवत नाही, तो आधीच दोषी ठरतो, कारण त्याने देवाच्या एकुलत्या एक पुत्राच्या नावावर विश्वास ठेवलेला नाही.” (योहान ३:१६-१८) “अरे थकलेल्या व ओझ्याने दबलेल्यांनो, तुम्ही सर्व माझ्याकडे या, म्हणजे मी तुम्हाला विसावा देईन.” (मत्तय ११:२८)</w:t>
      </w:r>
    </w:p>
    <w:p w14:paraId="4B4F2C9C" w14:textId="77777777" w:rsidR="009F4079" w:rsidRPr="009F4079" w:rsidRDefault="009F4079" w:rsidP="009F4079">
      <w:pPr>
        <w:pStyle w:val="Heading1"/>
      </w:pPr>
      <w:r>
        <w:t>५. काल्पनिक: प्रेषित त्यांच्या बायबलमधील वचनांवर आधारित मुस्लिमांना काय म्हणू शकतील.</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पुनरुत्थित ख्रिस्ताचे प्रत्यक्षदर्शी आणि चर्चचे संस्थापक असलेले प्रेषित, येशूच्या देवत्वाला कमी लेखणाऱ्या, कृपेच्या सुवार्तेत बदल करणाऱ्या, किंवा त्यांना थेट त्याच्याकडून मिळालेल्या गोष्टींच्या विरोधात जाणारे कोणतेही “नवीन” प्रकटीकरण सादर करणाऱ्या कोणत्याही संदेशाविरुद्ध वारंवार चेतावणी देत असत. नवीन कराराच्या दृष्टिकोनातून, कुराणने क्रूसीकरण, त्रैक्य आणि केवळ ख्रिस्ताद्वारे मिळणाऱ्या तारणाला दिलेला नकार, हा “दुसरी सुवार्ता” आणि पुत्राचा नकार म्हणून त्यांच्याकडून तीव्र निषेधास कारणीभूत ठरला असता.</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पौल (परराष्ट्रीय लोकांचा प्रेषित):</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मला आश्चर्य वाटते की, ज्याने ख्रिस्ताच्या कृपेने तुम्हाला बोलावले, त्याला तुम्ही इतक्या लवकर सोडून दुसऱ्या सुवार्तेकडे वळत आहात—जी मुळीच सुवार्ता नाही. उघड आहे की, काही लोक तुम्हाला गोंधळात टाकत आहेत आणि ख्रिस्ताच्या सुवार्तेचा विपर्यास करण्याचा प्रयत्न करत आहेत. परंतु आम्ही किंवा स्वर्गातील देवदूताने जरी तुम्हाला सांगितलेल्या सुवार्तेपेक्षा वेगळी सुवार्ता सांगितली, तरी त्याला सार्वकालिक शिक्षा होवो! (गलतीकरांस पत्र १:६-८)</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जसे आम्ही पूर्वी म्हटले आहे, तसेच आता पुन्हा म्हणतो: जर कोणी तुम्हाला तुम्ही स्वीकारलेल्या सुवार्तेपेक्षा वेगळी सुवार्ता सांगत असेल, तर तो सार्वकालिक दोषी ठरेल! (गलतीकरांस पत्र १:९)</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अहो मूर्ख गलतीकरांनो! तुम्हाला कोणी भुरळ घातली आहे? तुमच्या डोळ्यांदेखत येशू ख्रिस्ताला वधस्तंभावर खिळलेले स्पष्टपणे दाखवण्यात आले. मला तुमच्याकडून फक्त एकच गोष्ट जाणून घ्यायची आहे: तुम्ही नियमशास्त्र पाळून आत्मा प्राप्त केला, की जे ऐकले त्यावर विश्वास ठेवून? (गलतीकरांस पत्र ३:१-२)</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“परंतु आम्ही किंवा स्वर्गातील देवदूत जरी तुम्हाला सांगितलेल्या सुवार्तेपेक्षा वेगळी सुवार्ता सांगितली, तरी त्यांना देवाचा शाप असो!” (गलतीकरांस पत्र १:८—जोर देण्यासाठी पुनरावृत्ती, कारण पौल स्वतः हे पुन्हा सांगतो)</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खोटारडा कोण आहे? जो कोणी येशू ख्रिस्त आहे हे नाकारतो, तोच खोटारडा आहे. अशी व्यक्ती ख्रिस्तविरोधक आहे—जी पिता आणि पुत्र या दोघांनाही नाकारते. जो कोणी पुत्राला नाकारतो, त्याला पिता प्राप्त होत नाही; जो कोणी पुत्राला ओळखतो, त्याला पिताही प्राप्त होतो. (१ योहान २:२२-२३, पौलाच्या धर्मशास्त्राचा प्रतिध्वनी)</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पेत्र (ज्या खडकावर ख्रिस्ताने आपली मंडळी उभारली):</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“परंतु लोकांमध्ये खोटे संदेष्टेही होते, जसे तुमच्यामध्येही खोटे शिक्षक असतील. ते गुप्तपणे विनाशकारी पाखंडे पसरवतील, आणि ज्या सार्वभौम प्रभूने त्यांना विकत घेतले त्याचाही इन्कार करतील—आणि अशाप्रकारे ते स्वतःवर त्वरित विनाश ओढवून घेतील.” (२ पेत्र २:१)</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पुष्कळजण त्यांच्या दुष्ट वर्तनाचे अनुसरण करतील आणि सत्याच्या मार्गाला बदनाम करतील… हे लोक पाण्याविना असलेल्या झऱ्यांसारखे आणि वादळाने वाहून नेलेल्या धुक्यासारखे आहेत. त्यांच्यासाठी घोर अंधार राखून ठेवला आहे.” (२ पेत्र २:२, १७)</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जॉन (प्रिय शिष्य):</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प्रिय मित्रांनो, प्रत्येक आत्म्यावर विश्वास ठेवू नका, तर ते देवाकडून आहेत की नाही हे पारखून घ्या; कारण जगात पुष्कळ खोटे संदेष्टे बाहेर पडले आहेत. देवाचा आत्मा तुम्ही असा ओळखू शकता: जो आत्मा येशू ख्रिस्त देहधारी होऊन आला आहे हे कबूल करतो, तो देवाकडून आहे; पण जो आत्मा येशूला कबूल करत नाही, तो देवाकडून नाही. हा ख्रिस्तविरोधकाचा आत्मा आहे...” (१ योहान ४:१-३)</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खोटारडा कोण आहे? जो कोणी येशू ख्रिस्त आहे हे नाकारतो तोच खोटारडा आहे… जो कोणी पुत्राला नाकारतो त्याला पिता प्राप्त होत नाही…” (१ योहान २:२२-२३)</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आपण मानवी साक्ष स्वीकारतो, परंतु देवाची साक्ष मोठी आहे… जो कोणी देवाच्या पुत्रावर विश्वास ठेवतो, तो ही साक्ष स्वीकारतो. जो कोणी विश्वास ठेवत नाही, त्याने देवाला खोटा ठरवले आहे, कारण त्याने देवाने आपल्या पुत्राविषयी दिलेल्या साक्षीवर विश्वास ठेवलेला नाही.” (१ योहान ५:९-१०)</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ज्यूड (जेम्सचा भाऊ):</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मला तुम्हाला हे लिहिण्याची आणि देवाच्या पवित्र लोकांना एकदाच सोपवलेल्या विश्वासासाठी झगडण्याचा आग्रह करण्याची तीव्र इच्छा झाली. कारण ज्यांच्या शिक्षेविषयी फार पूर्वीच लिहिले आहे, असे काही लोक गुप्तपणे तुमच्यामध्ये शिरले आहेत. ते अधर्मी लोक आहेत, जे आपल्या देवाच्या कृपेचा विपर्यास करून व्यभिचाराला परवानगी देतात आणि आपला एकमेव सार्वभौम व प्रभू येशू ख्रिस्ताचा इन्कार करतात. (यहूदा ३-४)</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प्रेषितांना कुराणातील हा दावा, की एका देवदूताने (गॅब्रिएलने) &amp;quot;अंतिम&amp;quot; प्रकटीकरण दिले, त्यांच्या प्रत्यक्षदर्शी साक्षीच्या विरोधात होता आणि त्यांना हेच ते दृश्य वाटले ज्याबद्दल त्यांनी सावध केले होते—विशेषतः पौलाने केलेला &amp;quot;स्वर्गातील एका देवदूताने&amp;quot; दुसरी सुवार्ता सांगितल्याचा स्पष्ट उल्लेख.</w:t>
      </w:r>
    </w:p>
    <w:p w14:paraId="7ED6D4D5" w14:textId="77777777" w:rsidR="009F4079" w:rsidRPr="009F4079" w:rsidRDefault="009F4079" w:rsidP="009F4079">
      <w:pPr>
        <w:pStyle w:val="Heading1"/>
      </w:pPr>
      <w:r>
        <w:t>६. काल्पनिक: जुन्या करारातील संदेष्टे त्यांच्या बायबलमधील वचनांच्या आधारे मुस्लिमांना काय म्हणू शकतील.</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जुन्या करारातील संदेष्टे मुहम्मदांच्या शतकांपूर्वी बोलले होते, तरीही त्यांचे शब्द देवाच्या प्रकटीकरणाचे शाश्वत स्वरूप, दैवी मसिहाचे आगमन, तोराहच्या कराराची अंतिमता आणि देवाच्या नावाने बोलणाऱ्या परंतु त्याच्या पूर्वीच्या वचनाशी विसंगत असणाऱ्या खोट्या संदेष्ट्यांविरुद्ध गंभीर चेतावणी स्थापित करतात. बायबलच्या दृष्टिकोनातून, हिब्रू धर्मग्रंथांमध्ये सांगितलेल्या दैवी पुत्राला नाकारून स्वतःला &amp;quot;संदेष्ट्यांचा अंतिम&amp;quot; म्हणवणारा कोणताही दावा ही अंतिम खोटी भविष्यवाणी मानली जाईल.</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मोझेस (सर्वश्रेष्ठ पैगंबर, ज्यांच्याद्वारे तोराह अवतरित झाली):</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जर तुमच्यामध्ये एखादा संदेष्टा किंवा स्वप्नांनी भविष्य सांगणारा प्रकट झाला आणि त्याने तुम्हाला एखादे चिन्ह किंवा चमत्कार सांगितला, आणि जर सांगितलेले चिन्ह किंवा चमत्कार घडून आला, आणि तो संदेष्टा म्हणाला, ‘आपण इतर देवांचे (ज्यांना तुम्ही ओळखत नाही) अनुसरण करूया आणि त्यांची उपासना करूया,’ तर तुम्ही त्या संदेष्ट्याचे शब्द ऐकू नका… त्या संदेष्ट्याला ठार मारले पाहिजे… तुम्ही परमेश्वरावर मनापासून आणि जिवापाड प्रीती करता की नाही, हे पाहण्यासाठी तो तुमची परीक्षा घेत आहे.” (अनुवाद १३:१-३,५)</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“परंतु जो संदेष्टा माझ्या आज्ञेशिवाय दुसरे काही माझ्या नावाने बोलण्याचे धाडस करतो, किंवा जो संदेष्टा दुसऱ्या देवांच्या नावाने बोलतो, त्याला ठार मारले पाहिजे.” (अनुवाद १८:२०)</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परमेश्वर मला म्हणाला: ‘…मी त्यांच्यासाठी त्यांच्याच इस्राएल बांधवांमधून तुझ्यासारखा एक संदेष्टा उभा करीन, आणि मी माझे शब्द त्याच्या मुखात घालीन… जर कोणी त्या संदेष्ट्याने माझ्या नावाने सांगितलेले माझे शब्द ऐकणार नाही, तर मी स्वतः त्याला जाब विचारीन.’” (अनुवाद १८:१७-१९—हे ख्रिस्तामध्ये पूर्ण झाले, सातव्या शतकातील कोणत्याही अरबी संदेष्ट्यामध्ये नव्हे)</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यशया (मसीहा संदेष्टा):</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“कारण आम्हांला एक बाळ जन्मले आहे, आम्हांला एक पुत्र दिला गेला आहे… आणि त्याला अद्भुत सल्लागार, पराक्रमी देव, सनातन पिता, शांतीचा राजकुमार म्हटले जाईल.” (यशया ९:६—कुराण ४:१७१ मध्ये देवाला पुत्र नसल्याचे नाकारल्यामुळे या वचनाचा थेट विरोध होतो)</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“पाहा, हा माझा सेवक आहे, ज्याला मी आधार देतो… मी माझा आत्मा त्याच्यावर ठेवीन… त्याच्या शिकवणीवर बेटे आशा ठेवतील… तो पृथ्वीवर न्याय प्रस्थापित करेपर्यंत डगमगणार नाही किंवा निराश होणार नाही.” (यशया ४२:१-४—हे वचन मत्तय १२:१८-२१ मध्ये येशूला लागू केले आहे, मुहम्मद यांना नाही)</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“आमच्या संदेशावर कोणी विश्वास ठेवला आहे?… आमच्या अपराधांसाठी त्याला विद्ध केले गेले, आमच्या दुष्कर्मांसाठी त्याला चिरडले गेले… परमेश्वराने आपल्या सर्वांची दुष्कर्मे त्याच्यावर लादली आहेत.” (यशया ५३:१-६—वधस्तंभावर खिळलेल्या आणि दुःख भोगलेल्या सेवकाचे वर्णन, ज्याचा कुराण ४:१५७ मध्ये इन्कार केला आहे)</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यिर्मया:</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“ते संदेष्टे माझ्या नावाने खोटे भविष्य सांगतात. मी त्यांना पाठवले नाही… ते तुम्हाला खोटी दृष्टान्तं, भविष्यकथनं, मूर्तिपूजा आणि आपल्या मनातील भ्रमांविषयी भविष्यवाणी करत आहेत.” (यिर्मया १४:१४)</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संदेष्टे तुम्हाला जे भविष्य सांगत आहेत ते ऐकू नका; ते तुमच्यामध्ये खोट्या आशा निर्माण करतात. ते परमेश्वराच्या मुखातून नव्हे, तर स्वतःच्या मनातून दृष्टांत सांगतात. (यिर्मया २३:१६)</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मलाखी (जुन्या करारातील शेवटचा संदेष्टा):</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“पाहा, परमेश्वराचा तो महान व भयंकर दिवस येण्यापूर्वी मी संदेष्टा एलीयाला तुमच्याकडे पाठवीन… नाहीतर मी येऊन देशाचा पूर्ण नाश करीन.” (मलाखी ४:५-६—मत्तय ११:१४ मधील येशूनुसार, बाप्तिस्मा करणाऱ्या योहानाद्वारे पूर्ण झाले, आणि जुन्या करारातील भविष्यवाणीची परंपरा समाप्त झाली)</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डेव्हिड (भविष्यवाणी करणारा राजा आणि स्तोत्रकर्ता):</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त्याच्या पुत्राचे चुंबन घे, नाहीतर तो रागावेल आणि तुझा मार्ग तुझ्या नाशास कारणीभूत होईल… जे कोणी त्याचा आश्रय घेतात ते सर्व धन्य आहेत.” (स्तोत्रसंहिता २:१२)</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परमेश्वर माझ्या प्रभूला म्हणतो: ‘जोपर्यंत मी तुझ्या शत्रूंना तुझ्या पायांखाली तुडवत नाही, तोपर्यंत तू माझ्या उजवीकडे बस.’ (स्तोत्रसंहिता ११०:१—मत्तय २२:४१-४६ मध्ये येशूने स्वतःच्या देवत्वाचा पुरावा म्हणून उद्धृत केले आहे)</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जुन्या करारातील संदेष्टे, त्यांनी भविष्यवाणी केलेल्या दैवी पुत्राला नाकारणाऱ्या, पुराव्याशिवाय तोराहचा भ्रष्ट अर्थ लावणाऱ्या, किंवा नवीन नियम जोडणाऱ्या संदेष्टेपणाच्या कोणत्याही नंतरच्या दाव्याला, मोशे आणि यिर्मया यांनी धिक्कारलेली फसवणूकच मानतील—म्हणजेच “आज्ञा नसलेला शब्द बोलणे” आणि देवाने कधीही न बदलण्याची शपथ घेतलेल्या सार्वकालिक करारापासून लोकांना दूर नेणे (स्तोत्र ८९:३४; १०५:८-१०).</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हा सुधारित दस्तऐवज आता जुन्या करारातील संदेष्ट्यांपासून येशू आणि त्याच्या प्रेषितांपर्यंत, एक अधिक व्यापक बायबलीय सूर सादर करतो; जो सनातन पुत्राचे महत्त्व कमी करणाऱ्या आणि कृपेऐवजी कर्मांना स्थान देणाऱ्या कोणत्याही प्रकटीकरणाच्या विरोधात एकमुखाने एकवटलेला आहे. “येशू ख्रिस्त काल, आज आणि सर्वकाळ सारखाच आहे. सर्व प्रकारच्या विचित्र शिकवणींनी वाहून जाऊ नका.” (इब्री १३:८-९)</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