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t>തിരുവെഴുത്തിലെ സ്വപ്നങ്ങളും ദർശനങ്ങളും</w:t>
      </w:r>
    </w:p>
    <w:p>
      <w:pPr>
        <w:spacing w:after="600"/>
        <w:jc w:val="center"/>
      </w:pPr>
      <w:r>
        <w:t>ദൈവത്തിന്റെ ആശയവിനിമയവും വിവേചനത്തിലേക്കുള്ള ആഹ്വാനവും</w:t>
      </w:r>
    </w:p>
    <w:p>
      <w:pPr>
        <w:spacing w:after="400"/>
        <w:jc w:val="center"/>
      </w:pPr>
      <w:r>
        <w:t>ഒരു ബൈബിൾ കേന്ദ്രീകൃത പഠനം</w:t>
      </w:r>
    </w:p>
    <w:p>
      <w:pPr>
        <w:pStyle w:val="Heading1"/>
      </w:pPr>
      <w:r>
        <w:t>ആമുഖം</w:t>
      </w:r>
    </w:p>
    <w:p>
      <w:pPr>
        <w:spacing w:after="200"/>
      </w:pPr>
      <w:r>
        <w:t>തന്റെ ജനവുമായി ആശയവിനിമയം നടത്തുന്നതിനുള്ള ഒരു മാർഗമായി ദൈവം രക്ഷാകര ചരിത്രത്തിലുടനീളം സ്വപ്നങ്ങളെയും ദർശനങ്ങളെയും പരമാധികാരത്തോടെ ഉപയോഗിച്ചിട്ടുണ്ട്. ഇന്ന് അവ വെളിപ്പെടുത്തലിന്റെ പ്രാഥമിക മാർഗമല്ലെങ്കിലും, മാർഗ്ഗനിർദ്ദേശം, മുന്നറിയിപ്പ്, പ്രോത്സാഹനം, ദൈവത്തിന്റെ പദ്ധതികൾ വെളിപ്പെടുത്തൽ എന്നിവയിൽ അവ പ്രത്യേക ഉദ്ദേശ്യങ്ങൾ നിറവേറ്റിയിട്ടുണ്ട്.</w:t>
      </w:r>
    </w:p>
    <w:p>
      <w:pPr>
        <w:spacing w:after="200"/>
      </w:pPr>
      <w:r>
        <w:t>&amp;quot;അന്ത്യകാലത്ത് ഞാൻ സകല ജഡത്തിന്മേലും എന്റെ ആത്മാവിനെ പകരും; നിങ്ങളുടെ പുത്രന്മാരും പുത്രിമാരും പ്രവചിക്കും; നിങ്ങളുടെ യൌവനക്കാർ ദർശനങ്ങൾ ദർശിക്കും; നിങ്ങളുടെ വൃദ്ധന്മാർ സ്വപ്നങ്ങൾ കാണും എന്നു ദൈവം അരുളിച്ചെയ്യുന്നു.&amp;quot; - പ്രവൃത്തികൾ 2:17 (ESV)</w:t>
      </w:r>
    </w:p>
    <w:p>
      <w:pPr>
        <w:pStyle w:val="Heading1"/>
      </w:pPr>
      <w:r>
        <w:t>ബൈബിൾ ഭാഷ: സ്വപ്നങ്ങൾ, ദർശനങ്ങൾ, &amp;quot;രാത്രിയിലെ ദർശനങ്ങൾ&amp;quot;</w:t>
      </w:r>
    </w:p>
    <w:p>
      <w:pPr>
        <w:spacing w:after="200"/>
      </w:pPr>
      <w:r>
        <w:t>തിരുവെഴുത്ത് ബന്ധപ്പെട്ടതും എന്നാൽ വ്യത്യസ്തവുമായ നിരവധി പദങ്ങൾ ഉപയോഗിക്കുന്നു:</w:t>
      </w:r>
    </w:p>
    <w:p>
      <w:pPr>
        <w:spacing w:after="120"/>
      </w:pPr>
      <w:r>
        <w:t>സ്വപ്നം</w:t>
      </w:r>
    </w:p>
    <w:p>
      <w:pPr>
        <w:spacing w:after="80"/>
      </w:pPr>
      <w:r>
        <w:t>ഹീബ്രു: חֲלוֹם (ചലോം) — ഉറക്കത്തിനിടയിലെ അനുഭവങ്ങൾ.</w:t>
      </w:r>
    </w:p>
    <w:p>
      <w:pPr>
        <w:spacing w:after="200"/>
      </w:pPr>
      <w:r>
        <w:t>ഗ്രീക്ക്: ὄναρ (ഓണർ).</w:t>
      </w:r>
    </w:p>
    <w:p>
      <w:pPr>
        <w:spacing w:after="120"/>
      </w:pPr>
      <w:r>
        <w:t>ദർശനം</w:t>
      </w:r>
    </w:p>
    <w:p>
      <w:pPr>
        <w:spacing w:after="80"/>
      </w:pPr>
      <w:r>
        <w:t>ഹീബ്രു: חָזוֹן (chazon), מַרְאָה (mar&amp;#39;ah), അല്ലെങ്കിൽ חִזָּיוֹן (chizzayon).</w:t>
      </w:r>
    </w:p>
    <w:p>
      <w:pPr>
        <w:spacing w:after="200"/>
      </w:pPr>
      <w:r>
        <w:t>ഗ്രീക്ക്: ὅραμα (ഹോരാമ), ὀπτασία (ഒപ്‌റ്റാസിയ).</w:t>
      </w:r>
    </w:p>
    <w:p>
      <w:pPr>
        <w:spacing w:after="200"/>
      </w:pPr>
      <w:r>
        <w:t>&amp;quot;രാത്രിയിലെ ദർശനങ്ങൾ&amp;quot; — രാത്രികാലങ്ങളിലെ വെളിപ്പെടുത്തൽ അനുഭവങ്ങൾ (ഇയ്യോബ് 33:15; ഉല്പത്തി 46:2; ദാനിയേൽ 2:19; 7:1).</w:t>
      </w:r>
    </w:p>
    <w:p>
      <w:pPr>
        <w:spacing w:after="200"/>
      </w:pPr>
      <w:r>
        <w:t>&amp;quot;രാത്രിയിൽ ദൈവത്തെ കാണുക&amp;quot;, ഉറക്കത്തിൽ ദൈവിക സന്ദർശനം</w:t>
      </w:r>
    </w:p>
    <w:p>
      <w:pPr>
        <w:spacing w:after="200"/>
      </w:pPr>
      <w:r>
        <w:t>ദൈവം രാത്രിയിൽ സന്ദർശിക്കുകയോ ആശയവിനിമയം നടത്തുകയോ ചെയ്യുന്നതായി തിരുവെഴുത്ത് വിവരിക്കുമ്പോൾ, അത് പരിമിതമായ എന്നാൽ യഥാർത്ഥമായ ദിവ്യ കൂടിക്കാഴ്ചകളിലേക്കാണ് വിരൽ ചൂണ്ടുന്നത് - പലപ്പോഴും സ്വപ്നങ്ങളിലൂടെയോ രാത്രി ദർശനങ്ങളിലൂടെയോ.</w:t>
      </w:r>
    </w:p>
    <w:p>
      <w:pPr>
        <w:spacing w:after="120"/>
      </w:pPr>
      <w:r>
        <w:t>സങ്കീർത്തനങ്ങൾ 17:3 (ESV)</w:t>
      </w:r>
    </w:p>
    <w:p>
      <w:pPr>
        <w:spacing w:after="80"/>
      </w:pPr>
      <w:r>
        <w:t>&amp;quot;നീ എന്റെ ഹൃദയത്തെ ശോധന ചെയ്തു, രാത്രിയിൽ എന്നെ സന്ദർശിച്ചു, നീ എന്നെ പരീക്ഷിച്ചു, ഒന്നും കണ്ടെത്തുകയില്ല...&amp;quot;</w:t>
      </w:r>
    </w:p>
    <w:p>
      <w:pPr>
        <w:spacing w:after="200"/>
      </w:pPr>
      <w:r>
        <w:t>ഹീബ്രു: פָּקַדְתָּ לַיְלָה (പകാദ്ത ലൈലാ). രാത്രിയിൽ ദൈവം ദാവീദിനെ സജീവമായി പരിശോധിക്കുകയോ സന്ദർശിക്കുകയോ ചെയ്തു - രാത്രിയിലെ സ്വപ്നങ്ങൾക്കും ദർശനങ്ങൾക്കും അനുസൃതമായി. ഒരു പ്രവാചകൻ എന്ന നിലയിൽ (പ്രവൃത്തികൾ 2:30), ഇത് അദ്ദേഹം ഉറങ്ങുമ്പോൾ ദിവ്യ വെളിപ്പെടുത്തലിനെ പ്രതിഫലിപ്പിക്കുന്നു.</w:t>
      </w:r>
    </w:p>
    <w:p>
      <w:pPr>
        <w:spacing w:after="120"/>
      </w:pPr>
      <w:r>
        <w:t>സങ്കീർത്തനങ്ങൾ 17:15 (ESV)</w:t>
      </w:r>
    </w:p>
    <w:p>
      <w:pPr>
        <w:spacing w:after="80"/>
      </w:pPr>
      <w:r>
        <w:t>&amp;quot;ഞാനോ നീതിയിൽ നിന്റെ മുഖത്തെ കാണും; ഞാൻ ഉണരുമ്പോൾ നിന്റെ രൂപം കണ്ടു തൃപ്തനാകും.&amp;quot;</w:t>
      </w:r>
    </w:p>
    <w:p>
      <w:pPr>
        <w:spacing w:after="200"/>
      </w:pPr>
      <w:r>
        <w:t>ഹീബ്രു: פָּנִים (പാനിം) ഉം תְּמוּנָה (തെമുന). ഉണരുമ്പോൾ ദൈവത്തിന്റെ മുഖം കാണുമെന്ന പ്രത്യാശ ദാവീദ് പ്രകടിപ്പിക്കുന്നു - ദൈവത്തിന്റെ ആത്യന്തിക ദർശനത്തിലേക്ക് വിരൽ ചൂണ്ടുന്നു.</w:t>
      </w:r>
    </w:p>
    <w:p>
      <w:pPr>
        <w:pStyle w:val="Heading1"/>
      </w:pPr>
      <w:r>
        <w:t>വെളിപാടിലെ ബൈബിൾ വ്യത്യാസം</w:t>
      </w:r>
    </w:p>
    <w:p>
      <w:pPr>
        <w:spacing w:after="120"/>
      </w:pPr>
      <w:r>
        <w:t>സംഖ്യാപുസ്തകം 12:6-8 (ESV)</w:t>
      </w:r>
    </w:p>
    <w:p>
      <w:pPr>
        <w:spacing w:after="80"/>
      </w:pPr>
      <w:r>
        <w:t>&amp;quot;നിങ്ങളുടെ ഇടയിൽ ഒരു പ്രവാചകൻ ഉണ്ടെങ്കിൽ, യഹോവയായ ഞാൻ അവന് ഒരു ദർശനത്തിൽ എന്നെ വെളിപ്പെടുത്തും; സ്വപ്നത്തിൽ അവനോട് ഞാൻ സംസാരിക്കും. എന്റെ ദാസനായ മോശയോട് അങ്ങനെയല്ല... അവനോട് ഞാൻ കടങ്കഥകളായിട്ടല്ല, മുഖാമുഖമായി വ്യക്തമായി സംസാരിക്കുന്നു...&amp;quot;</w:t>
      </w:r>
    </w:p>
    <w:p>
      <w:pPr>
        <w:spacing w:after="200"/>
      </w:pPr>
      <w:r>
        <w:t>മിക്ക വെളിപാടുകളും വന്നത് חָזוֹן (chazon) അല്ലെങ്കിൽ חֲלוֹם (chalom) വഴിയാണ്. മോശയ്ക്ക് അദ്വിതീയമായി നേരിട്ടുള്ള ആശയവിനിമയം ഉണ്ടായിരുന്നു (פֶּה אֶל־פֶּה - പെഹ് എൽ പെഹ്).</w:t>
      </w:r>
    </w:p>
    <w:p>
      <w:pPr>
        <w:pStyle w:val="Heading1"/>
      </w:pPr>
      <w:r>
        <w:t>സ്വപ്നങ്ങളുടെയും ദർശനങ്ങളുടെയും ഉദാഹരണങ്ങൾ (രാത്രി ദർശനങ്ങൾ ഉൾപ്പെടെ)</w:t>
      </w:r>
    </w:p>
    <w:p>
      <w:pPr>
        <w:spacing w:after="120"/>
      </w:pPr>
      <w:r>
        <w:t>പഴയ നിയമം</w:t>
      </w:r>
    </w:p>
    <w:p>
      <w:pPr>
        <w:pStyle w:val="ListParagraph"/>
        <w:numPr>
          <w:ilvl w:val="0"/>
          <w:numId w:val="2"/>
        </w:numPr>
      </w:pPr>
      <w:r>
        <w:t>യാക്കോബിന്റെ ഗോവണിയും രാത്രിയിലെ ഏറ്റുമുട്ടലുകളും (ഉല്പത്തി 28:12; 46:2)</w:t>
      </w:r>
    </w:p>
    <w:p>
      <w:pPr>
        <w:pStyle w:val="ListParagraph"/>
        <w:numPr>
          <w:ilvl w:val="0"/>
          <w:numId w:val="2"/>
        </w:numPr>
      </w:pPr>
      <w:r>
        <w:t>ഗോത്രപിതാവായ ജോസഫിന്റെ പ്രതീകാത്മക ചാലോം സ്വപ്നങ്ങൾ</w:t>
      </w:r>
    </w:p>
    <w:p>
      <w:pPr>
        <w:pStyle w:val="ListParagraph"/>
        <w:numPr>
          <w:ilvl w:val="0"/>
          <w:numId w:val="2"/>
        </w:numPr>
      </w:pPr>
      <w:r>
        <w:t>ദാനിയേലിന്റെ സ്വപ്നങ്ങളും രാത്രിദർശനങ്ങളും</w:t>
      </w:r>
    </w:p>
    <w:p>
      <w:pPr>
        <w:pStyle w:val="ListParagraph"/>
        <w:numPr>
          <w:ilvl w:val="0"/>
          <w:numId w:val="2"/>
        </w:numPr>
        <w:spacing w:after="200"/>
      </w:pPr>
      <w:r>
        <w:t>ദാവീദിന്റെ രാത്രി സന്ദർശനവും ദൈവമുഖം കാണാനുള്ള പ്രത്യാശയും (സങ്കീർത്തനം 17:3, 15)</w:t>
      </w:r>
    </w:p>
    <w:p>
      <w:pPr>
        <w:spacing w:after="120"/>
      </w:pPr>
      <w:r>
        <w:t>പുതിയ നിയമം</w:t>
      </w:r>
    </w:p>
    <w:p>
      <w:pPr>
        <w:pStyle w:val="ListParagraph"/>
        <w:numPr>
          <w:ilvl w:val="0"/>
          <w:numId w:val="2"/>
        </w:numPr>
      </w:pPr>
      <w:r>
        <w:t>മറിയയുടെ ഭർത്താവായ ജോസഫ് — ഓണർ സ്വപ്നങ്ങളിൽ വ്യക്തമായ ദൂത സന്ദേശങ്ങൾ (മത്തായി 1:20; 2:13, 19)</w:t>
      </w:r>
    </w:p>
    <w:p>
      <w:pPr>
        <w:pStyle w:val="ListParagraph"/>
        <w:numPr>
          <w:ilvl w:val="0"/>
          <w:numId w:val="2"/>
        </w:numPr>
      </w:pPr>
      <w:r>
        <w:t>പത്രോസിന്റെ പ്രതീകാത്മകമായ ഹോരമ ദർശനം (പ്രവൃത്തികൾ 10)</w:t>
      </w:r>
    </w:p>
    <w:p>
      <w:pPr>
        <w:pStyle w:val="ListParagraph"/>
        <w:numPr>
          <w:ilvl w:val="0"/>
          <w:numId w:val="2"/>
        </w:numPr>
        <w:spacing w:after="200"/>
      </w:pPr>
      <w:r>
        <w:t>പൗലോസിന്റെ രാത്രിദർശനം (പ്രവൃത്തികൾ 16:9)</w:t>
      </w:r>
    </w:p>
    <w:p>
      <w:pPr>
        <w:spacing w:after="200"/>
      </w:pPr>
      <w:r>
        <w:t>മാലാഖമാർ ഉൾപ്പെടുന്ന സ്വപ്നങ്ങൾ - സ്വപ്നങ്ങൾ (ചലോം / ഓണർ) അല്ലെങ്കിൽ രാത്രി ദർശനങ്ങൾ വഴി മധ്യസ്ഥത വഹിക്കുന്നു.</w:t>
      </w:r>
    </w:p>
    <w:p>
      <w:pPr>
        <w:pStyle w:val="Heading1"/>
      </w:pPr>
      <w:r>
        <w:t>സഭയിലെ പ്രവചനം, വെളിപാട്, ക്രമം (1 കൊരിന്ത്യർ 14)</w:t>
      </w:r>
    </w:p>
    <w:p>
      <w:pPr>
        <w:spacing w:after="200"/>
      </w:pPr>
      <w:r>
        <w:t>1 കൊരിന്ത്യർ 14, സ്വപ്നങ്ങളിൽ നിന്നോ രാത്രി അനുഭവങ്ങളിൽ നിന്നോ ഉള്ള വെളിപാട് സഭയെ എങ്ങനെ ആത്മികവർദ്ധന വരുത്തണമെന്നും, പരീക്ഷിക്കപ്പെടണമെന്നും (“മറ്റുള്ളവർ പറയുന്നത് തൂക്കിനോക്കട്ടെ” - വാക്യം 29) ക്രമത്തിൽ പ്രവർത്തിക്കണമെന്നും കാണിക്കുന്നു.</w:t>
      </w:r>
    </w:p>
    <w:p>
      <w:pPr>
        <w:pStyle w:val="Heading1"/>
      </w:pPr>
      <w:r>
        <w:t>വിവേചനം: സ്വപ്നങ്ങൾ, ദർശനങ്ങൾ, വെളിപാടുകൾ എന്നിവയുടെ പരിശോധന.</w:t>
      </w:r>
    </w:p>
    <w:p>
      <w:pPr>
        <w:spacing w:after="120"/>
      </w:pPr>
      <w:r>
        <w:t>കൊലൊസ്സ്യർ 2:18 (ESV)</w:t>
      </w:r>
    </w:p>
    <w:p>
      <w:pPr>
        <w:spacing w:after="200"/>
      </w:pPr>
      <w:r>
        <w:t>&amp;quot;സന്യാസത്തിലും മാലാഖമാരുടെ ആരാധനയിലും നിർബന്ധം പിടിക്കുന്ന, ദർശനങ്ങളെക്കുറിച്ച് വിശദമായി പറയുന്ന, ഇന്ദ്രിയ മനസ്സിനാൽ കാരണമില്ലാതെ ചീർത്തിരിക്കുന്ന നിങ്ങളെ ആരും അയോഗ്യരാക്കരുത്...&amp;quot;</w:t>
      </w:r>
    </w:p>
    <w:p>
      <w:pPr>
        <w:spacing w:after="200"/>
      </w:pPr>
      <w:r>
        <w:t>വ്യാജ ഉപദേഷ്ടാക്കൾ അഹങ്കാരം സൃഷ്ടിക്കാൻ ദർശനങ്ങളും ദൂതന്മാരുടെ ഉപദേശങ്ങളും ഉപയോഗിച്ചു. ഇത് ക്രിസ്തുവിനെ മുറുകെ പിടിക്കുന്നതിൽ പരാജയപ്പെടുന്നു.</w:t>
      </w:r>
    </w:p>
    <w:p>
      <w:pPr>
        <w:spacing w:after="120"/>
      </w:pPr>
      <w:r>
        <w:t>മറ്റ് പ്രധാന വിവേചന ഭാഗങ്ങൾ</w:t>
      </w:r>
    </w:p>
    <w:p>
      <w:pPr>
        <w:pStyle w:val="ListParagraph"/>
        <w:numPr>
          <w:ilvl w:val="0"/>
          <w:numId w:val="2"/>
        </w:numPr>
      </w:pPr>
      <w:r>
        <w:t>ആവർത്തനം 13:1-5</w:t>
      </w:r>
    </w:p>
    <w:p>
      <w:pPr>
        <w:pStyle w:val="ListParagraph"/>
        <w:numPr>
          <w:ilvl w:val="0"/>
          <w:numId w:val="2"/>
        </w:numPr>
      </w:pPr>
      <w:r>
        <w:t>യോഹന്നാൻ 1 4:1</w:t>
      </w:r>
    </w:p>
    <w:p>
      <w:pPr>
        <w:pStyle w:val="ListParagraph"/>
        <w:numPr>
          <w:ilvl w:val="0"/>
          <w:numId w:val="2"/>
        </w:numPr>
      </w:pPr>
      <w:r>
        <w:t>1 തെസ്സലൊനീക്യർ 5:19-22</w:t>
      </w:r>
    </w:p>
    <w:p>
      <w:pPr>
        <w:pStyle w:val="ListParagraph"/>
        <w:numPr>
          <w:ilvl w:val="0"/>
          <w:numId w:val="2"/>
        </w:numPr>
      </w:pPr>
      <w:r>
        <w:t>കൊരിന്ത്യർ 2 11:14</w:t>
      </w:r>
    </w:p>
    <w:p>
      <w:pPr>
        <w:pStyle w:val="ListParagraph"/>
        <w:numPr>
          <w:ilvl w:val="0"/>
          <w:numId w:val="2"/>
        </w:numPr>
        <w:spacing w:after="200"/>
      </w:pPr>
      <w:r>
        <w:t>മത്തായി 7:15-20</w:t>
      </w:r>
    </w:p>
    <w:p>
      <w:pPr>
        <w:spacing w:after="120"/>
      </w:pPr>
      <w:r>
        <w:t>പ്രായോഗിക പരീക്ഷണങ്ങൾ</w:t>
      </w:r>
    </w:p>
    <w:p>
      <w:pPr>
        <w:pStyle w:val="ListParagraph"/>
        <w:numPr>
          <w:ilvl w:val="0"/>
          <w:numId w:val="3"/>
        </w:numPr>
      </w:pPr>
      <w:r>
        <w:t>അത് എല്ലാ തിരുവെഴുത്തുകളുമായും യോജിക്കുന്നുണ്ടോ?</w:t>
      </w:r>
    </w:p>
    <w:p>
      <w:pPr>
        <w:pStyle w:val="ListParagraph"/>
        <w:numPr>
          <w:ilvl w:val="0"/>
          <w:numId w:val="3"/>
        </w:numPr>
      </w:pPr>
      <w:r>
        <w:t>അത് യേശുക്രിസ്തുവിനെ ഉയർത്തുന്നുണ്ടോ?</w:t>
      </w:r>
    </w:p>
    <w:p>
      <w:pPr>
        <w:pStyle w:val="ListParagraph"/>
        <w:numPr>
          <w:ilvl w:val="0"/>
          <w:numId w:val="3"/>
        </w:numPr>
      </w:pPr>
      <w:r>
        <w:t>അത് എളിമയും സ്നേഹവും ഉളവാക്കുന്നുണ്ടോ, അതോ അഹങ്കാരവും വേർപിരിയലും ഉളവാക്കുന്നുണ്ടോ?</w:t>
      </w:r>
    </w:p>
    <w:p>
      <w:pPr>
        <w:pStyle w:val="ListParagraph"/>
        <w:numPr>
          <w:ilvl w:val="0"/>
          <w:numId w:val="3"/>
        </w:numPr>
      </w:pPr>
      <w:r>
        <w:t>ദൈവിക ഉപദേശത്താലും ആത്മാവിന്റെ ഫലത്താലും അത് സ്ഥിരീകരിക്കപ്പെടുന്നുണ്ടോ?</w:t>
      </w:r>
    </w:p>
    <w:p>
      <w:pPr>
        <w:pStyle w:val="ListParagraph"/>
        <w:numPr>
          <w:ilvl w:val="0"/>
          <w:numId w:val="3"/>
        </w:numPr>
        <w:spacing w:after="200"/>
      </w:pPr>
      <w:r>
        <w:t>അത് സഭയെ പണിയുന്നുണ്ടോ (1 കൊരിന്ത്യർ 14)?</w:t>
      </w:r>
    </w:p>
    <w:p>
      <w:pPr>
        <w:pStyle w:val="Heading1"/>
      </w:pPr>
      <w:r>
        <w:t>&amp;quot;മുഖാമുഖം&amp;quot; എന്നതിന്റെ അർത്ഥവും ദൈവത്തിന്റെ നേരിട്ടുള്ള ദർശനവും</w:t>
      </w:r>
    </w:p>
    <w:p>
      <w:pPr>
        <w:spacing w:after="120"/>
      </w:pPr>
      <w:r>
        <w:t>മോശയുടെ അതുല്യമായ അനുഭവം</w:t>
      </w:r>
    </w:p>
    <w:p>
      <w:pPr>
        <w:spacing w:after="200"/>
      </w:pPr>
      <w:r>
        <w:t>“മുഖാമുഖം” = ഹീബ്രു פָּנִים אֶל־פָּנִים (പാനിം എൽ പാനിം). നേരിട്ടുള്ള, അടുപ്പമുള്ള ആശയവിനിമയം. പഴയനിയമ പ്രവാചകന്മാരിൽ അതുല്യരും എന്നാൽ ഇപ്പോഴും പരിമിതവുമാണ് (പുറപ്പാട് 33:20).</w:t>
      </w:r>
    </w:p>
    <w:p>
      <w:pPr>
        <w:spacing w:after="120"/>
      </w:pPr>
      <w:r>
        <w:t>പിതാവിനെക്കുറിച്ചുള്ള യേശുവിന്റെ അതുല്യവും നേരിട്ടുള്ളതുമായ അറിവ്</w:t>
      </w:r>
    </w:p>
    <w:p>
      <w:pPr>
        <w:spacing w:after="200"/>
      </w:pPr>
      <w:r>
        <w:t>ദൈവത്തിന്റെ നിത്യപുത്രനെന്ന നിലയിൽ യേശുവിന്, മോശയുടെ അനുഭവത്തിനുമപ്പുറം, പിതാവുമായി ഒരു അതുല്യവും, നേരിട്ടുള്ളതും, മധ്യസ്ഥതയില്ലാത്തതുമായ ബന്ധമുണ്ട്.</w:t>
      </w:r>
    </w:p>
    <w:p>
      <w:pPr>
        <w:spacing w:after="120"/>
      </w:pPr>
      <w:r>
        <w:t>യോഹന്നാൻ 1:18 (ESV)</w:t>
      </w:r>
    </w:p>
    <w:p>
      <w:pPr>
        <w:spacing w:after="80"/>
      </w:pPr>
      <w:r>
        <w:t>&amp;quot;ദൈവത്തെ ആരും ഒരുനാളും കണ്ടിട്ടില്ല; പിതാവിന്റെ അടുക്കലുള്ള ഏകദൈവം തന്നേ അവനെ വെളിപ്പെടുത്തിയിരിക്കുന്നു.&amp;quot;</w:t>
      </w:r>
    </w:p>
    <w:p>
      <w:pPr>
        <w:spacing w:after="200"/>
      </w:pPr>
      <w:r>
        <w:t>ദൈവപുത്രനായതുകൊണ്ട് യേശു മാത്രമാണ് പിതാവിനെ പൂർണ്ണമായ അർത്ഥത്തിൽ കണ്ടത്.</w:t>
      </w:r>
    </w:p>
    <w:p>
      <w:pPr>
        <w:spacing w:after="120"/>
      </w:pPr>
      <w:r>
        <w:t>യോഹന്നാൻ 6:46 (ESV)</w:t>
      </w:r>
    </w:p>
    <w:p>
      <w:pPr>
        <w:spacing w:after="80"/>
      </w:pPr>
      <w:r>
        <w:t>&amp;quot;ദൈവത്തിന്റെ അടുക്കൽ നിന്നു വന്നവൻ മാത്രമേ പിതാവിനെ കണ്ടിട്ടുള്ളു എന്നല്ല, അവൻ പിതാവിനെ കണ്ടിരിക്കുന്നു.&amp;quot;</w:t>
      </w:r>
    </w:p>
    <w:p>
      <w:pPr>
        <w:spacing w:after="200"/>
      </w:pPr>
      <w:r>
        <w:t>യേശു മാത്രമേ പിതാവിനെ നേരിട്ടും പൂർണ്ണമായും കണ്ടിട്ടുള്ളൂ.</w:t>
      </w:r>
    </w:p>
    <w:p>
      <w:pPr>
        <w:spacing w:after="120"/>
      </w:pPr>
      <w:r>
        <w:t>മത്തായി 11:27 (ESV)</w:t>
      </w:r>
    </w:p>
    <w:p>
      <w:pPr>
        <w:spacing w:after="80"/>
      </w:pPr>
      <w:r>
        <w:t>&amp;quot;എന്റെ പിതാവ് സകലവും എനിക്ക് ഭരമേല്പിച്ചിരിക്കുന്നു. പിതാവല്ലാതെ ആരും പുത്രനെ അറിയുന്നില്ല; പുത്രനും പുത്രൻ വെളിപ്പെടുത്തിക്കൊടുക്കാൻ ഇച്ഛിക്കുന്നവനും അല്ലാതെ ആരും പിതാവിനെ അറിയുന്നില്ല.&amp;quot;</w:t>
      </w:r>
    </w:p>
    <w:p>
      <w:pPr>
        <w:spacing w:after="200"/>
      </w:pPr>
      <w:r>
        <w:t>പിതാവിനും പുത്രനും ഇടയിൽ അതുല്യവും, പരസ്പരവും, പൂർണ്ണവുമായ ഒരു അറിവുണ്ട്. യേശു പിതാവിനെ വെളിപ്പെടുത്തുന്നു, കാരണം അവൻ മാത്രമേ പിതാവിനെ യഥാർത്ഥമായി അറിയുന്നുള്ളൂ.</w:t>
      </w:r>
    </w:p>
    <w:p>
      <w:pPr>
        <w:spacing w:after="200"/>
      </w:pPr>
      <w:r>
        <w:t>മോശയ്ക്ക് ലഭിച്ചതുപോലെ വെറും ഒരു സാക്ഷാത്കാര ദർശനമല്ല, മറിച്ച് പിതാവിനെക്കുറിച്ചുള്ള യേശുവിന്റെ അറിവ് ശാശ്വതവും സത്തോളജിക്കൽ (അവൻ ദൈവമാണ്) ആണ്. അതുകൊണ്ടാണ് അവന് ഇങ്ങനെ പറയാൻ കഴിഞ്ഞത്, &amp;quot;എന്നെ കണ്ടവൻ പിതാവിനെ കണ്ടിരിക്കുന്നു&amp;quot; (യോഹന്നാൻ 14:9).</w:t>
      </w:r>
    </w:p>
    <w:p>
      <w:pPr>
        <w:spacing w:after="120"/>
      </w:pPr>
      <w:r>
        <w:t>എല്ലാ വിശ്വാസികൾക്കും ഭാവി പ്രത്യാശ</w:t>
      </w:r>
    </w:p>
    <w:p>
      <w:pPr>
        <w:spacing w:after="80"/>
      </w:pPr>
      <w:r>
        <w:t>1 കൊരിന്ത്യർ 13:12 (ESV)</w:t>
      </w:r>
    </w:p>
    <w:p>
      <w:pPr>
        <w:spacing w:after="80"/>
      </w:pPr>
      <w:r>
        <w:t>&amp;quot;ഇപ്പോൾ നമ്മൾ കണ്ണാടിയിൽ അവ്യക്തമായി കാണുന്നു, പക്ഷേ പിന്നീട് മുഖാമുഖം. ഇപ്പോൾ എനിക്ക് ഭാഗികമായി അറിയാം; അപ്പോൾ ഞാൻ പൂർണ്ണമായി അറിയപ്പെട്ടതുപോലെ ഞാൻ പൂർണ്ണമായി അറിയും.&amp;quot;</w:t>
      </w:r>
    </w:p>
    <w:p>
      <w:pPr>
        <w:spacing w:after="200"/>
      </w:pPr>
      <w:r>
        <w:t>ഗ്രീക്ക്: πρόσωπον πρὸς πρόσωπον (പ്രൊസോപോൺ പ്രോസ് പ്രോസോപോൺ). നിത്യതയിൽ, എല്ലാ വിശ്വാസികൾക്കും ദൈവവുമായി പരിപൂർണ്ണവും തടസ്സമില്ലാത്തതുമായ ആശയവിനിമയം ഉണ്ടായിരിക്കും - മോശയെക്കാൾ വലുതും യേശുവിലൂടെ സാധ്യമാക്കിയതുമാണ്.</w:t>
      </w:r>
    </w:p>
    <w:p>
      <w:pPr>
        <w:pStyle w:val="Heading1"/>
      </w:pPr>
      <w:r>
        <w:t>ക്രിസ്തുവിന്റെ ശ്രേഷ്ഠതയും ലിഖിത വചനവും</w:t>
      </w:r>
    </w:p>
    <w:p>
      <w:pPr>
        <w:spacing w:after="80"/>
      </w:pPr>
      <w:r>
        <w:t>&amp;quot;പണ്ടുകാലം, പല സമയങ്ങളിലും, പല വിധങ്ങളിലും, ദൈവം നമ്മുടെ പിതാക്കന്മാരോട് പ്രവാചകന്മാർ വഴി സംസാരിച്ചു, എന്നാൽ ഈ അന്ത്യനാളുകളിൽ തന്റെ പുത്രൻ വഴി നമ്മോട് സംസാരിച്ചിരിക്കുന്നു...&amp;quot;</w:t>
      </w:r>
    </w:p>
    <w:p>
      <w:pPr>
        <w:spacing w:after="200"/>
      </w:pPr>
      <w:r>
        <w:t>— എബ്രായർ 1:1-2 (ESV)</w:t>
      </w:r>
    </w:p>
    <w:p>
      <w:pPr>
        <w:spacing w:after="200"/>
      </w:pPr>
      <w:r>
        <w:t>എല്ലാ സ്വപ്നങ്ങളും, ദർശനങ്ങളും, പ്രവചന വെളിപ്പെടുത്തലുകളും ക്രിസ്തുവിനും തിരുവെഴുത്തുകൾക്കും കീഴ്പ്പെട്ടിരിക്കണം.</w:t>
      </w:r>
    </w:p>
    <w:p>
      <w:pPr>
        <w:pStyle w:val="Heading1"/>
      </w:pPr>
      <w:r>
        <w:t>ഇന്നത്തെ വിശ്വാസികൾക്ക്</w:t>
      </w:r>
    </w:p>
    <w:p>
      <w:pPr>
        <w:spacing w:after="200"/>
      </w:pPr>
      <w:r>
        <w:t>ദൈവം പരമാധികാരിയാണ്, സ്വപ്നങ്ങളോ രാത്രി സന്ദർശനങ്ങളോ അവന് ഇപ്പോഴും നൽകാൻ കഴിയും. എന്നിരുന്നാലും, അവ സാധാരണ മാർഗനിർദേശമല്ല. ആരോഗ്യകരമായ ക്രിസ്തീയ ജീവിതം തിരുവെഴുത്തുകൾ, പ്രാർത്ഥന, ആത്മാവിന്റെ പ്രകാശനം, ഏതെങ്കിലും വെളിപ്പെടുത്തൽ പരീക്ഷിക്കപ്പെടുന്ന ഒരുമിച്ചുകൂടിയ സഭ എന്നിവയെ കേന്ദ്രീകരിക്കുന്നു (1 കൊരിന്ത്യർ 14).</w:t>
      </w:r>
    </w:p>
    <w:p>
      <w:pPr>
        <w:pStyle w:val="Heading1"/>
      </w:pPr>
      <w:r>
        <w:t>ഉപസംഹാരം: അനുഗ്രഹീത പ്രത്യാശ</w:t>
      </w:r>
    </w:p>
    <w:p>
      <w:pPr>
        <w:spacing w:after="200"/>
      </w:pPr>
      <w:r>
        <w:t>ഒരു ദിവസം നാം ദൈവത്തിന്റെ മുഖം കാണുകയും അവന്റെ സാദൃശ്യത്തിൽ പൂർണ്ണമായി സംതൃപ്തരാകുകയും ചെയ്യും (സങ്കീർത്തനം 17:15). പൂർണ്ണ വ്യക്തതയോടെ നാം അവനെ മുഖാമുഖം കാണും (1 കൊരിന്ത്യർ 13:12). ഈ യുഗത്തിൽ പിതാവിനെ പൂർണ്ണമായി കണ്ടത് യേശു മാത്രമാണ്, അവനിലൂടെ ഒരു ദിവസം നാം ദൈവത്തെ പൂർണ്ണമായി അറിയും.</w:t>
      </w:r>
    </w:p>
    <w:p>
      <w:pPr>
        <w:pStyle w:val="Heading1"/>
      </w:pPr>
      <w:r>
        <w:t>ചിന്താ ചോദ്യങ്ങൾ</w:t>
      </w:r>
    </w:p>
    <w:p>
      <w:pPr>
        <w:pStyle w:val="ListParagraph"/>
        <w:numPr>
          <w:ilvl w:val="0"/>
          <w:numId w:val="3"/>
        </w:numPr>
      </w:pPr>
      <w:r>
        <w:t>സങ്കീർത്തനം 17:3 ഉം 17:15 ഉം എങ്ങനെ പരസ്പരം ബന്ധപ്പെട്ടിരിക്കുന്നു?</w:t>
      </w:r>
    </w:p>
    <w:p>
      <w:pPr>
        <w:pStyle w:val="ListParagraph"/>
        <w:numPr>
          <w:ilvl w:val="0"/>
          <w:numId w:val="3"/>
        </w:numPr>
      </w:pPr>
      <w:r>
        <w:t>മോശെയുമായുള്ള താരതമ്യത്തിൽ, പിതാവിനെക്കുറിച്ചുള്ള യേശുവിന്റെ അറിവ് വ്യത്യസ്തമാകുന്നത് എന്തുകൊണ്ട്?</w:t>
      </w:r>
    </w:p>
    <w:p>
      <w:pPr>
        <w:pStyle w:val="ListParagraph"/>
        <w:numPr>
          <w:ilvl w:val="0"/>
          <w:numId w:val="3"/>
        </w:numPr>
      </w:pPr>
      <w:r>
        <w:t>സഭയിൽ വെളിപാട് എങ്ങനെ കൈകാര്യം ചെയ്യണമെന്ന് 1 കൊരിന്ത്യർ 14 എങ്ങനെ നയിക്കുന്നു?</w:t>
      </w:r>
    </w:p>
    <w:p>
      <w:pPr>
        <w:pStyle w:val="ListParagraph"/>
        <w:numPr>
          <w:ilvl w:val="0"/>
          <w:numId w:val="3"/>
        </w:numPr>
      </w:pPr>
      <w:r>
        <w:t>ഒരു ദിവസം ദൈവത്തെ “മുഖാമുഖം” കാണുമെന്ന വാഗ്ദാനം നിങ്ങളെ എങ്ങനെ പ്രോത്സാഹിപ്പിക്കുന്നു?</w:t>
      </w:r>
    </w:p>
    <w:p>
      <w:pPr>
        <w:spacing w:before="600"/>
        <w:jc w:val="center"/>
      </w:pPr>
      <w:r>
        <w:t>എല്ലാ തിരുവെഴുത്ത് ഉദ്ധരണികളും ESV® ബൈബിളിൽ നിന്നുള്ളതാണ്. അനുമതിയോടെ ഉപയോഗിക്കുന്നു. എല്ലാ അവകാശങ്ങളും നിക്ഷിപ്തം.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t xml:space="preserve">പേജ്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t>തിരുവെഴുത്തിലെ സ്വപ്നങ്ങളും ദർശനങ്ങളും - ബൈബിൾ പഠനം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280"/>
      <w:outlineLvl w:val="1"/>
    </w:pPr>
    <w:rPr>
      <w:rFonts w:ascii="Arial" w:cs="Arial" w:eastAsia="Arial" w:hAnsi="Arial"/>
      <w:b/>
      <w:bCs/>
      <w:color w:val="2E75B6"/>
      <w:sz w:val="26"/>
      <w:szCs w:val="26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2026-06-24T11:52:34.509Z</dcterms:created>
  <dcterms:modified xsi:type="dcterms:W3CDTF">2026-06-24T11:52:34.509Z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