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종합 분석: 로마 가톨릭 교리와 신약 성경 사이의 모순점</w:t>
      </w:r>
    </w:p>
    <w:p w14:paraId="6A1EE0C7" w14:textId="77777777" w:rsidR="001D73A0" w:rsidRPr="001D73A0" w:rsidRDefault="001D73A0" w:rsidP="0043676E">
      <w:pPr>
        <w:pStyle w:val="Subtitle"/>
      </w:pPr>
      <w:r>
        <w:t>소개</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이 문서는 가톨릭 교리서(CCC)와 같은 공식 교리에 명시된 로마 가톨릭 교리와 신약성경(NT) 사이의 모순을 철저하고 일관성 있게 분석하며, 정확성을 기하기 위해 원문 그리스어 성경 본문을 사용합니다. 또한 초기 교부들(예: 이냐시오, 유스티누스 순교자, 이레네우스, 오리겐, 테르툴리안, 크리소스톰, 아우구스티누스)의 통찰을 통합하여, 후대의 가톨릭 교리 발전이 성경과 교부들의 증언에서 어떻게 벗어날 수 있는지를 밝힙니다.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요한계시록 2-3장에 대한 역사주의적 해석(개신교 종말론에서 흔히 볼 수 있음)에서, 티아티라 교회(계 2:18-29)는 로마 가톨릭 교회와 가장 유사합니다. 이는 교리적 타협, 우상숭배, 그리고 교황권의 지배가 만연했던 교황 시대(서기 500년경~1500년경)를 상징하며, &amp;quot;이세벨&amp;quot;이 사람들을 우상숭배와 &amp;quot;사탄의 깊은 일들&amp;quot;로 유혹하는 것과 연결됩니다. 비평가들은 이를 마리아 교리, 사제 독신주의 스캔들, 성인/성상 숭배, 연옥, 그리고 성변화와 연관시키며, 중앙집권적인 교황 권위 아래 신앙과 성경 외적 전통을 혼합한 것으로 해석합니다.</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이 분석은 다음과 같이 구성됩니다. 먼저 신약 성경 본문과의 주요 모순점을 표로 제시하고, 그 뒤에 신약 구절, 교부들의 통찰, 그리고 성찰적 고찰을 통합한 주제들을 살펴봅니다. 가톨릭 측은 전통이 성경을 발전시킨다고 주장하는 반면, 비평가들은 오직 성경만이 유일한 진리라는 원칙과 교부들의 통찰이 신약 성경과 일치하는 것을 우선시합니다. 더 심도 있는 연구를 위해서는 가톨릭 교리서 전문, 대역 성경 또는 교부 문헌을 참고하십시오.</w:t>
      </w:r>
    </w:p>
    <w:p w14:paraId="0946E0B8" w14:textId="0A912CB6" w:rsidR="001D73A0" w:rsidRPr="001D73A0" w:rsidRDefault="001D73A0" w:rsidP="0043676E">
      <w:pPr>
        <w:pStyle w:val="Heading1"/>
      </w:pPr>
      <w:r>
        <w:t>모순점: 가톨릭 교리 vs. 신약 성경</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이 표는 가톨릭교회 교리서(CCC) 참조, 신약 성경 구절, 원문 그리스어, 그리고 현대 신성 로마 제국 성경(NIV) 번역을 통해 입증된 주요 모순들을 나열합니다. 가톨릭 신자들은 이러한 모순들을 조화로운 발전으로 보지만, 비평가들은 이를 성경 본문에 어긋나는 추가 사항으로 간주합니다.</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가톨릭 교리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가톨릭 교리 요약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신약 성경의 모순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원문 그리스어 텍스트 및 번역(NIV)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사제들을 &amp;quot;신부님&amp;quot;이라고 부르는 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가톨릭교회 교리서(1549-1553): 전통에 따라 그리스도를 대신하는 영적 아버지로서의 사제들.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마태복음 23장 9절은 지상의 어떤 사람도 &amp;quot;아버지&amp;quot;라고 부르는 것을 금지합니다(하늘에는 한 분의 아버지만 계십니다). 이는 성직자 칭호를 금지하는 것으로 해석되기도 합니다(가톨릭 측은 이를 위선에 대한 과장된 표현으로 해석합니다).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καλέσнτε ὑμῶν ἐπὶ τῆς γῆς· εἷς γάρ ἐστιν ὁ Πατὴρ ὑμῶν ὁ οὐράνιος. 그리고 땅에 있는 사람을 아버지라고 부르지 마십시오. 여러분의 아버지는 한 분이시는데 그분은 하늘에 계십니다.</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반복적인 기도문 작성 (예: 묵주 기도)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CCC(2708, 2691): 반복적인 기도는 명상적이며 전통에 뿌리를 두고 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마태복음 6장 7절은 이교도들처럼 헛된 반복을 삼가라고 경고합니다.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βατταλογήστε, ὥσπερ οἱ ἐθνικοι· δοκοῦσιν γὰρ ὅτι ἐν τῇ πολυλογιᾳ αὐτῶν εἰσακουσθήσονται. 또 기도할 때에 이방인과 같이 중언부언하지 말라 그들은 말을 많이 하여야 들으실 줄 생각하느니라</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중재자/공동 구속자 및 중보자로서의 마리아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CCC(969, 971): 중재자이자 중재를 위한 변호자로서의 마리아.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디모데전서 2:5: 중보자는 한 분이시니 곧 그리스도 예수시라. (성도/마리아를 통한 중보자도 추가됨)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μεσιτις Θεοῦ καὶ ἀνθρώπΩν, ἄνθρΩπος Χριστὸς Ἰennaσοῦς. 하나님은 한 분이시요 또 하나님과 사람 사이에 중보자도 한 분이시니 곧 사람이신 그리스도 예수이시니라.</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믿음과 행위로 말미암는 구원</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가톨릭교회 교리서(2017-2029): 믿음, 세례, 그리고 은혜와 협력하는 행위를 통한 의롭게 됨(야고보서 2:24 인용).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에베소서 2:8-9: 행위가 아니라 은혜로 말미암아 얻는 것(자랑하지 않으려 함); 공로를 인정하는 행위는 배제함(야고보서에서 믿음의 증거에 대해 설명함).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χάριτι ἐστε σεσῳσμένοι διὰ πιστετες, καὶ τοῦτο οὐκ ἐξ ὑμῶν· Θεοῦ τὸ δῶρον. οὐκ ἐξ ἔργΩν, ἵνα μή τις καυχήσται. 너희가 그 은혜를 인하여 믿음으로 말미암아 구원을 얻었나니 이것이 너희에게서 난 것이 아니요 하나님의 선물이라 행위에서 난 것이 아니니 이는 누구든지 자랑하지 못하게 함이라.</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사제 독신주의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CCC(1579): 그리스도를 본받는 규율로서 라틴 전례 사제들에게 독신을 의무화함.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디모데전서 3:2: 감독은 한 아내의 남편과 같으며, 기혼 성직자를 허용한다.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τὸν ἐπάσκοπον ἀνεπΨμπτον εἶναι, μιᾶς γυναικὸς ἄνδρα, ντάλιον, σώphρονα, κόσμιον, όξενον, διδακτικόν. 이제 감독은 책망할 것이 없고 그 아내에게 신실하며 절제하며 절제하며 단정하고 나그네를 잘하며 가르치기를 잘하는 자라야 할지니라</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교황의 무오성과 수위권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가톨릭교회 교리서(889-892): 교황은 베드로의 후계자로서 신앙/도덕에 대한 무오성을 가진다.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마태복음 16:18-19: 베드로는 기초적인 인물이다. &amp;quot;페트로스&amp;quot;(작은 바위/돌)와 &amp;quot;페트라&amp;quot;(반석)의 대조. 해석: 베드로, 신앙 고백, 또는 그리스도 (고린도전서 10:4 참조). 후계자 없음/무오성. 베드로전서 2:5: 믿는 자들은 살아 있는 돌이다.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σὺ εἶ Πέτρος, καὶ ἐπὶ ταύτῃ τῇ πέτρᾳ οἰκοδομήσΩ μου τὴν ἐκκλισιαν... δώσΩ σοι τὰς κλεῖδας... 내가 네게 이르노니 너는 베드로라 내가 이 반석 위에 내 교회를 세우리니... 내가 천국 열쇠를 네게 주리라...</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연옥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불완전하게 정제된 것에 대한 사후 정제.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히브리서 9:27: 죽음 다음에 심판이 있습니다. 중간 단계는 없습니다(고린도후서 5:8 참조).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μετὰ δὲ τοῦτο κρισις. 한 번 죽는 것은 사람에게 정해진 것이요 그 후에는 심판이 있으리니.</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성변화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CCC(1373-1377): 실체 변화를 통한 실제 현존.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고린도전서 11:24-25: 기념이지 문자적인 의미가 아님; 히브리서 10:10-14: 단 한 번의 희생 제사.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ἀνάμνhnσιν. ...나를 기념하여 이 일을 행하라.</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유아 세례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가톨릭교회 교리서(1250-1252): 원죄에 대한 유아의 책임은 가정을 기준으로 한다.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사도행전 2:38: 회개한 후에 세례를 주라; 마가복음 16:16: 먼저 믿으라; 유아는 명시적으로 세례를 주지 말라.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너희가 다 회개하여 세례를 받으라...</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성모 마리아 교리 (예: 원죄 없는 잉태, 승천, 영원한 동정)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CCC(491-493, 966, 499-500): 전통에서 비롯된 교리.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마태복음 13:55-56: 예수님의 형제자매는 다른 자녀들을 암시합니다. 로마서 3:23: 모든 사람이 죄를 지었으며, 죄 없음이나 무죄를 전제로 하지 않습니다.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οὐχ ἡ μήτηρ αὐτοῦ λέγεται Μαριὰμ καὶ οἱ ἀδελψὶ αὐτοῦ... 이 사람은 목수의 아들이 아니냐? 그 어머니의 이름은 마리아가 아니며 그 형제도 아니냐...</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성인과 성상에 대한 숭배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CCC(2132, 1192): 이미지/성인에 대한 공경(숭배가 아님).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사도행전 10:25-26: 베드로는 숭배를 거부함; 요한계시록 19:10: 천사/성도 숭배를 금함; 출애굽기 20:4-5 (새긴 우상).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αὐτὸς ἄνθρΩπός εἰμι. 그러나 베드로는 그를 일으켜 세웠습니다. “일어나세요. 저는 단지 남자일 뿐입니다.”라고 그는 말했습니다.</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통합된 주제와 생각: 신약성경, 교부들의 가르침, 그리고 묵상을 통합하다</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이 부분에서는 신약 성경의 모순과 교부들의 통찰에서 공통되는 주제(예: 권위, 구원, 중재)를 통합적으로 다루며, 원문 그리스어/NIV 성경, 교부들의 인용문, 그리고 성찰적인 생각들을 포함합니다. 교부들은 종종 신약 성경의 강조점(예: 오직 성경, 믿음으로만)에 동의하며, 후대의 교리에 대해서는 지지를 표명하지 않는데, 이는 사도 시대 이후의 &amp;quot;티아티라파&amp;quot;의 발전을 보여줍니다. 가톨릭에서는 교부들의 선택적 지지를 인용하는 반면, 비평가들은 차이점을 지적합니다.</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권위와 위계질서(교황 무오성, 수위권, &amp;quot;아버지&amp;quot;와 같은 칭호 포함): 가톨릭교회 교리서는 교황의 무오성/수위권과 사제직의 &amp;quot;아버지&amp;quot; 칭호를 강조합니다. 신약성경은 권위의 과도한 사용을 경고합니다(마태복음 23:9: καὶ πατέρα μὴ καλέσητε... – NIV: 땅의 누구에게도 &amp;#39;아버지&amp;#39;라 부르지 말라...). 마태복음 16:18-19: 페트로스(작은 반석)와 페트라(성지)의 차이; 후계자 없음/무오성; 베드로전서 2:5: 믿는 자들을 살아 있는 돌로 묘사. 교부들의 견해는 다양했습니다: 로마/베드로를 존중했지만(이레네우스는 계승을 언급했고, 키프리아누스도 마찬가지), 수위권/무오성은 인정하지 않았습니다. 크리소스톰: &amp;quot;그의 고백의 믿음&amp;quot;을 반석으로 묘사했습니다. 오리겐/아우구스티누스: 그리스도를 반석으로 묘사했습니다. 공의회는 교황의 잘못을 바로잡았습니다. 생각: 신약 성경의 평등주의적 지도력에서 제도화된 권력으로의 전환은 티아티르의 지배를 상징하며, 아버지들의 &amp;quot;명예 우선&amp;quot;은 지나친 확장에 대한 의문을 제기한다.</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구원과 칭의 (오직 믿음 vs. 믿음 + 공로): 가톨릭교회 교리서는 칭의를 위해 행위를 요구합니다. 신약성경은 행위가 아닌 은혜와 믿음을 강조합니다(엡 2:8-9: Τῇ γὰρ χάριτί... οὐκ ἐξ ἔργων – NIV: 은혜로 말미암아... 행위로 말미암지 아니하고...). 교부들은 가톨릭교회 교리서와 상반되는 견해를 제시합니다. 크리소스톰(갈 3:5 강해): &amp;quot;오직 믿음으로 의에 이르느니라&amp;quot;; 아리스티데스: &amp;quot;오직 믿음으로&amp;quot;; 이레네우스/로마의 클레멘트는 오직 믿음으로만 구원받는다고 주장합니다. 고찰: 교부들은 바울의 구원의 선물을 되풀이하며, 가톨릭의 공로주의 체계가 사도 시대 이후에 생겨난 것이라고 비판합니다. 이는 신약성경의 확신을 약화시키고, 티아티르 공의회의 타협을 반영한 것입니다.</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중재, 화해, 그리고 공경 (중재자로서의 마리아, 성인/성상): 가톨릭교회 교리서: 중재자로서의 마리아 (969항); 성인/성상 공경 (2132항). 신약성경: 유일한 중재자는 그리스도 (디모데전서 2:5: Εἷς... μεσίτης... – NIV: 유일한 중재자... 그리스도 예수); 베드로는 경배를 거부함 (사도행전 10:25-26: ὁ δὲ Πέτρος... – NIV: 나는 단지 사람일 뿐입니다); 천사/성인 경배를 금함 (요한계시록 19:10). 교부들은 마리아의 위상을 부정함: 오리겐: 마리아는 구원이 필요했다; 바실리우스: 의심했다; 테르툴리안/크리소스톰: 허영심이 많고 질책을 받았다; 초기 원죄 없는 잉태설 없음. 사상: 신약성경/교부들이 제시한 하느님께 직접 나아가는 길을 넘어서는 위상. 이는 티아티라의 이세벨/우상숭배를 반영하며, 새긴 형상은 성경의 명령에 어긋난다.</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성례전과 의식(화체설, 유아 세례, 반복 기도): CCC: 물질 변화(1374); 유아세례(1250); 반복적인 묵주(2708). 신약: 기억하라 (고전 11:24: εἰς τὴν ἐμὴν ἀνάμννιν – NIV: 이것을 기념하여 행하라...); 먼저 회개하고 믿으십시오(사도행전 2:38: Μετανοήσατε... – NIV: 회개하고 세례를 받으십시오...); 헛된 반복이 없습니다(마태복음 6:7: μὴ βατταλογήσнτε... – NIV: 계속 지껄이지 마십시오...). 교부들의 상징주의적 관점: 아테나고라스/테르툴리안/오리겐/아우구스티누스/에우세비우스는 문자 그대로의 성찬례를 거부했다. 사상: 신약성경은 의식보다는 개인적인 신앙과 상징주의를 강조한다. 교부들의 기념적 관점은 중세 스콜라주의와 대조적으로 티아티로스의 비성경적 성찬례 형식을 부각한다.</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연옥과 사후 세계: 가톨릭교회 교리서: 사후 정화(1030). 신약성경: 죽음 이후 심판(히브리서 9:27: ἀπόκειται... κρίσις – NIV: 한 번 죽도록 정해져 있고... 심판을 받으리라); 주님과 즉시 함께함(고린도후서 5:8). 교부들의 견해 분분/거부: 아프라핫/폴리카르포스는 연옥 없음; 오리겐은 상징적(징벌적이지 않음)으로 해석; 통일된 교리는 후기(12세기)에 나타남. 고찰: 신약성경/교부들의 그리스도 사역의 최종성(요한복음 19:30)이 결여되어 있음; 죽은 자를 위한 기도는 보상/공로 제도와 무관하며, 이는 티아티르 공의회의 추가 해석을 시사함.</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독신과 성직자 요건: 가톨릭교회 교리서(CCC): 독신 의무화(1579년). 신약성경: 기혼 감독자(디모데전서 3:2: μιᾶς γυναικὸς ἄνδρα – NIV: 아내에게 충실한 자). 교부 시대: 기혼 성직자가 일반적(1~4세기); 이그나티우스는 절제를 칭찬함(금지 없음); 알렉산드리아의 클레멘트와 예로니모는 기혼 지도자를 언급함; 이후(11세기)에 강제됨. 사상: 교리가 아닌 규율의 문제; 교부 시대의 허용은 신약성경의 실용주의에 반대하는 티아티루스파의 율법주의를 드러낸다.</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오직 성경만이 유일한 권위이다(Sola Scriptura)와 최고 권위: 가톨릭교회 교리서는 전통과 교도권을 동등하게 존중한다. 신약성경/교부 신학: 성경 중심적이다(예: 아타나시우스/이레네우스/제롬/알렉산드리아의 클레멘트). 사상: 교부 신학의 성경 중심주의는 가톨릭의 이중적 교리에 도전하며, 티아티라 학살 사건에서 용인된 오류들을 보여주고 신약성경/교부 신학의 증언과 상반된다.</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이러한 통합적 분석은 가톨릭 교리가 후대에 발전된 것이며, 신약성경의 단순성 및 초기 교부들의 강조점과 종종 상충되는 양상을 보인다는 점을 드러내는데, 이는 티아티라 공의회의 혼합론을 잘 보여준다. 옹호론과 비판론에 대한 균형 잡힌 탐구가 권장된다.</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