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96E212" w14:textId="77777777" w:rsidR="003A2E05" w:rsidRPr="003A2E05" w:rsidRDefault="003A2E05" w:rsidP="00561AF9">
      <w:pPr>
        <w:pStyle w:val="Title"/>
      </w:pPr>
      <w:r>
        <w:t>ಚರ್ಚ್</w:t>
      </w:r>
    </w:p>
    <w:p w14:paraId="336B84D0" w14:textId="77777777" w:rsidR="003A2E05" w:rsidRPr="003A2E05" w:rsidRDefault="003A2E05" w:rsidP="003A2E05">
      <w:r>
        <w:t>ಗುರಿ: ದೇವರ ಶಾಶ್ವತ ರಾಜ್ಯದ ಅಭಿವ್ಯಕ್ತಿಯಾಗಿ, ಕ್ರಿಸ್ತನ ದೇಹವಾದ ಚರ್ಚ್‌ಗೆ ಅಚಲವಾದ ಬದ್ಧತೆಯ ಮೂಲಕ ಆಧ್ಯಾತ್ಮಿಕ ಯಶಸ್ಸಿಗೆ ದೇವರ ಯೋಜನೆಯನ್ನು ಪ್ರೇರೇಪಿಸುವುದು ಮತ್ತು ಕಲಿಸುವುದು, ಪ್ರಕಟನೆಯಲ್ಲಿನ ಏಳು ಚರ್ಚುಗಳಿಂದ ಪಾಠಗಳನ್ನು ಕಲಿಯುವುದು.</w:t>
      </w:r>
    </w:p>
    <w:p w14:paraId="3ED2E2D9" w14:textId="77777777" w:rsidR="003A2E05" w:rsidRPr="003A2E05" w:rsidRDefault="003A2E05" w:rsidP="008457A0">
      <w:pPr>
        <w:pStyle w:val="Heading1"/>
      </w:pPr>
      <w:r>
        <w:t>ಪರಿಚಯ</w:t>
      </w:r>
    </w:p>
    <w:p w14:paraId="3B557D04" w14:textId="77777777" w:rsidR="003A2E05" w:rsidRPr="003A2E05" w:rsidRDefault="003A2E05" w:rsidP="003A2E05">
      <w:r>
        <w:t>ಗ್ರೀಕ್ ಪದ ಎಕ್ಲೇಸಿಯಾ (ἐκκλησία), ಅಂದರೆ &amp;quot;ಸಭೆ&amp;quot; ಅಥವಾ &amp;quot;ಕರೆಯಲ್ಪಟ್ಟವರು&amp;quot;, ಚರ್ಚ್ ಅನ್ನು ದೇವರು ಆರಿಸಿಕೊಂಡ ಸಮುದಾಯ ಎಂದು ವ್ಯಾಖ್ಯಾನಿಸುತ್ತದೆ, ಆತನ ಉದ್ದೇಶಗಳಿಗಾಗಿ ಪ್ರತ್ಯೇಕಿಸಲಾಗಿದೆ. ಕೇವಲ ಮಾನವ ಸಂಸ್ಥೆಯಿಂದ ದೂರ, ಚರ್ಚ್ ಒಂದು ದೈವಿಕ ಜೀವಿ - ಕ್ರಿಸ್ತನ ದೇಹ - ದೇವರ ರಾಜ್ಯಕ್ಕೆ ಅವಿಭಾಜ್ಯ. ರಾಜ್ಯವು ದೇವರ ಸಾರ್ವಭೌಮ ಆಳ್ವಿಕೆಯಾಗಿದ್ದು, ಯೇಸು ಕ್ರಿಸ್ತನ ಮೂಲಕ ಉದ್ಘಾಟಿಸಲ್ಪಟ್ಟಿದೆ (ಮಾರ್ಕ್ 1:15), ಭಕ್ತರ ಜೀವನದಲ್ಲಿ ಇದೆ (ಲೂಕ 17:20-21), ಮತ್ತು ಅವನ ಮರಳುವಿಕೆಯಲ್ಲಿ ಪೂರ್ಣ ಸಾಕ್ಷಾತ್ಕಾರಕ್ಕಾಗಿ ಕಾಯುತ್ತಿದೆ (ಪ್ರಕಟನೆ 11:15). ಸಾರ್ವತ್ರಿಕ ಮತ್ತು ಸ್ಥಳೀಯ ಎರಡೂ ಚರ್ಚ್ ಈ ರಾಜ್ಯವನ್ನು ಸಾಕಾರಗೊಳಿಸುತ್ತದೆ, ಭಕ್ತಿ, ಏಕತೆ ಮತ್ತು ಧ್ಯೇಯದ ಮೂಲಕ ದೇವರ ಚಿತ್ತವನ್ನು ಪ್ರತಿಬಿಂಬಿಸುತ್ತದೆ. ರೆವೆಲೆಶನ್ 2-3 ರ ಏಳು ಚರ್ಚುಗಳು - ಎಫೆಸಸ್, ಸ್ಮಿರ್ನಾ, ಪೆರ್ಗಮೊಸ್, ಥಯತಿರಾ, ಸಾರ್ಡಿಸ್, ಫಿಲಡೆಲ್ಫಿಯಾ ಮತ್ತು ಲಾವೊಡಿಸಿಯಾ - ನಂಬಿಕೆ ಮತ್ತು ವೈಫಲ್ಯದ ಎದ್ದುಕಾಣುವ ಉದಾಹರಣೆಗಳನ್ನು ನೀಡುತ್ತವೆ, ದೇವರ ಶಾಶ್ವತ ಯೋಜನೆಯೊಂದಿಗೆ ಹೊಂದಿಕೆಯಾಗಲು ಭಕ್ತರನ್ನು ಒತ್ತಾಯಿಸುತ್ತವೆ.</w:t>
      </w:r>
    </w:p>
    <w:p w14:paraId="59A9E8A7" w14:textId="77777777" w:rsidR="003A2E05" w:rsidRPr="003A2E05" w:rsidRDefault="003A2E05" w:rsidP="008457A0">
      <w:pPr>
        <w:pStyle w:val="Heading1"/>
      </w:pPr>
      <w:r>
        <w:t>1. &amp;#39;ಚರ್ಚ್&amp;#39; ಎಂಬುದರ ಬೈಬಲ್‌ನ ಅರ್ಥ</w:t>
      </w:r>
    </w:p>
    <w:p w14:paraId="664F4594" w14:textId="77777777" w:rsidR="003A2E05" w:rsidRPr="003A2E05" w:rsidRDefault="003A2E05" w:rsidP="003A2E05">
      <w:pPr>
        <w:rPr>
          <w:b/>
          <w:bCs/>
        </w:rPr>
      </w:pPr>
      <w:r>
        <w:t>A. ವ್ಯಾಖ್ಯಾನ</w:t>
      </w:r>
    </w:p>
    <w:p w14:paraId="0A2D22B9" w14:textId="77777777" w:rsidR="003A2E05" w:rsidRPr="003A2E05" w:rsidRDefault="003A2E05" w:rsidP="003A2E05">
      <w:r>
        <w:t>ಎಕ್ಲೇಸಿಯಾ (ἐκκλησία) ಎಂಬ ಪದವು ದೇವರು ತನ್ನ ಜನರಾಗಿರಲು ಕರೆದವರನ್ನು, ಲೋಕದಿಂದ ಭಿನ್ನರಾಗಿರುವವರನ್ನು ಸೂಚಿಸುತ್ತದೆ:</w:t>
      </w:r>
    </w:p>
    <w:p w14:paraId="0099D287" w14:textId="77777777" w:rsidR="003A2E05" w:rsidRPr="003A2E05" w:rsidRDefault="003A2E05" w:rsidP="003A2E05">
      <w:pPr>
        <w:numPr>
          <w:ilvl w:val="0"/>
          <w:numId w:val="7"/>
        </w:numPr>
      </w:pPr>
      <w:r>
        <w:t>ಸಾರ್ವತ್ರಿಕ ಚರ್ಚ್: ಕಾಲಕ್ರಮೇಣ ಎಲ್ಲಾ ವಿಮೋಚನೆಗೊಂಡ ವಿಶ್ವಾಸಿಗಳ ಸಾಮೂಹಿಕ ಸಂಸ್ಥೆ, ದೇವರ ರಾಜ್ಯದಲ್ಲಿ ಆತನೊಂದಿಗೆ ವಾಸಿಸಲು ಉದ್ದೇಶಿಸಲಾಗಿದೆ (ಇಬ್ರಿಯ 12:22-24, ಪ್ರಕಟನೆ 7:9-10). ಈ ಚರ್ಚ್, ಐಹಿಕ ಗಡಿಗಳನ್ನು ಮೀರಿ, ಕ್ರಿಸ್ತನಲ್ಲಿ ನಂಬಿಕೆಯ ಮೂಲಕ ರಕ್ಷಿಸಲ್ಪಟ್ಟ ಎಲ್ಲರನ್ನು ಒಳಗೊಂಡಿದೆ (ಎಫೆಸ 1:22-23).</w:t>
      </w:r>
    </w:p>
    <w:p w14:paraId="282E24D0" w14:textId="77777777" w:rsidR="003A2E05" w:rsidRPr="003A2E05" w:rsidRDefault="003A2E05" w:rsidP="003A2E05">
      <w:pPr>
        <w:numPr>
          <w:ilvl w:val="0"/>
          <w:numId w:val="7"/>
        </w:numPr>
      </w:pPr>
      <w:r>
        <w:t>ಸ್ಥಳೀಯ ಚರ್ಚ್: ಭೌಗೋಳಿಕ ಪ್ರದೇಶದಲ್ಲಿ ಬ್ಯಾಪ್ಟೈಜ್ ಮಾಡಿದ ವಿಶ್ವಾಸಿಗಳ ನಿರ್ದಿಷ್ಟ ಸಭೆಗಳು, ಅಪೊಸ್ತಲರ ಬೋಧನೆ, ಫೆಲೋಶಿಪ್, ರೊಟ್ಟಿ ಮುರಿಯುವುದು ಮತ್ತು ಪ್ರಾರ್ಥನೆಗೆ ಮೀಸಲಾಗಿವೆ (ಕಾಯಿದೆಗಳು 2:41-47). ಇವು ಸಾರ್ವತ್ರಿಕ ಚರ್ಚ್‌ನ ಗೋಚರ ಅಭಿವ್ಯಕ್ತಿಗಳಾಗಿದ್ದು, ರಾಜ್ಯ ತತ್ವಗಳನ್ನು ಜೀವಿಸುತ್ತವೆ.</w:t>
      </w:r>
    </w:p>
    <w:p w14:paraId="0D471A01" w14:textId="77777777" w:rsidR="003A2E05" w:rsidRPr="003A2E05" w:rsidRDefault="003A2E05" w:rsidP="008457A0">
      <w:pPr>
        <w:pStyle w:val="Heading1"/>
      </w:pPr>
      <w:r>
        <w:t>ಬಿ. ಧರ್ಮಗ್ರಂಥದ ಒಳನೋಟಗಳು</w:t>
      </w:r>
    </w:p>
    <w:p w14:paraId="7BBD608E" w14:textId="77777777" w:rsidR="003A2E05" w:rsidRPr="003A2E05" w:rsidRDefault="003A2E05" w:rsidP="003A2E05">
      <w:pPr>
        <w:numPr>
          <w:ilvl w:val="0"/>
          <w:numId w:val="8"/>
        </w:numPr>
      </w:pPr>
      <w:r>
        <w:t>ಸಾರ್ವತ್ರಿಕ ಚರ್ಚ್: ಯೇಸು ಘೋಷಿಸಿದನು, “ನಾನು ನನ್ನ ಎಕ್ಲೇಷಿಯಾವನ್ನು ಕಟ್ಟುತ್ತೇನೆ, ಮತ್ತು ಹೇಡೀಸ್‌ನ ದ್ವಾರಗಳು ಅದರ ವಿರುದ್ಧ ಜಯಗಳಿಸುವುದಿಲ್ಲ” (ಮತ್ತಾಯ 16:18). ಗ್ರೀಕ್ ಕಟಿಶ್ಯೋ (κατισχύω, &amp;quot;ಮೇಲುಗೈ ಸಾಧಿಸು&amp;quot;) ಕ್ರಿಸ್ತನ ಪುನರುತ್ಥಾನದ ಮೂಲಕ ಚರ್ಚ್‌ನ ಶಾಶ್ವತ ವಿಜಯವನ್ನು ಒತ್ತಿಹೇಳುತ್ತದೆ. ಅದರ ಸದಸ್ಯರ ಹೆಸರುಗಳು ದೇವರ ಅಚಲ ರಾಜ್ಯದ ಭಾಗವಾದ ಸ್ವರ್ಗದಲ್ಲಿ ದಾಖಲಾಗಿವೆ (ಇಬ್ರಿಯ 12:22-24).</w:t>
      </w:r>
    </w:p>
    <w:p w14:paraId="2B2E1505" w14:textId="77777777" w:rsidR="003A2E05" w:rsidRPr="003A2E05" w:rsidRDefault="003A2E05" w:rsidP="003A2E05">
      <w:pPr>
        <w:numPr>
          <w:ilvl w:val="0"/>
          <w:numId w:val="8"/>
        </w:numPr>
      </w:pPr>
      <w:r>
        <w:t>ಸ್ಥಳೀಯ ಚರ್ಚ್: ಸ್ಥಳೀಯ ಸಭೆಗಳು ಸಾಮುದಾಯಿಕ ಪೂಜೆ ಮತ್ತು ಸಂಸ್ಕಾರಗಳನ್ನು ಆಚರಿಸುತ್ತವೆ (ಕಾಯಿದೆಗಳು 2:42). ಕ್ಲಾಸಿಸ್ ಟೌ ಆರ್ಟೌ (κλάσις τοῦ ἄρτου, &amp;quot;ರೊಟ್ಟಿ ಮುರಿಯುವುದು&amp;quot;) ಎಂಬ ನುಡಿಗಟ್ಟು ಆತಿಥ್ಯ ಮತ್ತು ಭಗವಂತನ ಭೋಜನ ಎರಡನ್ನೂ ಒಳಗೊಂಡಿದೆ (1 ಕೊರಿಂಥ 11:23-26). ಸುವಾರ್ತೆ ಹರಡುತ್ತಿದ್ದಂತೆ, ಸ್ಥಳೀಯ ಚರ್ಚುಗಳು ಗುಣಿಸಿದವು (ಉದಾ, 1 ಕೊರಿಂಥ 16:19), ಪ್ರತಿಯೊಂದೂ ರಾಜ್ಯ ಮೌಲ್ಯಗಳನ್ನು ಪ್ರತಿಬಿಂಬಿಸುತ್ತದೆ.</w:t>
      </w:r>
    </w:p>
    <w:p w14:paraId="21E93291" w14:textId="77777777" w:rsidR="003A2E05" w:rsidRPr="003A2E05" w:rsidRDefault="003A2E05" w:rsidP="008457A0">
      <w:pPr>
        <w:pStyle w:val="Heading1"/>
      </w:pPr>
      <w:r>
        <w:t>ಸಿ. ಚರ್ಚ್ ಮತ್ತು ರಾಜ್ಯ</w:t>
      </w:r>
    </w:p>
    <w:p w14:paraId="0A459EAD" w14:textId="77777777" w:rsidR="003A2E05" w:rsidRPr="003A2E05" w:rsidRDefault="003A2E05" w:rsidP="003A2E05">
      <w:r>
        <w:t>ಚರ್ಚ್ ದೇವರ ರಾಜ್ಯದ ಪ್ರಸ್ತುತ ಅಭಿವ್ಯಕ್ತಿಯಾಗಿದೆ, ಅಲ್ಲಿ ಆತನ ಆಳ್ವಿಕೆಯನ್ನು ವಿಶ್ವಾಸಿಗಳ ಮೂಲಕ ನಡೆಸಲಾಗುತ್ತದೆ (ಕೊಲೊಸ್ಸೆ 1:13-14). ಇದು ಕ್ರಿಸ್ತನ ಮರಳುವಿಕೆಗಾಗಿ ಕಾಯುತ್ತಿರುವ ರಾಜ್ಯದ ಪೂರ್ಣತೆಯಲ್ಲ (ಪ್ರಕಟನೆ 21:1-4), ಆದರೆ ದೇವರ ಆಳ್ವಿಕೆಯನ್ನು ಅನುಭವಿಸುವ ಸಮುದಾಯವಾಗಿದೆ. ರೆವೆಲೆಶನ್‌ನ ಏಳು ಚರ್ಚುಗಳು ಇದನ್ನು ವಿವರಿಸುತ್ತವೆ: ಸ್ಮಿರ್ನಾ ಮತ್ತು ಫಿಲಡೆಲ್ಫಿಯಾ, ನಂಬಿಕೆಗಾಗಿ ಹೊಗಳಲ್ಪಟ್ಟವು (ಪಿಸ್ಟೋಸ್, πιστός), ರಾಜ್ಯ ಭಕ್ತಿಯನ್ನು ಸಾಕಾರಗೊಳಿಸುತ್ತವೆ, ಆದರೆ ಲಾವೊಡಿಸಿಯದ ಉತ್ಸಾಹವಿಲ್ಲದಿರುವಿಕೆ (ಕ್ಲಿಯಾರೋಸ್, χλιαρός) ನಿರಾಕರಣೆಯ ಅಪಾಯವನ್ನುಂಟುಮಾಡುತ್ತದೆ (ಪ್ರಕಟನೆ 3:16).</w:t>
      </w:r>
    </w:p>
    <w:p w14:paraId="2BE4F697" w14:textId="77777777" w:rsidR="003A2E05" w:rsidRPr="003A2E05" w:rsidRDefault="003A2E05" w:rsidP="003A2E05">
      <w:pPr>
        <w:rPr>
          <w:b/>
          <w:bCs/>
        </w:rPr>
      </w:pPr>
      <w:r>
        <w:t>2. ಚರ್ಚ್‌ನ ಪ್ರಬಲ ವಿವರಣೆಗಳು</w:t>
      </w:r>
    </w:p>
    <w:p w14:paraId="09D4CAFC" w14:textId="77777777" w:rsidR="003A2E05" w:rsidRPr="003A2E05" w:rsidRDefault="003A2E05" w:rsidP="003A2E05">
      <w:r>
        <w:t>ದೇವರ ರಾಜ್ಯದಲ್ಲಿ ಚರ್ಚ್‌ನ ಪಾತ್ರವನ್ನು ಚಿತ್ರಿಸಲು ಧರ್ಮಗ್ರಂಥವು ಎದ್ದುಕಾಣುವ ರೂಪಕಗಳನ್ನು ಬಳಸುತ್ತದೆ (ಎಫೆಸ 2:19-22):</w:t>
      </w:r>
    </w:p>
    <w:p w14:paraId="437BEE01" w14:textId="77777777" w:rsidR="003A2E05" w:rsidRPr="003A2E05" w:rsidRDefault="003A2E05" w:rsidP="003A2E05">
      <w:pPr>
        <w:numPr>
          <w:ilvl w:val="0"/>
          <w:numId w:val="9"/>
        </w:numPr>
      </w:pPr>
      <w:r>
        <w:t>ದೇವರ ಮನೆವಾರ್ತೆ: ವಿಶ್ವಾಸಿಗಳು ಕುಟುಂಬವಾಗಿದ್ದಾರೆ, ದೇವರನ್ನು ತಂದೆಯಾಗಿ ಐಕ್ಯಗೊಳಿಸಲಾಗಿದೆ (1 ತಿಮೊಥೆಯ 3:15). ಇದು ಫಿಲಡೆಲ್ಫಿಯಾದ ದೃಢ ಪ್ರೀತಿಯಲ್ಲಿ ಕಂಡುಬರುವಂತೆ ರಾಜ್ಯದ ಸಂಬಂಧಾತ್ಮಕ ಐಕ್ಯತೆಯನ್ನು ಪ್ರತಿಬಿಂಬಿಸುತ್ತದೆ (ಪ್ರಕಟನೆ 3:9).</w:t>
      </w:r>
    </w:p>
    <w:p w14:paraId="046668A5" w14:textId="77777777" w:rsidR="003A2E05" w:rsidRPr="003A2E05" w:rsidRDefault="003A2E05" w:rsidP="003A2E05">
      <w:pPr>
        <w:numPr>
          <w:ilvl w:val="0"/>
          <w:numId w:val="9"/>
        </w:numPr>
      </w:pPr>
      <w:r>
        <w:t>ಒಂದು ಕಟ್ಟಡ: ಅಪೊಸ್ತಲರು ಮತ್ತು ಪ್ರವಾದಿಗಳ ಮೇಲೆ ನಿರ್ಮಿಸಲಾಗಿದೆ, ಕ್ರಿಸ್ತನನ್ನು ಅಕ್ರೊಗೋನಿಯೋಸ್ (ἀκρογωνιαῖος, ಮೂಲೆಗಲ್ಲು) ಆಗಿರಿಸಲಾಗಿದೆ (ಎಫೆಸ 2:20). ಎಫೆಸದ ಸೈದ್ಧಾಂತಿಕ ಬಲವು ಈ ಅಡಿಪಾಯದೊಂದಿಗೆ ಹೊಂದಿಕೆಯಾಗುತ್ತದೆ, ಆದರೂ ಅವರ ಅಗಾಪೆ ಪ್ರೊಟೆ (ἀγάπη πρώτη, ಮೊದಲ ಪ್ರೀತಿ) ನಷ್ಟವು ಸ್ಥಿರತೆಗೆ ಬೆದರಿಕೆ ಹಾಕುತ್ತದೆ (ಪ್ರಕಟನೆ 2:4).</w:t>
      </w:r>
    </w:p>
    <w:p w14:paraId="67C931F8" w14:textId="77777777" w:rsidR="003A2E05" w:rsidRPr="003A2E05" w:rsidRDefault="003A2E05" w:rsidP="003A2E05">
      <w:pPr>
        <w:numPr>
          <w:ilvl w:val="0"/>
          <w:numId w:val="9"/>
        </w:numPr>
      </w:pPr>
      <w:r>
        <w:t>ಪವಿತ್ರ ದೇವಾಲಯ: ದೇವರ ಆತ್ಮವು ಚರ್ಚ್‌ನಲ್ಲಿ ವಾಸಿಸುತ್ತದೆ (ನಾವೋಸ್, ναός, ದೇವಾಲಯ) (1 ಕೊರಿಂಥ 3:16-17). ಸ್ಮಿರ್ನಳ ಸಹಿಷ್ಣುತೆಯು ಈ ಪವಿತ್ರ ಸ್ಥಳವನ್ನು ಪ್ರತಿಬಿಂಬಿಸುತ್ತದೆ, ಆದರೆ ಸಾರ್ಡಿಸ್‌ನ ಆಧ್ಯಾತ್ಮಿಕ ಸಾವು (ನೆಕ್ರೋಸ್, νεκρός) ಅದನ್ನು ಅಪವಿತ್ರಗೊಳಿಸುತ್ತದೆ (ಪ್ರಕಟನೆ 3:1).</w:t>
      </w:r>
    </w:p>
    <w:p w14:paraId="2C8EE17E" w14:textId="77777777" w:rsidR="003A2E05" w:rsidRPr="003A2E05" w:rsidRDefault="003A2E05" w:rsidP="003A2E05">
      <w:pPr>
        <w:numPr>
          <w:ilvl w:val="0"/>
          <w:numId w:val="9"/>
        </w:numPr>
      </w:pPr>
      <w:r>
        <w:t>ಕ್ರಿಸ್ತನ ದೇಹ: ಕ್ರಿಸ್ತನು, ಕೆಫಲೆ (κεφαλή, ತಲೆ), ಚರ್ಚ್ ಅನ್ನು ನಿರ್ದೇಶಿಸುತ್ತಾನೆ (ಕೊಲೊಸ್ಸೆ 1:18). ಥುವತೈರಳ ಸೇವೆಯಲ್ಲಿನ ವೈವಿಧ್ಯತೆಯು ಇದನ್ನು ಪ್ರತಿಬಿಂಬಿಸುತ್ತದೆ, ಆದರೆ ಸುಳ್ಳು ಬೋಧನೆಯ (ಡಿಡಾಚೆ, διδαχή) ಅವರ ಸಹಿಷ್ಣುತೆಯು ಏಕತೆಯನ್ನು ಅಡ್ಡಿಪಡಿಸುತ್ತದೆ (ಪ್ರಕಟನೆ 2:20).</w:t>
      </w:r>
    </w:p>
    <w:p w14:paraId="006D75EB" w14:textId="77777777" w:rsidR="003A2E05" w:rsidRPr="003A2E05" w:rsidRDefault="003A2E05" w:rsidP="008457A0">
      <w:pPr>
        <w:pStyle w:val="Heading1"/>
      </w:pPr>
      <w:r>
        <w:t>3. ಚರ್ಚ್‌ನಲ್ಲಿ ಐಕ್ಯತೆ</w:t>
      </w:r>
    </w:p>
    <w:p w14:paraId="0251755E" w14:textId="77777777" w:rsidR="003A2E05" w:rsidRPr="003A2E05" w:rsidRDefault="003A2E05" w:rsidP="003A2E05">
      <w:pPr>
        <w:rPr>
          <w:b/>
          <w:bCs/>
        </w:rPr>
      </w:pPr>
      <w:r>
        <w:t>ಎ. ಯೂನಿವರ್ಸಲ್ ಚರ್ಚ್</w:t>
      </w:r>
    </w:p>
    <w:p w14:paraId="0A104516" w14:textId="77777777" w:rsidR="003A2E05" w:rsidRPr="003A2E05" w:rsidRDefault="003A2E05" w:rsidP="003A2E05">
      <w:r>
        <w:t>ಎಲ್ಲಾ ವಿಶ್ವಾಸಿಗಳು ಒಂದೇ ಆತ್ಮದಿಂದ ಒಂದೇ ದೇಹಕ್ಕೆ ದೀಕ್ಷಾಸ್ನಾನ ಪಡೆಯುತ್ತಾರೆ (1 ಕೊರಿಂಥ 12:12-13), ಇದು ರಾಜ್ಯದ ಏಕತೆಯನ್ನು ಪ್ರತಿಬಿಂಬಿಸುತ್ತದೆ (ಹೆನೋಟೆಸ್, ἑνότης) (ಎಫೆಸ 4:4-6). ಪ್ರಕಟನೆ 7:9 ರಲ್ಲಿರುವ ವೈವಿಧ್ಯಮಯ ಆದರೆ ಏಕೀಕೃತ ಚರ್ಚ್ ಈ ದರ್ಶನವನ್ನು ಪೂರೈಸುತ್ತದೆ.</w:t>
      </w:r>
    </w:p>
    <w:p w14:paraId="2D3702DE" w14:textId="77777777" w:rsidR="003A2E05" w:rsidRPr="003A2E05" w:rsidRDefault="003A2E05" w:rsidP="003A2E05">
      <w:pPr>
        <w:rPr>
          <w:b/>
          <w:bCs/>
        </w:rPr>
      </w:pPr>
      <w:r>
        <w:t>ಬಿ. ಸ್ಥಳೀಯ ಚರ್ಚ್</w:t>
      </w:r>
    </w:p>
    <w:p w14:paraId="3275CDBF" w14:textId="77777777" w:rsidR="003A2E05" w:rsidRPr="003A2E05" w:rsidRDefault="003A2E05" w:rsidP="003A2E05">
      <w:pPr>
        <w:numPr>
          <w:ilvl w:val="0"/>
          <w:numId w:val="10"/>
        </w:numPr>
      </w:pPr>
      <w:r>
        <w:t>ಏಕತೆಗೆ ಧರ್ಮಗ್ರಂಥದೊಂದಿಗೆ ಹೊಂದಾಣಿಕೆಯ ಅಗತ್ಯವಿದೆ (ಫ್ರೋನೆ, φρονέω, &amp;quot;ಒಂದೇ ಮನಸ್ಸು&amp;quot;) (1 ಕೊರಿಂಥ 1:10). ಬಿಳಾಮನ ಬೋಧನೆಯನ್ನು ಪೆರ್ಗಾಮೊಸ್ ಸಹಿಸಿಕೊಂಡಿರುವುದು (ಕ್ರೇಟ್‌ಯೋ ಡಿಡಾಚೆ, κρατέω διδαχή) ವಿಭಜನೆಗೆ ಕಾರಣವಾಯಿತು, ಬೈಬಲ್‌ನ ನಿಷ್ಠೆಯ ಅಗತ್ಯವನ್ನು ತೋರಿಸುತ್ತದೆ (ಪ್ರಕಟನೆ 2:14).</w:t>
      </w:r>
    </w:p>
    <w:p w14:paraId="6C62E39D" w14:textId="77777777" w:rsidR="003A2E05" w:rsidRPr="003A2E05" w:rsidRDefault="003A2E05" w:rsidP="003A2E05">
      <w:pPr>
        <w:numPr>
          <w:ilvl w:val="0"/>
          <w:numId w:val="10"/>
        </w:numPr>
      </w:pPr>
      <w:r>
        <w:t>ಕೊರಿಂಥದಲ್ಲಿ (1 ಕೊರಿಂಥ 1:12-13) ಕಂಡುಬರುವಂತೆ ಬಣಗಳು (ಛಿದ್ರ, σχίσμα) ದೇಹವನ್ನು ಛಿದ್ರಗೊಳಿಸುತ್ತವೆ. ಚರ್ಚ್‌ನ ಏಕತೆಯು ಕ್ರಿಸ್ತನ ಪ್ರಭುತ್ವದ ಅಡಿಯಲ್ಲಿ ರಾಜ್ಯದ ಸಾಮರಸ್ಯವನ್ನು ಪ್ರತಿಬಿಂಬಿಸುತ್ತದೆ.</w:t>
      </w:r>
    </w:p>
    <w:p w14:paraId="28C2E5F6" w14:textId="77777777" w:rsidR="003A2E05" w:rsidRPr="003A2E05" w:rsidRDefault="003A2E05" w:rsidP="008457A0">
      <w:pPr>
        <w:pStyle w:val="Heading1"/>
      </w:pPr>
      <w:r>
        <w:t>4. ಏಳು ಚರ್ಚುಗಳ ಮೌಲ್ಯಮಾಪನ</w:t>
      </w:r>
    </w:p>
    <w:p w14:paraId="57FCE5CF" w14:textId="0BBAF85C" w:rsidR="003A2E05" w:rsidRPr="003A2E05" w:rsidRDefault="003A2E05" w:rsidP="003A2E05">
      <w:r>
        <w:t>ಪ್ರಕಟನೆ 2-3 ರಲ್ಲಿನ ಏಳು ಚರ್ಚುಗಳಿಗೆ ಬರೆದ ಪತ್ರಗಳು ಅವುಗಳ ಆಧ್ಯಾತ್ಮಿಕ ಸ್ಥಿತಿಯ ಗಂಭೀರ ಮೌಲ್ಯಮಾಪನವನ್ನು ಒದಗಿಸುತ್ತವೆ, ಇಂದಿನ ಚರ್ಚಿಗೆ ಪಾಠಗಳನ್ನು ನೀಡುತ್ತವೆ. ಕೆಳಗೆ ಪ್ರತಿ ಚರ್ಚಿನ ದೇವರ ರಾಜ್ಯಕ್ಕೆ ಅದರ ನಿಷ್ಠೆಯ ಮೌಲ್ಯಮಾಪನವಿದೆ, ಇದು ಯೇಸುವಿನ ತೃಪ್ತಿಯನ್ನು ಪ್ರತಿಬಿಂಬಿಸುವ ಅಂದಾಜು ಅಂಕಗಳು ಮತ್ತು ಗ್ರೀಕ್ ಪಠ್ಯವನ್ನು ಆಧರಿಸಿ, ಅವರ ಪ್ರಸ್ತುತ ಸ್ಥಿತಿಯಲ್ಲಿ ಉಳಿಸಲಾದ ಸದಸ್ಯರ ಅಂದಾಜು ಶೇಕಡಾವಾರು ಪ್ರಮಾಣವನ್ನು ಪ್ರತಿಬಿಂಬಿಸುತ್ತದೆ:</w:t>
      </w:r>
    </w:p>
    <w:p w14:paraId="1C090F11" w14:textId="77777777" w:rsidR="003A2E05" w:rsidRPr="003A2E05" w:rsidRDefault="003A2E05" w:rsidP="003A2E05">
      <w:pPr>
        <w:numPr>
          <w:ilvl w:val="0"/>
          <w:numId w:val="11"/>
        </w:numPr>
      </w:pPr>
      <w:r>
        <w:t xml:space="preserve">ಎಫೆಸ (ಪ್ರಕಟನೆ 2:1-7) </w:t>
      </w:r>
    </w:p>
    <w:p w14:paraId="2293C2FD" w14:textId="29DB18C1" w:rsidR="003A2E05" w:rsidRDefault="003A2E05" w:rsidP="003A2E05">
      <w:pPr>
        <w:numPr>
          <w:ilvl w:val="1"/>
          <w:numId w:val="11"/>
        </w:numPr>
      </w:pPr>
      <w:r>
        <w:t>ಮೌಲ್ಯಮಾಪನ: ಸುಳ್ಳು ಅಪೊಸ್ತಲರನ್ನು ತಿರಸ್ಕರಿಸಿದ್ದಕ್ಕಾಗಿ ಮತ್ತು ನಿಕೊಲಾಯ್ಟರ ಕೃತ್ಯಗಳನ್ನು ದ್ವೇಷಿಸಿದ್ದಕ್ಕಾಗಿ ಪ್ರಶಂಸಿಸಲಾಯಿತು ಆದರೆ ಅವರ ಅಗಾಪೆ ಪ್ರೋಟೆ (ἀγάπη πρώτη, &amp;quot;ಮೊದಲ ಪ್ರೀತಿ&amp;quot;) - ಕ್ರಿಸ್ತನ ಮೇಲಿನ ಭಾವೋದ್ರಿಕ್ತ, ಮಧುಚಂದ್ರದಂತಹ ಭಕ್ತಿಯನ್ನು ತ್ಯಜಿಸಿದ್ದಕ್ಕಾಗಿ ಖಂಡಿಸಲಾಯಿತು, ಅದು ಕೇವಲ ಸೈದ್ಧಾಂತಿಕ ಸಾಂಪ್ರದಾಯಿಕತೆಗೆ ತಣ್ಣಗಾಗಿತ್ತು. ಕಡ್ಡಾಯ ಮೆಟಾನೊಯೆಸನ್ (μετανόησον, &amp;quot;ಪಶ್ಚಾತ್ತಾಪ&amp;quot;) ತುರ್ತುಸ್ಥಿತಿಯನ್ನು ಸೂಚಿಸುತ್ತದೆ, ಇಲ್ಲದಿದ್ದರೆ ದೀಪಸ್ತಂಭವನ್ನು ತೆಗೆದುಹಾಕಲಾಗುತ್ತದೆ (ಪ್ರಕಟನೆ 2:5).</w:t>
      </w:r>
    </w:p>
    <w:p w14:paraId="664E2735" w14:textId="77777777" w:rsidR="002A43EB" w:rsidRPr="002A43EB" w:rsidRDefault="008275EB" w:rsidP="00BD430F">
      <w:pPr>
        <w:numPr>
          <w:ilvl w:val="1"/>
          <w:numId w:val="11"/>
        </w:numPr>
      </w:pPr>
      <w:r>
        <w:t>ನಿಗೂಢ ಅಂಶಗಳು ಮತ್ತು ವ್ಯಾಖ್ಯಾನಗಳು:</w:t>
      </w:r>
    </w:p>
    <w:p w14:paraId="37D58E47" w14:textId="70A06FC0" w:rsidR="00BD430F" w:rsidRPr="00BD430F" w:rsidRDefault="0052404B" w:rsidP="0052404B">
      <w:pPr>
        <w:numPr>
          <w:ilvl w:val="2"/>
          <w:numId w:val="11"/>
        </w:numPr>
      </w:pPr>
      <w:r>
        <w:t>ನಿಕೊಲಾಯ್ಟರು: ನಿಕೊಲಾಯ್ಟರು ಇಲ್ಲಿ ಮತ್ತು ಪೆರ್ಗಮಮ್‌ನಲ್ಲಿ ಕಾಣಿಸಿಕೊಳ್ಳುತ್ತಾರೆ (ಪ್ರಕಟನೆ 2:6, 15). ಸಂಭಾವ್ಯ ವ್ಯಾಖ್ಯಾನಗಳು ಇವುಗಳನ್ನು ಒಳಗೊಂಡಿವೆ:</w:t>
      </w:r>
    </w:p>
    <w:p w14:paraId="16C01BBA" w14:textId="77777777" w:rsidR="00BD430F" w:rsidRPr="00BD430F" w:rsidRDefault="00BD430F" w:rsidP="0052404B">
      <w:pPr>
        <w:numPr>
          <w:ilvl w:val="3"/>
          <w:numId w:val="11"/>
        </w:numPr>
      </w:pPr>
      <w:r>
        <w:t>ಶ್ರೇಣೀಕೃತ ಪ್ರಾಬಲ್ಯ (ಸಾಮಾನ್ಯ ದೃಷ್ಟಿಕೋನ): ಗ್ರೀಕ್ ಪದಗಳಾದ ನಿಕಾವೊ (&amp;quot;ಜಯಿಸಲು/ಜಯಿಸಲು&amp;quot;) + ಲಾವೋಸ್ (&amp;quot;ಜನರು/ಸಾಮಾನ್ಯರು&amp;quot;) ದಿಂದ, ಅವರು ಅಧಿಕಾರದ ಹಸಿದ ನಾಯಕರಾಗಿದ್ದು, ಪಾದ್ರಿ-ಸಾಮಾನ್ಯ ವಿಭಜನೆಯನ್ನು ಸ್ಥಾಪಿಸಲು ಪ್ರಯತ್ನಿಸುತ್ತಿದ್ದರು, ಸಮಾನರಾಗಿ ಸೇವೆ ಸಲ್ಲಿಸುವ ಬದಲು ಸಾಮಾನ್ಯ ವಿಶ್ವಾಸಿಗಳ ಮೇಲೆ ಪ್ರಭುತ್ವ ಸಾಧಿಸುತ್ತಿದ್ದರು (ಮತ್ತಾಯ 20:25-26 ಮತ್ತು 1 ಪೇತ್ರ 5:3 ಕ್ಕೆ ವಿರುದ್ಧವಾಗಿ).</w:t>
      </w:r>
    </w:p>
    <w:p w14:paraId="49B9F142" w14:textId="77777777" w:rsidR="00D90E03" w:rsidRDefault="00BD430F" w:rsidP="0052404B">
      <w:pPr>
        <w:numPr>
          <w:ilvl w:val="3"/>
          <w:numId w:val="11"/>
        </w:numPr>
      </w:pPr>
      <w:r>
        <w:t>ನೈತಿಕ ರಾಜಿ / ವಿರೋಧಿವಾದ: ಆರಂಭಿಕ ಚರ್ಚ್ ಸಂಪ್ರದಾಯವು ಅವರನ್ನು ಕಾಯಿದೆಗಳು 6:5 ರಲ್ಲಿ ಆಯ್ಕೆಯಾದ ಏಳು ಧರ್ಮಾಧಿಕಾರಿಗಳಲ್ಲಿ ಒಬ್ಬರಾದ ನಿಕೋಲಸ್‌ಗೆ ಸಂಪರ್ಕಿಸುತ್ತದೆ (&amp;quot;ನಂಬಿಕೆ ಮತ್ತು ಪವಿತ್ರಾತ್ಮದಿಂದ ತುಂಬಿದ ವ್ಯಕ್ತಿ&amp;quot;). ಕೆಲವು ಪಿತೃಗಳು (ಉದಾ, ಐರೇನಿಯಸ್) ನಿಕೋಲಸ್ ಅಥವಾ ಅವನ ಅನುಯಾಯಿಗಳು ಕ್ರೈಸ್ತರು ವಿಗ್ರಹಾರಾಧನೆ ಮತ್ತು ಲೈಂಗಿಕ ಅನೈತಿಕತೆಯಲ್ಲಿ ಮುಕ್ತವಾಗಿ ಪಾಲ್ಗೊಳ್ಳಬಹುದು ಎಂದು ಬೋಧಿಸುತ್ತಾ ಅವನತಿ ಹೊಂದಿದರು ಏಕೆಂದರೆ ಆತ್ಮವು ಶುದ್ಧವಾಗಿ ಉಳಿದಿರುವಾಗ ಅನುಗ್ರಹವು ದೇಹವನ್ನು ಆವರಿಸುತ್ತದೆ - ಸ್ವಾತಂತ್ರ್ಯವನ್ನು ಪರವಾನಗಿಯಾಗಿ ಪರಿವರ್ತಿಸುತ್ತದೆ. ನೈತಿಕ ಗಡಿಗಳ ಈ &amp;quot;ಜಯ&amp;quot; ಪೇಗನ್ ರಾಜಿಗೆ ಬಾಗಿಲು ತೆರೆಯಿತು. ಯೇಸು ಅವರ ಕಾರ್ಯಗಳನ್ನು ದ್ವೇಷಿಸುತ್ತಾನೆ (ಕೇವಲ ಇಷ್ಟಪಡದಿರುವಿಕೆಗಳಲ್ಲ), ಅವುಗಳನ್ನು ಅಸಹ್ಯಕರವೆಂದು ಕಂಡುಕೊಳ್ಳುತ್ತಾನೆ, ಏಕೆಂದರೆ ಅವರು ದೇಹದಲ್ಲಿ ಸಮಾನತೆಯನ್ನು (ಕ್ರಿಸ್ತನ ಮುಂದೆ ಸಮಾನ ನೆಲೆಯನ್ನು) ನಾಶಪಡಿಸುತ್ತಾರೆ ಮತ್ತು ಇಡೀ ಚರ್ಚ್ ಅನ್ನು ಹುದುಗಿಸುವ ಪಾಪಗಳನ್ನು ಆಹ್ವಾನಿಸುತ್ತಾರೆ (1 ಕೊರಿಂಥ 5:6).</w:t>
      </w:r>
    </w:p>
    <w:p w14:paraId="6424304D" w14:textId="77777777" w:rsidR="005E7EAC" w:rsidRDefault="00D90E03" w:rsidP="00D90E03">
      <w:pPr>
        <w:numPr>
          <w:ilvl w:val="2"/>
          <w:numId w:val="11"/>
        </w:numPr>
      </w:pPr>
      <w:r>
        <w:t>ದೀಪಸ್ತಂಭ: ಯೇಸು ದೀಪಸ್ತಂಭಗಳ ನಡುವೆ ನಡೆಯುತ್ತಾನೆ (2:1). &amp;quot;ದೀಪಸ್ತಂಭ&amp;quot; (ಲಿಚ್ನಿಯಾ, λυχνία) ಚರ್ಚ್ ಅನ್ನು ಸಂಕೇತಿಸುತ್ತದೆ (ಪ್ರಕಟನೆ 1:20). ಅದನ್ನು ತೆಗೆದುಹಾಕುವುದು ಎಂದರೆ ಯೇಸು ಆ ನಿರ್ದಿಷ್ಟ ಸ್ಥಳೀಯ ಸಭೆಯನ್ನು ತನ್ನ ರಾಜ್ಯದಲ್ಲಿ ಕಾನೂನುಬದ್ಧ, ಬೆಳಕು ಬೀರುವ ಚರ್ಚ್ ಎಂದು ಇನ್ನು ಮುಂದೆ ಒಪ್ಪಿಕೊಳ್ಳುವುದಿಲ್ಲ ಅಥವಾ ಗುರುತಿಸುವುದಿಲ್ಲ. ಚರ್ಚ್ ಬಾಹ್ಯವಾಗಿ ಮುಂದುವರಿಯಬಹುದು, ಆದರೆ ಕ್ರಿಸ್ತನ ಹೊರಠಾಣೆಯಾಗಿ ಅದರ ಸಾಂಸ್ಥಿಕ ಸ್ಥಾನಮಾನ ಮತ್ತು ಸಾಕ್ಷಿಯನ್ನು ಹಿಂತೆಗೆದುಕೊಳ್ಳಲಾಗುತ್ತದೆ - ಅದರ ಬೆಳಕು ನಂದಿಸಲ್ಪಡುತ್ತದೆ ಅಥವಾ ಸ್ಥಳಾಂತರಿಸಲ್ಪಡುತ್ತದೆ. ಇದು ಗುಡಾರದ ದೀಪಸ್ತಂಭ (ವಿಮೋಚನಕಾಂಡ 25:31-40) ಮತ್ತು ಹತ್ತು ಕನ್ಯೆಯರ ಸಿದ್ಧತೆಯನ್ನು (ಮತ್ತಾಯ 25:1-13) ಪ್ರತಿಧ್ವನಿಸುತ್ತದೆ. &amp;quot;ಮೊದಲ ಪ್ರೀತಿ&amp;quot;ಯನ್ನು ಕಳೆದುಕೊಳ್ಳುವುದು ಇಬ್ರಿಯ 2:1 ರಲ್ಲಿ ಎಚ್ಚರಿಸಲಾದ ಅದೇ ಅಲೆಯುವಿಕೆಯನ್ನು ಅಪಾಯಕ್ಕೆ ಸಿಲುಕಿಸುತ್ತದೆ.</w:t>
      </w:r>
    </w:p>
    <w:p w14:paraId="43A89A1D" w14:textId="1A4F029E" w:rsidR="008275EB" w:rsidRPr="003A2E05" w:rsidRDefault="00BD430F" w:rsidP="00D90E03">
      <w:pPr>
        <w:numPr>
          <w:ilvl w:val="2"/>
          <w:numId w:val="11"/>
        </w:numPr>
      </w:pPr>
      <w:r>
        <w:t>ಜಯಶಾಲಿಗಳಿಗೆ ಪ್ರತಿಫಲಗಳು: &amp;quot;ಜೀವವೃಕ್ಷ&amp;quot; ಕ್ಕೆ ಪ್ರವೇಶ (ಆದಿಕಾಂಡ 3 ಪ್ರತಿಧ್ವನಿ).</w:t>
      </w:r>
    </w:p>
    <w:p w14:paraId="19AC2626" w14:textId="10339086" w:rsidR="003A2E05" w:rsidRPr="003A2E05" w:rsidRDefault="00B822C8" w:rsidP="003A2E05">
      <w:pPr>
        <w:numPr>
          <w:ilvl w:val="1"/>
          <w:numId w:val="11"/>
        </w:numPr>
      </w:pPr>
      <w:r>
        <w:t xml:space="preserve">ಅಂದಾಜು ಅಂಕ: 45/100 – ಬಲವಾದ ಸಿದ್ಧಾಂತ ಆದರೆ ಭಕ್ತಿಯ ಕೊರತೆ. </w:t>
      </w:r>
    </w:p>
    <w:p w14:paraId="7C404928" w14:textId="3106BF3F" w:rsidR="003A2E05" w:rsidRPr="003A2E05" w:rsidRDefault="00B822C8" w:rsidP="003A2E05">
      <w:pPr>
        <w:numPr>
          <w:ilvl w:val="1"/>
          <w:numId w:val="11"/>
        </w:numPr>
      </w:pPr>
      <w:r>
        <w:t>ಅಂದಾಜು ಶೇಕಡಾವಾರು ಉಳಿತಾಯ: 40% – ಪಶ್ಚಾತ್ತಾಪಪಡದಿದ್ದರೆ ಅನೇಕರು ತಮ್ಮ ಸ್ಥಾನಮಾನವನ್ನು ಕಳೆದುಕೊಳ್ಳುವ ಅಪಾಯದಲ್ಲಿರುತ್ತಾರೆ.</w:t>
      </w:r>
    </w:p>
    <w:p w14:paraId="49437D11" w14:textId="77777777" w:rsidR="003A2E05" w:rsidRPr="003A2E05" w:rsidRDefault="003A2E05" w:rsidP="003A2E05">
      <w:pPr>
        <w:numPr>
          <w:ilvl w:val="0"/>
          <w:numId w:val="11"/>
        </w:numPr>
      </w:pPr>
      <w:r>
        <w:t xml:space="preserve">ಸ್ಮುರ್ನ (ಪ್ರಕಟನೆ 2:8-11) </w:t>
      </w:r>
    </w:p>
    <w:p w14:paraId="3D21C0A1" w14:textId="44CD07D1" w:rsidR="003A2E05" w:rsidRDefault="003A2E05" w:rsidP="003A2E05">
      <w:pPr>
        <w:numPr>
          <w:ilvl w:val="1"/>
          <w:numId w:val="11"/>
        </w:numPr>
      </w:pPr>
      <w:r>
        <w:t>ಮೌಲ್ಯಮಾಪನ: ಯಾವುದೇ ಖಂಡನೆ ಇಲ್ಲದೆ (ಥ್ಲಿಪ್ಸಿಸ್, θλῖψις) ಸಹಿಸುತ್ತಿರುವ ಕಿರುಕುಳಕ್ಕಾಗಿ ಪ್ರಶಂಸಿಸಲಾಗಿದೆ. ಪಿಸ್ಟೋಸ್ ಅಚ್ರಿ ಥಾನಾಟೌ (πιστός ἄχρι θανάτου, ಸಾವಿನವರೆಗೂ ನಂಬಿಗಸ್ತನಾಗಿರಲು) (ಪ್ರಕಟನೆ 2:10).</w:t>
      </w:r>
    </w:p>
    <w:p w14:paraId="26BFD7BA" w14:textId="5CB03E04" w:rsidR="00BF14A8" w:rsidRPr="003A2E05" w:rsidRDefault="00BF14A8" w:rsidP="003A2E05">
      <w:pPr>
        <w:numPr>
          <w:ilvl w:val="1"/>
          <w:numId w:val="11"/>
        </w:numPr>
      </w:pPr>
      <w:r>
        <w:t>ನಿಗೂಢ ಅಂಶಗಳು: &amp;quot;ಸೈತಾನನ ಸಭಾಮಂದಿರ&amp;quot; ವಿಶ್ವಾಸಿಗಳ ಮೇಲೆ ಅಪಪ್ರಚಾರ ಮಾಡುವ ಸುಳ್ಳು ಹಕ್ಕುದಾರರನ್ನು ಗುರುತಿಸುತ್ತದೆ (ರೋಮನ್ನರು 2:28-29). ಪ್ರತಿಫಲ: &amp;quot;ಜೀವನದ ಕಿರೀಟ&amp;quot; (ಯಾಕೋಬ 1:12).</w:t>
      </w:r>
    </w:p>
    <w:p w14:paraId="52E7B6F4" w14:textId="0D12ECBC" w:rsidR="003A2E05" w:rsidRPr="003A2E05" w:rsidRDefault="00B822C8" w:rsidP="003A2E05">
      <w:pPr>
        <w:numPr>
          <w:ilvl w:val="1"/>
          <w:numId w:val="11"/>
        </w:numPr>
      </w:pPr>
      <w:r>
        <w:t xml:space="preserve">ಅಂದಾಜು ಸ್ಕೋರ್: 95/100 - ಬಹುತೇಕ ಪರಿಪೂರ್ಣ ನಿಷ್ಠೆ. </w:t>
      </w:r>
    </w:p>
    <w:p w14:paraId="1E62A002" w14:textId="37033E7E" w:rsidR="003A2E05" w:rsidRPr="003A2E05" w:rsidRDefault="00B822C8" w:rsidP="003A2E05">
      <w:pPr>
        <w:numPr>
          <w:ilvl w:val="1"/>
          <w:numId w:val="11"/>
        </w:numPr>
      </w:pPr>
      <w:r>
        <w:t>ಅಂದಾಜು ಶೇಕಡಾವಾರು ಉಳಿತಾಯ: 95% – ಹೆಚ್ಚಿನವು ಸರಿಯಾದ ಸ್ಥಿತಿಯಲ್ಲಿವೆ.</w:t>
      </w:r>
    </w:p>
    <w:p w14:paraId="48A13FBF" w14:textId="77777777" w:rsidR="003A2E05" w:rsidRPr="003A2E05" w:rsidRDefault="003A2E05" w:rsidP="003A2E05">
      <w:pPr>
        <w:numPr>
          <w:ilvl w:val="0"/>
          <w:numId w:val="11"/>
        </w:numPr>
      </w:pPr>
      <w:r>
        <w:t xml:space="preserve">ಪೆರ್ಗಮೊಸ್ (ಪ್ರಕಟನೆ 2:12-17) </w:t>
      </w:r>
    </w:p>
    <w:p w14:paraId="6D17661D" w14:textId="77777777" w:rsidR="003A2E05" w:rsidRDefault="003A2E05" w:rsidP="003A2E05">
      <w:pPr>
        <w:numPr>
          <w:ilvl w:val="1"/>
          <w:numId w:val="11"/>
        </w:numPr>
      </w:pPr>
      <w:r>
        <w:t xml:space="preserve">ಮೌಲ್ಯಮಾಪನ: ಪ್ರತಿಕೂಲ ವಾತಾವರಣದಲ್ಲಿ ನಂಬಿಗಸ್ತನಾಗಿರುತ್ತಾನೆ ಆದರೆ krateō didachē (κρατέω διδαχή, ಸುಳ್ಳು ಬೋಧನೆಯನ್ನು ಹಿಡಿದಿಟ್ಟುಕೊಳ್ಳುವುದು) ಗಾಗಿ ಟೀಕಿಸಲ್ಪಡುತ್ತಾನೆ (ಪ್ರಕಟನೆ 2:14). </w:t>
      </w:r>
    </w:p>
    <w:p w14:paraId="3E4A7D43" w14:textId="77777777" w:rsidR="00300C29" w:rsidRDefault="00A92241" w:rsidP="00A92241">
      <w:pPr>
        <w:numPr>
          <w:ilvl w:val="1"/>
          <w:numId w:val="11"/>
        </w:numPr>
      </w:pPr>
      <w:r>
        <w:t>ನಿಗೂಢ ಅಂಶಗಳು ಮತ್ತು ಪಾಪಗಳು:</w:t>
      </w:r>
    </w:p>
    <w:p w14:paraId="0FFD6FCD" w14:textId="77777777" w:rsidR="00300C29" w:rsidRDefault="00A92241" w:rsidP="00300C29">
      <w:pPr>
        <w:numPr>
          <w:ilvl w:val="2"/>
          <w:numId w:val="11"/>
        </w:numPr>
      </w:pPr>
      <w:r>
        <w:t>&amp;quot;ಸೈತಾನನ ಸಿಂಹಾಸನ&amp;quot;ವು ಪೇಗನ್/ಸಾಮ್ರಾಜ್ಯಶಾಹಿಯ ಭದ್ರಕೋಟೆಗಳನ್ನು ಸೂಚಿಸುತ್ತದೆ (ಎಫೆಸ 6:12).</w:t>
      </w:r>
    </w:p>
    <w:p w14:paraId="08CE32D9" w14:textId="77777777" w:rsidR="00300C29" w:rsidRDefault="00A92241" w:rsidP="00300C29">
      <w:pPr>
        <w:numPr>
          <w:ilvl w:val="2"/>
          <w:numId w:val="11"/>
        </w:numPr>
      </w:pPr>
      <w:r>
        <w:t>&amp;quot;ಬಿಳಾಮನ ಬೋಧನೆ&amp;quot; (ಅರಣ್ಯಕಾಂಡ 22–25, 31) ಇಸ್ರೇಲ್ ಅನ್ನು ಬಾಳ್ ಪೆಯೋರ್‌ನಲ್ಲಿ ವಿಗ್ರಹಾರಾಧನೆ ಮತ್ತು ಲೈಂಗಿಕ ಅನೈತಿಕತೆಗೆ ಮೋಹಿಸುವುದನ್ನು ಒಳಗೊಂಡಿತ್ತು (ಅರಣ್ಯಕಾಂಡ 25:1-9) - ವಿಗ್ರಹ-ಬಲಿ ನೀಡಿದ ಆಹಾರವನ್ನು ತಿನ್ನುವುದು ಮತ್ತು ಪೋರ್ನಿಯಾ (ಪಂಥೀಯ ವೇಶ್ಯಾವಾಟಿಕೆ ಸೇರಿದಂತೆ ಅಕ್ರಮ ಲೈಂಗಿಕತೆ) ಮಾಡುವುದು. ಇದು ಮಾಂಸದ ಕೆಲಸಗಳಿಗೆ ನಿಖರವಾಗಿ ಹೊಂದಿಕೆಯಾಗುತ್ತದೆ (ಗಲಾತ್ಯ 5:19-21: ಪೋರ್ನಿಯಾ, ಈಡೋಲೋಲಾಟ್ರಿಯಾ) ಅದು ಪಶ್ಚಾತ್ತಾಪಪಡದೆ, ರಾಜ್ಯದ ಆನುವಂಶಿಕತೆಯನ್ನು ತಡೆಯುತ್ತದೆ (1 ಕೊರಿಂಥ 6:9-10; ಪ್ರಕಟನೆ 21:8 &amp;quot;ಲೈಂಗಿಕವಾಗಿ ಅನೈತಿಕ... ವಿಗ್ರಹಾರಾಧಕರು&amp;quot; ಬೆಂಕಿಯ ಸರೋವರಕ್ಕೆ ಪಟ್ಟಿ ಮಾಡುತ್ತದೆ) ಮತ್ತು ಹುಳಿಯಂತೆ ಹರಡಿ, ಸಮುದಾಯದಾದ್ಯಂತ ಧರ್ಮಭ್ರಷ್ಟತೆಯನ್ನು ಅಪಾಯಕ್ಕೆ ಸಿಲುಕಿಸುತ್ತದೆ (1 ಕೊರಿಂಥ 5:6-13: &amp;quot;ದುಷ್ಟ ವ್ಯಕ್ತಿಯನ್ನು ಶುದ್ಧೀಕರಿಸಿ&amp;quot;).</w:t>
      </w:r>
    </w:p>
    <w:p w14:paraId="261C9303" w14:textId="2AC8E177" w:rsidR="005E7EAC" w:rsidRDefault="00A92241" w:rsidP="00300C29">
      <w:pPr>
        <w:numPr>
          <w:ilvl w:val="2"/>
          <w:numId w:val="11"/>
        </w:numPr>
      </w:pPr>
      <w:r>
        <w:t>ನಿಕೊಲಾಯ್ಟನ್ ಬೋಧನೆಯು ಇಲ್ಲಿ ಸಂಬಂಧ ಹೊಂದಿದೆ, ಪ್ರಾಬಲ್ಯವನ್ನು ನೈತಿಕ ಪರವಾನಗಿಯೊಂದಿಗೆ ಬೆರೆಸುತ್ತದೆ. ಎಫೆಸಸ್ ಅನ್ನು ಸಹ ನೋಡಿ.</w:t>
      </w:r>
    </w:p>
    <w:p w14:paraId="54FF4A07" w14:textId="32168C99" w:rsidR="00A92241" w:rsidRPr="003A2E05" w:rsidRDefault="00A92241" w:rsidP="00300C29">
      <w:pPr>
        <w:numPr>
          <w:ilvl w:val="2"/>
          <w:numId w:val="11"/>
        </w:numPr>
      </w:pPr>
      <w:r>
        <w:t>ಜಯಶಾಲಿಗಳಿಗೆ ಪ್ರತಿಫಲಗಳು: “ಗುಪ್ತ ಮನ್ನ” ಮತ್ತು “ಬಿಳಿ ಕಲ್ಲು” (ಯೆಶಾಯ 62:2).</w:t>
      </w:r>
    </w:p>
    <w:p w14:paraId="35B55DAC" w14:textId="58C1FD49" w:rsidR="003A2E05" w:rsidRPr="003A2E05" w:rsidRDefault="00B822C8" w:rsidP="003A2E05">
      <w:pPr>
        <w:numPr>
          <w:ilvl w:val="1"/>
          <w:numId w:val="11"/>
        </w:numPr>
      </w:pPr>
      <w:r>
        <w:t xml:space="preserve">ಅಂದಾಜು ಅಂಕ: 35/100 – ಧರ್ಮದ್ರೋಹಿಗಳಿಂದ ರಾಜಿಯಾಗಿದೆ. </w:t>
      </w:r>
    </w:p>
    <w:p w14:paraId="09D76222" w14:textId="003E1E10" w:rsidR="003A2E05" w:rsidRPr="003A2E05" w:rsidRDefault="00B822C8" w:rsidP="003A2E05">
      <w:pPr>
        <w:numPr>
          <w:ilvl w:val="1"/>
          <w:numId w:val="11"/>
        </w:numPr>
      </w:pPr>
      <w:r>
        <w:t>ಅಂದಾಜು ಶೇಕಡಾವಾರು ಉಳಿತಾಯ: 30% – ಅನೇಕರು ದಾರಿ ತಪ್ಪುತ್ತಾರೆ.</w:t>
      </w:r>
    </w:p>
    <w:p w14:paraId="26DC733E" w14:textId="77777777" w:rsidR="003A2E05" w:rsidRPr="003A2E05" w:rsidRDefault="003A2E05" w:rsidP="003A2E05">
      <w:pPr>
        <w:numPr>
          <w:ilvl w:val="0"/>
          <w:numId w:val="11"/>
        </w:numPr>
      </w:pPr>
      <w:r>
        <w:t xml:space="preserve">ಥುವತೈರ (ಪ್ರಕಟನೆ 2:18-29) </w:t>
      </w:r>
    </w:p>
    <w:p w14:paraId="723DD089" w14:textId="125F2F13" w:rsidR="003A2E05" w:rsidRDefault="003A2E05" w:rsidP="003A2E05">
      <w:pPr>
        <w:numPr>
          <w:ilvl w:val="1"/>
          <w:numId w:val="11"/>
        </w:numPr>
      </w:pPr>
      <w:r>
        <w:t>ಮೌಲ್ಯಮಾಪನ: ಪ್ರೀತಿ ಮತ್ತು ಸೇವೆಗೆ ಹೆಸರುವಾಸಿಯಾದರೂ, ಅನೈತಿಕತೆಗೆ ಕಾರಣವಾಗುವ ಈಜೇಬಲ್ (Ἰεζάβελ) ಗೆ ಅವಕಾಶ ನೀಡಿದ್ದಕ್ಕಾಗಿ ಖಂಡಿಸಲಾಯಿತು. ನಂಬಿಗಸ್ತ ಲೋಯಿಪೊಯಿ (λοιποί, ಉಳಿಕೆ) ಉಳಿದಿದ್ದಾನೆ (ಪ್ರಕಟನೆ 2:24).</w:t>
      </w:r>
    </w:p>
    <w:p w14:paraId="204A1543" w14:textId="77777777" w:rsidR="00D36323" w:rsidRDefault="004928CE" w:rsidP="003A2E05">
      <w:pPr>
        <w:numPr>
          <w:ilvl w:val="1"/>
          <w:numId w:val="11"/>
        </w:numPr>
      </w:pPr>
      <w:r>
        <w:t>ನಿಗೂಢ ಅಂಶಗಳು ಮತ್ತು ಪಾಪಗಳು:</w:t>
      </w:r>
    </w:p>
    <w:p w14:paraId="40555674" w14:textId="77777777" w:rsidR="00D36323" w:rsidRDefault="004928CE" w:rsidP="00D36323">
      <w:pPr>
        <w:numPr>
          <w:ilvl w:val="2"/>
          <w:numId w:val="11"/>
        </w:numPr>
      </w:pPr>
      <w:r>
        <w:t>&amp;quot;ಜೆಜೆಬೆಲ್&amp;quot; ಎಂಬ ಪದವು ಬಾಳನ ಆರಾಧನೆ, ವಿಗ್ರಹಾರಾಧನೆ ಮತ್ತು ಪವಿತ್ರ ವೇಶ್ಯಾವಾಟನೆಯನ್ನು (1 ಅರಸುಗಳು 16:31–32; 2 ಅರಸುಗಳು 9) - ಆಧ್ಯಾತ್ಮಿಕ ವ್ಯಭಿಚಾರ ಮತ್ತು ಪೋರ್ನಿಯವನ್ನು ತಳ್ಳಿದ ಹಳೆಯ ಒಡಂಬಡಿಕೆಯ ರಾಣಿಯನ್ನು ನೆನಪಿಸುತ್ತದೆ. ಥುವತೈರಾದ ಸಂಘ ಸಂಸ್ಕೃತಿಯಲ್ಲಿ, ಇದರರ್ಥ ವ್ಯಾಪಾರಕ್ಕಾಗಿ ಪೇಗನ್ ಹಬ್ಬಗಳಲ್ಲಿ ಸೇರುವುದು (ವಿಗ್ರಹ ಆಹಾರ + ಅನೈತಿಕತೆ). ಇದು ಮಾಂಸದ ಕೆಲಸಗಳು (ಗಲಾತ್ಯ 5:19-21) ಮತ್ತು ರಾಜ್ಯದಿಂದ ಹೊರಗಿರುವ ಪಾಪಗಳು (1 ಕೊರಿಂಥ 6:9-10; ಪ್ರಕಟನೆ 21:8) ಎಂದು ಎಚ್ಚರಿಸಲಾದ ಪೋರ್ನಿಯ ಮತ್ತು ಈಡೋಲೋಲಾಟ್ರಿಯಾಗಳಂತೆಯೇ ಇದೆ.</w:t>
      </w:r>
    </w:p>
    <w:p w14:paraId="7B3FC537" w14:textId="77777777" w:rsidR="00A76967" w:rsidRDefault="004928CE" w:rsidP="00D36323">
      <w:pPr>
        <w:numPr>
          <w:ilvl w:val="2"/>
          <w:numId w:val="11"/>
        </w:numPr>
      </w:pPr>
      <w:r>
        <w:t>&amp;quot;ಸೈತಾನನ ಆಳವಾದ ವಿಷಯಗಳು&amp;quot; ದೇವರಲ್ಲಿರುವ ನಿಜವಾದ ಆಳವನ್ನು ವ್ಯಂಗ್ಯವಾಗಿ ವ್ಯತಿರಿಕ್ತಗೊಳಿಸುತ್ತವೆ (1 ಕೊರಿಂಥ 2:10). ಪಶ್ಚಾತ್ತಾಪಪಡದ, ಅಂತಹ ಪಾಪಗಳು ದೋಷದ ಮನೋಭಾವದ ಮೂಲಕ ಧರ್ಮಭ್ರಷ್ಟತೆಯನ್ನು ಬೆಳೆಸುತ್ತವೆ (ಯೂದ 1:4; 1 ತಿಮೊಥೆಯ 4:1).</w:t>
      </w:r>
    </w:p>
    <w:p w14:paraId="05B832B8" w14:textId="38A3B411" w:rsidR="004928CE" w:rsidRPr="003A2E05" w:rsidRDefault="004928CE" w:rsidP="00D36323">
      <w:pPr>
        <w:numPr>
          <w:ilvl w:val="2"/>
          <w:numId w:val="11"/>
        </w:numPr>
      </w:pPr>
      <w:r>
        <w:t>ಪ್ರತಿಫಲಗಳು: ರಾಷ್ಟ್ರಗಳ ಮೇಲೆ ಅಧಿಕಾರ (ಕೀರ್ತನೆ 2) ಮತ್ತು &amp;quot;ಬೆಳಗಿನ ನಕ್ಷತ್ರ.&amp;quot;</w:t>
      </w:r>
    </w:p>
    <w:p w14:paraId="48760EC1" w14:textId="24F08C50" w:rsidR="003A2E05" w:rsidRPr="003A2E05" w:rsidRDefault="00B822C8" w:rsidP="003A2E05">
      <w:pPr>
        <w:numPr>
          <w:ilvl w:val="1"/>
          <w:numId w:val="11"/>
        </w:numPr>
      </w:pPr>
      <w:r>
        <w:t xml:space="preserve">ಅಂದಾಜು ಅಂಕ: 30/100 – ಗಂಭೀರ ನೈತಿಕ ವೈಫಲ್ಯ. </w:t>
      </w:r>
    </w:p>
    <w:p w14:paraId="7420ED08" w14:textId="195B6C68" w:rsidR="003A2E05" w:rsidRPr="003A2E05" w:rsidRDefault="00B822C8" w:rsidP="003A2E05">
      <w:pPr>
        <w:numPr>
          <w:ilvl w:val="1"/>
          <w:numId w:val="11"/>
        </w:numPr>
      </w:pPr>
      <w:r>
        <w:t>ಅಂದಾಜು ಶೇಕಡಾವಾರು ಉಳಿತಾಯ: 25% – ಅಲ್ಪಸಂಖ್ಯಾತರು ಮಾತ್ರ ನಂಬಿಗಸ್ತರಾಗಿ ಉಳಿಯುತ್ತಾರೆ.</w:t>
      </w:r>
    </w:p>
    <w:p w14:paraId="2E3253D4" w14:textId="77777777" w:rsidR="003A2E05" w:rsidRPr="003A2E05" w:rsidRDefault="003A2E05" w:rsidP="003A2E05">
      <w:pPr>
        <w:numPr>
          <w:ilvl w:val="0"/>
          <w:numId w:val="11"/>
        </w:numPr>
      </w:pPr>
      <w:r>
        <w:t xml:space="preserve">ಸಾರ್ಡಿಸ್ (ಪ್ರಕಟನೆ 3:1-6) </w:t>
      </w:r>
    </w:p>
    <w:p w14:paraId="5BC6B2AC" w14:textId="1EE97676" w:rsidR="003A2E05" w:rsidRDefault="003A2E05" w:rsidP="003A2E05">
      <w:pPr>
        <w:numPr>
          <w:ilvl w:val="1"/>
          <w:numId w:val="11"/>
        </w:numPr>
      </w:pPr>
      <w:r>
        <w:t>ಮೌಲ್ಯಮಾಪನ: ನೆಕ್ರೋಸ್ (νεκρός, ಡೆಡ್), ಒಲಿಗಾ ಒನೊಮಾಟಾ (ὀλίγα ὀνόματα, ಕೆಲವು ಹೆಸರುಗಳು) ನಿಷ್ಠಾವಂತ (ರೆವೆಲೆಶನ್ 3:1, 4) ಎಂದು ಕರೆಯಲಾಗುತ್ತದೆ.</w:t>
      </w:r>
    </w:p>
    <w:p w14:paraId="7A143BAD" w14:textId="77777777" w:rsidR="00D031C8" w:rsidRDefault="00D031C8" w:rsidP="00D031C8">
      <w:pPr>
        <w:numPr>
          <w:ilvl w:val="1"/>
          <w:numId w:val="11"/>
        </w:numPr>
      </w:pPr>
      <w:r>
        <w:t>ನಿಗೂಢ ಅಂಶಗಳು ಮತ್ತು ವಿಸ್ತೃತ ವಿವರಣೆ:</w:t>
      </w:r>
    </w:p>
    <w:p w14:paraId="220785D2" w14:textId="77777777" w:rsidR="007E4C5B" w:rsidRDefault="00D031C8" w:rsidP="00D031C8">
      <w:pPr>
        <w:numPr>
          <w:ilvl w:val="2"/>
          <w:numId w:val="11"/>
        </w:numPr>
      </w:pPr>
      <w:r>
        <w:t>ಸಾರ್ಡಿಸ್ ಒಂದು ಪ್ರಾಚೀನ, ಒಂದು ಕಾಲದಲ್ಲಿ ಐತಿಹಾಸಿಕ ಭೂತಕಾಲವನ್ನು ಹೊಂದಿದ್ದ ಮಹಾ ನಗರವಾಗಿತ್ತು - ಕ್ರೊಯೆಸಸ್ (ಸಂಪತ್ತಿಗೆ ಹೆಸರುವಾಸಿ) ಅಡಿಯಲ್ಲಿ ಲಿಡಿಯನ್ ಸಾಮ್ರಾಜ್ಯದ ರಾಜಧಾನಿಯಾಗಿತ್ತು, ಆದರೆ ರೋಮನ್ ಕಾಲದ ಹೊತ್ತಿಗೆ ಅದು ಗಮನಾರ್ಹವಾಗಿ ಕುಸಿಯಿತು. ಅತಿಯಾದ ಆತ್ಮವಿಶ್ವಾಸದಿಂದಾಗಿ ಅದು ತನ್ನ ಇತಿಹಾಸದಲ್ಲಿ ಎರಡು ಬಾರಿ ಪತನಗೊಂಡಿತು: ಒಮ್ಮೆ ಪರ್ಷಿಯನ್ ಸೈರಸ್ (ಕ್ರಿ.ಪೂ. 547) ರಕ್ಷಕರು ನಿದ್ರಿಸಿದಾಗ ನಗರವು ಆಶ್ಚರ್ಯಚಕಿತವಾಯಿತು, ಮತ್ತು ಮತ್ತೆ ನಂತರ. ನಗರವನ್ನು ಅಜೇಯ ಗೋಡೆಗಳೊಂದಿಗೆ ಕಡಿದಾದ ಬೆಟ್ಟದ ಮೇಲೆ ನಿರ್ಮಿಸಲಾಯಿತು, ಆದರೆ ಅದು ತೃಪ್ತಿಯಿಂದಾಗಿ ದುರ್ಬಲವಾಗಿತ್ತು - ಜನರು ಜಾಗರೂಕತೆಗಿಂತ ಖ್ಯಾತಿ ಮತ್ತು ಹಿಂದಿನ ವೈಭವವನ್ನು ಅವಲಂಬಿಸಿದ್ದರು. ಯೇಸು ಈ ಇತಿಹಾಸವನ್ನು ಚರ್ಚ್ ವಿರುದ್ಧ ಬಳಸುತ್ತಾನೆ: &amp;quot;ನೀವು ಜೀವಂತವಾಗಿರುವ ಖ್ಯಾತಿಯನ್ನು ಹೊಂದಿದ್ದೀರಿ, ಆದರೆ ನೀವು ಸತ್ತಿದ್ದೀರಿ&amp;quot; (ವಿ. 1).</w:t>
      </w:r>
    </w:p>
    <w:p w14:paraId="7952256E" w14:textId="54357648" w:rsidR="007E4C5B" w:rsidRDefault="00D031C8" w:rsidP="00D031C8">
      <w:pPr>
        <w:numPr>
          <w:ilvl w:val="2"/>
          <w:numId w:val="11"/>
        </w:numPr>
      </w:pPr>
      <w:r>
        <w:t>ನಗರದಂತೆಯೇ, ಸಾರ್ಡಿಸ್ ಚರ್ಚ್ ತನ್ನ ಹಿಂದಿನ ಖ್ಯಾತಿಯ ಮೇಲೆ - ಬಹುಶಃ ಆರಂಭಿಕ ಉತ್ಸಾಹ ಅಥವಾ ಗಮನಾರ್ಹ ಸದಸ್ಯರ ಮೇಲೆ - ಆಧ್ಯಾತ್ಮಿಕವಾಗಿ ನಿರ್ಜೀವವಾಗಿದ್ದಾಗ - ನಿಂತಿತ್ತು. ಅವರ &amp;quot;ಕಾರ್ಯಗಳು&amp;quot; ದೇವರ ಮುಂದೆ &amp;quot;ಅಪೂರ್ಣ&amp;quot;ವಾಗಿದ್ದವು (ವಿ. 2), ಅಂದರೆ ಅಪೂರ್ಣ, ಅರೆಮನಸ್ಸಿನ ಅಥವಾ ಕಪಟಿ - ಆಂತರಿಕ ವಾಸ್ತವವಿಲ್ಲದೆ ಬಾಹ್ಯ ಚಟುವಟಿಕೆ. &amp;quot;ಮಣ್ಣಾದ ಉಡುಪುಗಳು&amp;quot; (ವಿ. 4) ರಾಜಿ ಅಥವಾ ನಿರ್ಲಕ್ಷ್ಯದ ಮೂಲಕ ಮಾಲಿನ್ಯವನ್ನು ಸಂಕೇತಿಸುತ್ತದೆ - ಲೋಕದಿಂದ ಕಲೆ ಹಾಕಲ್ಪಟ್ಟಿದೆ, ರಾಜನಿಗೆ ಅನರ್ಹವಾಗಿದೆ (ನಿಷ್ಠಾವಂತ ಅವಶೇಷಗಳಿಗೆ ನೀಡಲಾದ ಶುದ್ಧತೆ ಮತ್ತು ಪುನರುತ್ಥಾನದ ಮಹಿಮೆಯ &amp;quot;ಬಿಳಿ ಉಡುಪುಗಳು&amp;quot; ಗೆ ವ್ಯತಿರಿಕ್ತವಾಗಿದೆ). ಉತ್ತಮ ಉಣ್ಣೆಯ ಬಣ್ಣ ಬಳಿಯುವಿಕೆಗೆ ನಗರದ ಖ್ಯಾತಿ (ಬಿಳಿ ಉಡುಪುಗಳನ್ನು ಅಮೂಲ್ಯವೆಂದು ಪರಿಗಣಿಸಲಾಗಿತ್ತು) ವ್ಯಂಗ್ಯವನ್ನು ಇನ್ನಷ್ಟು ತೀಕ್ಷ್ಣಗೊಳಿಸುತ್ತದೆ: ಅವರು ಭೌತಿಕ &amp;quot;ಬಿಳಿ&amp;quot; ಹೊಂದಿದ್ದರು ಆದರೆ ಆಧ್ಯಾತ್ಮಿಕವಾಗಿ ಮಣ್ಣಾಗಿದ್ದರು. ಎಚ್ಚರಿಕೆಯು ಹಳೆಯ ಒಡಂಬಡಿಕೆಯು ಎಚ್ಚರಗೊಳ್ಳುವಿಕೆಗೆ ಕರೆಗಳನ್ನು ಪ್ರತಿಧ್ವನಿಸುತ್ತದೆ: &amp;quot;ಎಚ್ಚರ!&amp;quot; (ವಿ. 3) ಸಾರ್ಡಿಸ್‌ನ ನಿದ್ರಾಹೀನತೆಯ ಮೂಲಕ ಐತಿಹಾಸಿಕ ಬೀಳುವಿಕೆಯನ್ನು ನೆನಪಿಸುತ್ತದೆ ಮತ್ತು ಯೇಸು ತಾನು ಕಳ್ಳನಂತೆ ಬರುತ್ತೇನೆ ಎಂದು ಹೇಳುತ್ತಾನೆ (cf. 1 ಥೆಸಲೊನೀಕ 5:2-4; ಮತ್ತಾಯ 24:43) - ಸಿದ್ಧವಿಲ್ಲದವರ ಮೇಲೆ ಅನಿರೀಕ್ಷಿತ ತೀರ್ಪು.</w:t>
      </w:r>
    </w:p>
    <w:p w14:paraId="265EC9AD" w14:textId="5CEFDF30" w:rsidR="00710341" w:rsidRDefault="00D031C8" w:rsidP="00D031C8">
      <w:pPr>
        <w:numPr>
          <w:ilvl w:val="2"/>
          <w:numId w:val="11"/>
        </w:numPr>
      </w:pPr>
      <w:r>
        <w:t>ಆದರೂ ಒಂದು ನಂಬಿಗಸ್ತ ಅವಶೇಷವು ಅಸ್ತಿತ್ವದಲ್ಲಿದೆ: &amp;quot;ಕೆಲವು ಹೆಸರುಗಳು&amp;quot; (v. 4) ಅವರ ಹೆಸರುಗಳು ಜೀವ ಪುಸ್ತಕದಿಂದ ಅಳಿಸಲ್ಪಟ್ಟಿಲ್ಲ (v. 5; cf. ವಿಮೋಚನಕಾಂಡ 32:32-33; ಕೀರ್ತನೆ 69:28; ಫಿಲಿಪ್ಪಿ 4:3) - ನಿರ್ಮಲವಾಗಿ ಉಳಿಯುವವರಿಗೆ ಶಾಶ್ವತ ಭದ್ರತೆಯ ಭರವಸೆ. ಜಯಶಾಲಿಗಳು ಬಿಳಿ ವಸ್ತ್ರಗಳಲ್ಲಿ ನಡೆಯುತ್ತಾರೆ (ಶುದ್ಧತೆ, ಗೆಲುವು) ಮತ್ತು ಅವರ ಹೆಸರುಗಳನ್ನು ತಂದೆ ಮತ್ತು ದೇವತೆಗಳ ಮುಂದೆ ಒಪ್ಪಿಕೊಳ್ಳುತ್ತಾರೆ (v. 5; cf. ಮತ್ತಾಯ 10:32).</w:t>
      </w:r>
    </w:p>
    <w:p w14:paraId="462366BC" w14:textId="0A7ADC36" w:rsidR="00D031C8" w:rsidRPr="00D031C8" w:rsidRDefault="00D031C8" w:rsidP="00D031C8">
      <w:pPr>
        <w:numPr>
          <w:ilvl w:val="2"/>
          <w:numId w:val="11"/>
        </w:numPr>
      </w:pPr>
      <w:r>
        <w:t>ಲವೊದಿಕೀಯದ ನಂತರ ಸಾರ್ಡಿಸ್ ಅತ್ಯಂತ ಕಠಿಣ ಎಚ್ಚರಿಕೆಯಾಗಿದೆ - ಹೆಚ್ಚಾಗಿ ಸತ್ತರು, ಕೇವಲ ಒಂದು ಸಣ್ಣ ಅವಶೇಷ ಮಾತ್ರ ಜೀವಂತವಾಗಿದೆ. ಹೃದಯವು ತಣ್ಣಗಾಗುವಾಗ ಮತ್ತು ಕೆಲಸಗಳು ಅಪೂರ್ಣವಾಗಿ ಉಳಿಯುವಾಗ ಹಿಂದಿನ ಸಾಧನೆಗಳು, ಖ್ಯಾತಿ ಅಥವಾ ಬಾಹ್ಯ ರೂಪಗಳ ಮೇಲೆ ವಿಶ್ರಾಂತಿ ಪಡೆಯುವುದರ ವಿರುದ್ಧ ಇದು ಎಚ್ಚರಿಸುತ್ತದೆ. ನಿಜವಾದ ಜೀವನಕ್ಕೆ ಜಾಗರೂಕತೆ, ದೇವರು ಪ್ರಾರಂಭಿಸಿದ್ದನ್ನು ಪೂರ್ಣಗೊಳಿಸುವುದು (ಫಿಲಿಪ್ಪಿ 1:6) ಮತ್ತು ನಿಷ್ಕಳಂಕವಾದ ನಂಬಿಕೆಯ ಅಗತ್ಯವಿದೆ.</w:t>
      </w:r>
    </w:p>
    <w:p w14:paraId="70C15556" w14:textId="0CFF2CD0" w:rsidR="003A2E05" w:rsidRPr="003A2E05" w:rsidRDefault="00B822C8" w:rsidP="003A2E05">
      <w:pPr>
        <w:numPr>
          <w:ilvl w:val="1"/>
          <w:numId w:val="11"/>
        </w:numPr>
      </w:pPr>
      <w:r>
        <w:t xml:space="preserve">ಅಂದಾಜು ಸ್ಕೋರ್: 10/100 – ಹೆಚ್ಚಾಗಿ ನಿರ್ಜೀವ. </w:t>
      </w:r>
    </w:p>
    <w:p w14:paraId="43F3B0D0" w14:textId="26715BB7" w:rsidR="003A2E05" w:rsidRPr="003A2E05" w:rsidRDefault="00B822C8" w:rsidP="003A2E05">
      <w:pPr>
        <w:numPr>
          <w:ilvl w:val="1"/>
          <w:numId w:val="11"/>
        </w:numPr>
      </w:pPr>
      <w:r>
        <w:t>ಅಂದಾಜು ಶೇಕಡಾವಾರು ಉಳಿತಾಯ: 5% – ಒಂದು ಸಣ್ಣ ಅವಶೇಷವನ್ನು ಉಳಿಸಲಾಗಿದೆ.</w:t>
      </w:r>
    </w:p>
    <w:p w14:paraId="76D2FD0B" w14:textId="77777777" w:rsidR="003A2E05" w:rsidRPr="003A2E05" w:rsidRDefault="003A2E05" w:rsidP="003A2E05">
      <w:pPr>
        <w:numPr>
          <w:ilvl w:val="0"/>
          <w:numId w:val="11"/>
        </w:numPr>
      </w:pPr>
      <w:r>
        <w:t xml:space="preserve">ಫಿಲಡೆಲ್ಫಿಯಾ (ಪ್ರಕಟನೆ 3:7-13) </w:t>
      </w:r>
    </w:p>
    <w:p w14:paraId="174274E7" w14:textId="54E64E48" w:rsidR="003A2E05" w:rsidRDefault="003A2E05" w:rsidP="003A2E05">
      <w:pPr>
        <w:numPr>
          <w:ilvl w:val="1"/>
          <w:numId w:val="11"/>
        </w:numPr>
      </w:pPr>
      <w:r>
        <w:t>ಮೌಲ್ಯಮಾಪನ: ಒಲಿಗೇ ಡೈನಾಮಿಸ್ (ὀλίγη δύναμις, ಸ್ವಲ್ಪ ಶಕ್ತಿ) (ಪ್ರಕಟನೆ 3:8) ಹೊರತಾಗಿಯೂ ಕ್ರಿಸ್ತನ ಮಾತನ್ನು (tēreō ಲೋಗೋಗಳು, τηρέω λόγος) ಇರಿಸಿಕೊಳ್ಳಲು ಪ್ರಶಂಸಿಸಲಾಗಿದೆ.</w:t>
      </w:r>
    </w:p>
    <w:p w14:paraId="6C299A07" w14:textId="77777777" w:rsidR="003B772F" w:rsidRPr="009158A6" w:rsidRDefault="003B772F" w:rsidP="003B772F">
      <w:pPr>
        <w:numPr>
          <w:ilvl w:val="1"/>
          <w:numId w:val="11"/>
        </w:numPr>
        <w:rPr>
          <w:b/>
          <w:bCs/>
        </w:rPr>
      </w:pPr>
      <w:r>
        <w:t>ನಿಗೂಢ ಅಂಶಗಳು ಮತ್ತು ವಿವರಣೆ:</w:t>
      </w:r>
    </w:p>
    <w:p w14:paraId="25CF38AF" w14:textId="77777777" w:rsidR="009158A6" w:rsidRDefault="003B772F" w:rsidP="003B772F">
      <w:pPr>
        <w:numPr>
          <w:ilvl w:val="2"/>
          <w:numId w:val="11"/>
        </w:numPr>
      </w:pPr>
      <w:r>
        <w:t>ಫಿಲಡೆಲ್ಫಿಯಾ ಒಂದು ಸಣ್ಣ, ಭೂಕಂಪ ಪೀಡಿತ ನಗರವಾಗಿತ್ತು (ಆಗಾಗ್ಗೆ ಕಂಪನಗಳು ಕಟ್ಟಡಗಳನ್ನು ನಾಶಮಾಡಿದವು, ಆದ್ದರಿಂದ ಸ್ಥಿರತೆಗೆ ಬೆಲೆ ಕೊಡಲಾಗುತ್ತಿತ್ತು). ಸೀಮಿತ ಮಾನವ ಶಕ್ತಿಯೊಂದಿಗೆ ತನ್ನ ವಾಕ್ಯವನ್ನು ಹಿಡಿದಿಟ್ಟುಕೊಂಡಿದ್ದಕ್ಕಾಗಿ ಯೇಸು ಅವರನ್ನು ಶ್ಲಾಘಿಸುತ್ತಾನೆ - ಲೌಕಿಕ ಶಕ್ತಿಗಿಂತ ದೈವಿಕ ಶಕ್ತಿಯ ಮೇಲೆ ಅವಲಂಬನೆಯನ್ನು ಒತ್ತಿಹೇಳುತ್ತಾನೆ (cf. ಜೆಕರಾಯಾ 4:6: &amp;quot;ಬಲದಿಂದಲ್ಲ, ಬಲದಿಂದಲ್ಲ, ಆದರೆ ನನ್ನ ಆತ್ಮದಿಂದ&amp;quot;). &amp;quot;ಸೈತಾನನ ಸಭಾಮಂದಿರ&amp;quot; ನಂಬಿಗಸ್ತರನ್ನು ಹಿಂಸಿಸುವ ಸುಳ್ಳು ಹಕ್ಕುದಾರರನ್ನು ಗುರುತಿಸುತ್ತದೆ (ರೋಮನ್ನರು 2:28-29).</w:t>
      </w:r>
    </w:p>
    <w:p w14:paraId="368B3444" w14:textId="77777777" w:rsidR="009158A6" w:rsidRDefault="003B772F" w:rsidP="003B772F">
      <w:pPr>
        <w:numPr>
          <w:ilvl w:val="2"/>
          <w:numId w:val="11"/>
        </w:numPr>
      </w:pPr>
      <w:r>
        <w:t>ಕ್ರಿಸ್ತನು &amp;quot;ದಾವೀದನ ಕೀಲಿಕೈ&amp;quot; (ಯೆಶಾಯ 22:22) ಅನ್ನು ಹೊಂದಿದ್ದಾನೆ - ಯಾರೂ ಹಿಮ್ಮೆಟ್ಟಿಸಲು ಸಾಧ್ಯವಾಗದ ಅವಕಾಶ, ಧ್ಯೇಯ ಮತ್ತು ಪ್ರವೇಶದ ಬಾಗಿಲುಗಳನ್ನು ತೆರೆಯುವ ಮತ್ತು ಮುಚ್ಚುವ ಸಾರ್ವಭೌಮ ಅಧಿಕಾರ.</w:t>
      </w:r>
    </w:p>
    <w:p w14:paraId="45599CF8" w14:textId="3768477C" w:rsidR="003B772F" w:rsidRPr="003B772F" w:rsidRDefault="003B772F" w:rsidP="003B772F">
      <w:pPr>
        <w:numPr>
          <w:ilvl w:val="2"/>
          <w:numId w:val="11"/>
        </w:numPr>
      </w:pPr>
      <w:r>
        <w:t>ಜಯಶಾಲಿಗಳಿಗೆ ನೀಡಲಾದ ವಾಗ್ದಾನ - &amp;quot;ನಾನು ಅವನನ್ನು ನನ್ನ ದೇವರ ದೇವಾಲಯದಲ್ಲಿ ಸ್ತಂಭವನ್ನಾಗಿ ಮಾಡುವೆನು, ಮತ್ತು ಅವನು ಎಂದಿಗೂ ಅದರಿಂದ ಹೊರಗೆ ಹೋಗುವುದಿಲ್ಲ&amp;quot; (ವಚನ 12) - ಇದು ಒಂದು ಪ್ರಬಲವಾದ ಚಿತ್ರಣವಾಗಿದೆ: ಸ್ತಂಭಗಳು ಶಾಶ್ವತತೆ ಮತ್ತು ಸ್ಥಿರತೆಯನ್ನು ಸಂಕೇತಿಸುತ್ತವೆ (ನಗರದ ಭೂಕಂಪಗಳಿಗೆ ವ್ಯತಿರಿಕ್ತವಾಗಿ). ದೇವರ ಶಾಶ್ವತ ದೇವಾಲಯದಲ್ಲಿ (ಪ್ರಕಟನೆ 21:22), ನಂಬಿಗಸ್ತರು ಆತನ ಸಾನಿಧ್ಯದ ಸ್ಥಿರ, ಅಚಲ ಭಾಗಗಳಾಗುತ್ತಾರೆ. ಅವರು ತಮ್ಮ ಮೇಲೆ ಮೂರು ಹೆಸರುಗಳನ್ನು ಬರೆಯುತ್ತಾರೆ: ದೇವರ ಹೆಸರು, ಹೊಸ ಜೆರುಸಲೆಮ್‌ನ ಹೆಸರು (ಸ್ವರ್ಗದಿಂದ ಇಳಿಯುವ ನಗರ, ಪ್ರಕಟನೆ 21:2), ಮತ್ತು ಕ್ರಿಸ್ತನ ಹೊಸ ಹೆಸರು - ಪೂರ್ಣವಾಗಿ ಸೇರಿರುವುದು, ಪೌರತ್ವ ಮತ್ತು ರಾಜ್ಯದಲ್ಲಿ ನಿಕಟ ಗುರುತು (ಯೆಶಾಯ 62:2; ಪ್ರಕಟನೆ 2:17).</w:t>
      </w:r>
    </w:p>
    <w:p w14:paraId="6B8B7697" w14:textId="2E603179" w:rsidR="003A2E05" w:rsidRPr="003A2E05" w:rsidRDefault="00B822C8" w:rsidP="003A2E05">
      <w:pPr>
        <w:numPr>
          <w:ilvl w:val="1"/>
          <w:numId w:val="11"/>
        </w:numPr>
      </w:pPr>
      <w:r>
        <w:t xml:space="preserve">ಅಂದಾಜು ಸ್ಕೋರ್: 90/100 – ಅತ್ಯಂತ ನಿಷ್ಠಾವಂತ. </w:t>
      </w:r>
    </w:p>
    <w:p w14:paraId="6051734B" w14:textId="336B6935" w:rsidR="003A2E05" w:rsidRPr="003A2E05" w:rsidRDefault="00B822C8" w:rsidP="003A2E05">
      <w:pPr>
        <w:numPr>
          <w:ilvl w:val="1"/>
          <w:numId w:val="11"/>
        </w:numPr>
      </w:pPr>
      <w:r>
        <w:t>ಅಂದಾಜು ಶೇಕಡಾವಾರು ಉಳಿತಾಯ: 90% – ಹೆಚ್ಚಿನದನ್ನು ಉಳಿಸಲಾಗಿದೆ.</w:t>
      </w:r>
    </w:p>
    <w:p w14:paraId="2FC0E894" w14:textId="77777777" w:rsidR="003A2E05" w:rsidRPr="003A2E05" w:rsidRDefault="003A2E05" w:rsidP="003A2E05">
      <w:pPr>
        <w:numPr>
          <w:ilvl w:val="0"/>
          <w:numId w:val="11"/>
        </w:numPr>
      </w:pPr>
      <w:r>
        <w:t xml:space="preserve">ಲವೊದಿಕೀಯ (ಪ್ರಕಟನೆ 3:14-22) </w:t>
      </w:r>
    </w:p>
    <w:p w14:paraId="16A73190" w14:textId="161BEA5B" w:rsidR="003A2E05" w:rsidRDefault="003A2E05" w:rsidP="003A2E05">
      <w:pPr>
        <w:numPr>
          <w:ilvl w:val="1"/>
          <w:numId w:val="11"/>
        </w:numPr>
      </w:pPr>
      <w:r>
        <w:t>ಮೌಲ್ಯಮಾಪನ: ಕ್ಲೈಯಾರೋಸ್ (χλιαρός, ಉತ್ಸಾಹವಿಲ್ಲದ), ನಿರಾಕರಣೆಯನ್ನು ಎದುರಿಸುತ್ತಿದೆ (ಎಮೆಸೈ, ἐμέσαι, ಉಗುಳುವುದು) (ಪ್ರಕಟನೆ 3:16).</w:t>
      </w:r>
    </w:p>
    <w:p w14:paraId="6C0545FE" w14:textId="77777777" w:rsidR="007C23DE" w:rsidRPr="0058131E" w:rsidRDefault="007C23DE" w:rsidP="007C23DE">
      <w:pPr>
        <w:numPr>
          <w:ilvl w:val="1"/>
          <w:numId w:val="11"/>
        </w:numPr>
        <w:rPr>
          <w:b/>
          <w:bCs/>
        </w:rPr>
      </w:pPr>
      <w:r>
        <w:t>ನಿಗೂಢ ಅಂಶಗಳು ಮತ್ತು ವಿಸ್ತೃತ ವಿವರಣೆ:</w:t>
      </w:r>
    </w:p>
    <w:p w14:paraId="78A888A8" w14:textId="77777777" w:rsidR="00A301C7" w:rsidRDefault="007C23DE" w:rsidP="0058131E">
      <w:pPr>
        <w:numPr>
          <w:ilvl w:val="2"/>
          <w:numId w:val="11"/>
        </w:numPr>
      </w:pPr>
      <w:r>
        <w:t>ಲವೊಡಿಸಿಯಾ ಶ್ರೀಮಂತವಾಗಿತ್ತು (ಬ್ಯಾಂಕಿಂಗ್ ಕೇಂದ್ರ, ಕಪ್ಪು ಉಣ್ಣೆಯ ಜವಳಿ, ಪ್ರಸಿದ್ಧ ಕಣ್ಣಿನ ಮುಲಾಮು) ಮತ್ತು ಸ್ವಾವಲಂಬಿಯಾಗಿತ್ತು (ಕ್ರಿ.ಶ. 60 ರ ಭೂಕಂಪದ ನಂತರ ರೋಮನ್ ಸಹಾಯವಿಲ್ಲದೆ ಪುನರ್ನಿರ್ಮಿಸಲಾಗಿದೆ). ಚರ್ಚ್ ಇದನ್ನು ಪ್ರತಿಬಿಂಬಿಸಿತು: &amp;quot;ನೀವು ಹೇಳುತ್ತೀರಿ, &amp;#39;ನಾನು ಶ್ರೀಮಂತ, ಶ್ರೀಮಂತನಾಗಿದ್ದೇನೆ, ಮತ್ತು ನನಗೆ ಏನೂ ಅಗತ್ಯವಿಲ್ಲ&amp;#39;&amp;quot; (ಪದ್ಯ 17). ಯೇಸು ವ್ಯಂಗ್ಯವನ್ನು ಬಹಿರಂಗಪಡಿಸುತ್ತಾನೆ: ಅವರು &amp;quot;ದರಿದ್ರರು, ಶೋಚನೀಯರು, ಬಡವರು, ಕುರುಡರು ಮತ್ತು ಬೆತ್ತಲೆ.&amp;quot;</w:t>
      </w:r>
    </w:p>
    <w:p w14:paraId="0AB04725" w14:textId="77777777" w:rsidR="00D07168" w:rsidRDefault="007C23DE" w:rsidP="0058131E">
      <w:pPr>
        <w:numPr>
          <w:ilvl w:val="2"/>
          <w:numId w:val="11"/>
        </w:numPr>
      </w:pPr>
      <w:r>
        <w:t>&amp;quot;ಉಷ್ಣ&amp;quot;ವು ನಗರದ ನೀರಿನಿಂದ ಸೆಳೆಯುತ್ತದೆ: ಬಿಸಿ ಖನಿಜ ಬುಗ್ಗೆಗಳಿಂದ ಜಲಚರಗಳ ಮೂಲಕ ಕೊಳವೆಗಳ ಮೂಲಕ, ಅದು ಬೆಚ್ಚಗಿನ ಮತ್ತು ವಾಕರಿಕೆ ತರಿಸುವಂತಾಯಿತು - ಬಿಸಿಯಾಗಿರಲಿಲ್ಲ (ಹೀರಾಪೊಲಿಸ್‌ನಂತೆ ಗುಣಪಡಿಸುವುದು/ಚಿಕಿತ್ಸಾ) ಅಥವಾ ಶೀತವಾಗಿರಲಿಲ್ಲ (ಕೊಲೊಸ್ಸೆಯಂತೆ ಉಲ್ಲಾಸಕರ). ಬೆಚ್ಚಗಿನ ನೀರು ನಿಷ್ಪ್ರಯೋಜಕ ಮತ್ತು ವಾಂತಿ-ಪ್ರೇರಕವಾಗಿತ್ತು. ಚರ್ಚ್‌ನ ಕಾರ್ಯಗಳು ಒಂದೇ ಆಗಿದ್ದವು - ಆಧ್ಯಾತ್ಮಿಕವಾಗಿ ಚೈತನ್ಯದಾಯಕವಾಗಲಿ ಅಥವಾ ಶುದ್ಧೀಕರಣ/ಗುಣಪಡಿಸುವಿಕೆಯಾಗಲಿ ಅಲ್ಲ; ಸ್ವಾವಲಂಬನೆಯು ಅನುತ್ಪಾದಕ, ಸಂತೃಪ್ತ ನಂಬಿಕೆಯನ್ನು ಉಂಟುಮಾಡಿತು.</w:t>
      </w:r>
    </w:p>
    <w:p w14:paraId="2647A1BD" w14:textId="556E7CA2" w:rsidR="007C23DE" w:rsidRPr="007C23DE" w:rsidRDefault="007C23DE" w:rsidP="0058131E">
      <w:pPr>
        <w:numPr>
          <w:ilvl w:val="2"/>
          <w:numId w:val="11"/>
        </w:numPr>
      </w:pPr>
      <w:r>
        <w:t>ಯೇಸುವಿನ ಪ್ರಿಸ್ಕ್ರಿಪ್ಷನ್ ಅವರ ಹೆಮ್ಮೆಯ ಅಂಶಗಳನ್ನು ವ್ಯಂಗ್ಯವಾಗಿ ಬಳಸುತ್ತದೆ: “ಬೆಂಕಿಯಿಂದ ಶೋಧಿಸಿದ ಚಿನ್ನವನ್ನು ನನ್ನಿಂದ ಕೊಂಡುಕೊಳ್ಳಿ” (ಶುದ್ಧೀಕರಿಸಿದ ನಂಬಿಕೆಯ ಮೂಲಕ ನಿಜವಾದ ಸಂಪತ್ತು, 1 ಪೇತ್ರ 1:7), “ಬಿಳಿ ವಸ್ತ್ರಗಳು” (ಅವಮಾನವನ್ನು ಮುಚ್ಚುವ ಕ್ರಿಸ್ತನ ನೀತಿ, ಪ್ರಕಟನೆ 19:8), “ಕಣ್ಣಿನ ಮುಲಾಮು” (ಅವರ ನಿಜವಾದ ಸ್ಥಿತಿಯನ್ನು ನೋಡಲು ಆಧ್ಯಾತ್ಮಿಕ ದೃಷ್ಟಿ). ಅವನು ಪ್ರೀತಿಸುವವರನ್ನು ಶಿಕ್ಷಿಸುತ್ತಾನೆ (ವಚನ 19), ಅವರನ್ನು ಉತ್ಸಾಹಭರಿತ ಪಶ್ಚಾತ್ತಾಪಕ್ಕೆ ಕರೆಯುತ್ತಾನೆ (zēloe). &amp;quot;ಇಗೋ, ನಾನು ಬಾಗಿಲಲ್ಲಿ ನಿಂತು ತಟ್ಟುತ್ತೇನೆ&amp;quot; (ವಚನ 20) ಎಂಬ ಆಹ್ವಾನವು ತೆರೆಯುವ ಯಾರಿಗಾದರೂ ವೈಯಕ್ತಿಕ ಸಹಭಾಗಿತ್ವವನ್ನು (ಹಂಚಿಕೊಂಡ ಊಟ = ಅನ್ಯೋನ್ಯತೆ) ನೀಡುತ್ತದೆ. ಜಯಶಾಲಿಗಳು ಕ್ರಿಸ್ತನೊಂದಿಗೆ ಆತನ ಸಿಂಹಾಸನದ ಮೇಲೆ ಕುಳಿತುಕೊಳ್ಳುತ್ತಾರೆ (ವಚನ 21).</w:t>
      </w:r>
    </w:p>
    <w:p w14:paraId="272512D8" w14:textId="0A26DC99" w:rsidR="003A2E05" w:rsidRPr="003A2E05" w:rsidRDefault="00B822C8" w:rsidP="003A2E05">
      <w:pPr>
        <w:numPr>
          <w:ilvl w:val="1"/>
          <w:numId w:val="11"/>
        </w:numPr>
      </w:pPr>
      <w:r>
        <w:t xml:space="preserve">ಅಂದಾಜು ಸ್ಕೋರ್: 5/100 – ಬಹುತೇಕ ಮರುಪಾವತಿಸಲಾಗದು. </w:t>
      </w:r>
    </w:p>
    <w:p w14:paraId="54509E6B" w14:textId="0B80900C" w:rsidR="003A2E05" w:rsidRPr="003A2E05" w:rsidRDefault="00B822C8" w:rsidP="003A2E05">
      <w:pPr>
        <w:numPr>
          <w:ilvl w:val="1"/>
          <w:numId w:val="11"/>
        </w:numPr>
      </w:pPr>
      <w:r>
        <w:t>ಅಂದಾಜು ಶೇಕಡಾವಾರು ಉಳಿತಾಯ: 5% – ಕೆಲವರು ಮಾತ್ರ ಸರಿಯಾದ ಸ್ಥಿತಿಯಲ್ಲಿದ್ದಾರೆ.</w:t>
      </w:r>
    </w:p>
    <w:p w14:paraId="33DA4052" w14:textId="77777777" w:rsidR="003A2E05" w:rsidRPr="003A2E05" w:rsidRDefault="003A2E05" w:rsidP="003A2E05">
      <w:r>
        <w:t>ಒಟ್ಟಾರೆ ಅಂದಾಜು: ಈ ಚರ್ಚುಗಳಲ್ಲಿ ಸುಮಾರು 40% ಸದಸ್ಯರು ಉಳಿಸಲ್ಪಟ್ಟಿದ್ದಾರೆ, ಇದು ಗ್ರೀಕ್ ಪಠ್ಯದ ಹೊಗಳಿಕೆ ಮತ್ತು ಖಂಡನೆಯ ಸಮತೋಲನವನ್ನು ಪ್ರತಿಬಿಂಬಿಸುತ್ತದೆ (ಉದಾ, ಪಶ್ಚಾತ್ತಾಪಕ್ಕಾಗಿ ಮೆಟಾನೊಯೆಸನ್, ಆಧ್ಯಾತ್ಮಿಕ ಸಾವಿಗೆ ನೆಕ್ರೋಸ್).</w:t>
      </w:r>
    </w:p>
    <w:p w14:paraId="56E24E46" w14:textId="77777777" w:rsidR="003A2E05" w:rsidRPr="003A2E05" w:rsidRDefault="003A2E05" w:rsidP="007D2E46">
      <w:pPr>
        <w:pStyle w:val="Heading1"/>
      </w:pPr>
      <w:r>
        <w:t>5. ಸ್ಥಳೀಯ ಚರ್ಚ್‌ನಲ್ಲಿ ನಾಯಕತ್ವ ಮತ್ತು ಅಧಿಕಾರ</w:t>
      </w:r>
    </w:p>
    <w:p w14:paraId="42E1AE05" w14:textId="77777777" w:rsidR="003A2E05" w:rsidRPr="003A2E05" w:rsidRDefault="003A2E05" w:rsidP="003A2E05">
      <w:r>
        <w:t>ದೇವರ ರಾಜ್ಯವು ನೇಮಕಗೊಂಡ ನಾಯಕತ್ವದ ಮೂಲಕ ಕಾರ್ಯನಿರ್ವಹಿಸುತ್ತದೆ:</w:t>
      </w:r>
    </w:p>
    <w:p w14:paraId="66DDC071" w14:textId="77777777" w:rsidR="003A2E05" w:rsidRPr="003A2E05" w:rsidRDefault="003A2E05" w:rsidP="003A2E05">
      <w:pPr>
        <w:numPr>
          <w:ilvl w:val="0"/>
          <w:numId w:val="12"/>
        </w:numPr>
      </w:pPr>
      <w:r>
        <w:t>ನಾಯಕರಿಗೆ ಗೌರವ: ಹಿರಿಯರು (ಪ್ರೆಸ್ಬಿಟೆರೊಯ್, πρεσβύτεροι) ಕುರಿಪಾಲನೆಗಾಗಿ ಗೌರವಿಸಲ್ಪಡುತ್ತಾರೆ (1 ತಿಮೊಥೆಯ 5:17). ಪರೀಕ್ಷೆಯ ಅಡಿಯಲ್ಲಿ ಸ್ಮಿರ್ನಳ ಸಹಿಷ್ಣುತೆಯು ದೈವಿಕ ನಾಯಕತ್ವಕ್ಕೆ ವಿಧೇಯತೆಯನ್ನು ಪ್ರತಿಬಿಂಬಿಸುತ್ತದೆ.</w:t>
      </w:r>
    </w:p>
    <w:p w14:paraId="642CABF4" w14:textId="77777777" w:rsidR="003A2E05" w:rsidRPr="003A2E05" w:rsidRDefault="003A2E05" w:rsidP="003A2E05">
      <w:pPr>
        <w:numPr>
          <w:ilvl w:val="0"/>
          <w:numId w:val="12"/>
        </w:numPr>
      </w:pPr>
      <w:r>
        <w:t>ಅವರ ನಂಬಿಕೆಯನ್ನು ಅನುಕರಿಸಿ: ನಾಯಕರು ಫಿಲಡೆಲ್ಫಿಯಾದ ವಿಧೇಯತೆಯಲ್ಲಿ ಕಂಡುಬರುವಂತೆ, ನಂಬಿಕೆಯನ್ನು (ಪಿಸ್ಟಿಸ್, πίστις) (ಇಬ್ರಿಯ 13:7) ಮಾದರಿಯಾಗಿ ತೋರಿಸುತ್ತಾರೆ.</w:t>
      </w:r>
    </w:p>
    <w:p w14:paraId="20CDA7FA" w14:textId="77777777" w:rsidR="003A2E05" w:rsidRPr="003A2E05" w:rsidRDefault="003A2E05" w:rsidP="003A2E05">
      <w:pPr>
        <w:numPr>
          <w:ilvl w:val="0"/>
          <w:numId w:val="12"/>
        </w:numPr>
      </w:pPr>
      <w:r>
        <w:t>ಅಧಿಕಾರಕ್ಕೆ ಅಧೀನ: ಮೇಲ್ವಿಚಾರಕರಿಗೆ ಅಧೀನತೆ (ಎಪಿಸ್ಕೋಪೊಯಿ, ἐπίσκοποι) ರಾಜ್ಯ ಕ್ರಮವನ್ನು ಪೋಷಿಸುತ್ತದೆ (ಇಬ್ರಿಯ 13:17), ಇದು ಲವೊಡಿಸಿಯದ ಸ್ವಾವಲಂಬನೆಯನ್ನು ಎದುರಿಸುತ್ತದೆ.</w:t>
      </w:r>
    </w:p>
    <w:p w14:paraId="0CB1F0B9" w14:textId="77777777" w:rsidR="003A2E05" w:rsidRPr="003A2E05" w:rsidRDefault="003A2E05" w:rsidP="007D2E46">
      <w:pPr>
        <w:pStyle w:val="Heading1"/>
      </w:pPr>
      <w:r>
        <w:t>6. ಫೆಲೋಶಿಪ್‌ಗೆ ಭಕ್ತಿ</w:t>
      </w:r>
    </w:p>
    <w:p w14:paraId="216CA6F3" w14:textId="77777777" w:rsidR="003A2E05" w:rsidRPr="003A2E05" w:rsidRDefault="003A2E05" w:rsidP="003A2E05">
      <w:pPr>
        <w:numPr>
          <w:ilvl w:val="0"/>
          <w:numId w:val="13"/>
        </w:numPr>
      </w:pPr>
      <w:r>
        <w:t>ಒಟ್ಟುಗೂಡುವಿಕೆಯ ಉದ್ದೇಶ: ವಿಶ್ವಾಸಿಗಳು ಪ್ರೀತಿ ಮತ್ತು ಒಳ್ಳೆಯ ಕಾರ್ಯಗಳ ಕಡೆಗೆ ಪರಸ್ಪರ ಪರಾಕ್ಸಿಸ್ಮೋಸ್ (παροξυσμός, ಪ್ರೇರೇಪಿಸುವುದು) ಮಾಡಲು ಭೇಟಿಯಾಗುತ್ತಾರೆ (ಇಬ್ರಿಯ 10:24-25). ಅಗಾಪೆಯನ್ನು ಕಾಪಾಡಿಕೊಳ್ಳಲು ಎಫೆಸಸ್ ವಿಫಲವಾದದ್ದು ಫೆಲೋಶಿಪ್ ಅನ್ನು ನಿರ್ಲಕ್ಷಿಸುವುದರ ಬೆಲೆಯನ್ನು ತೋರಿಸುತ್ತದೆ.</w:t>
      </w:r>
    </w:p>
    <w:p w14:paraId="604D8587" w14:textId="77777777" w:rsidR="003A2E05" w:rsidRPr="003A2E05" w:rsidRDefault="003A2E05" w:rsidP="003A2E05">
      <w:pPr>
        <w:numPr>
          <w:ilvl w:val="0"/>
          <w:numId w:val="13"/>
        </w:numPr>
      </w:pPr>
      <w:r>
        <w:t>ದಾನಕ್ಕೆ ಬದ್ಧತೆ: ದೇಹಕ್ಕೆ ಕೊಡುಗೆ ನೀಡುವುದು (ಕೊಯಿನೋನಿಯಾ, κοινωνία) ರಾಜ್ಯದ ನಿಸ್ವಾರ್ಥತೆಯನ್ನು ಪ್ರತಿಬಿಂಬಿಸುತ್ತದೆ (ಕಾಯಿದೆಗಳು 2:44-45), ಲವೊಡಿಸಿಯದ ಸ್ವಾವಲಂಬನೆಯಂತಲ್ಲ.</w:t>
      </w:r>
    </w:p>
    <w:p w14:paraId="1908704D" w14:textId="77777777" w:rsidR="003A2E05" w:rsidRPr="003A2E05" w:rsidRDefault="003A2E05" w:rsidP="007D2E46">
      <w:pPr>
        <w:pStyle w:val="Heading1"/>
      </w:pPr>
      <w:r>
        <w:t>7. ದೇವರ ಬಹುಮುಖ ಬುದ್ಧಿವಂತಿಕೆಯ ಅಭಿವ್ಯಕ್ತಿಯಾಗಿ ಚರ್ಚ್</w:t>
      </w:r>
    </w:p>
    <w:p w14:paraId="73C8EECB" w14:textId="77777777" w:rsidR="003A2E05" w:rsidRPr="003A2E05" w:rsidRDefault="003A2E05" w:rsidP="003A2E05">
      <w:pPr>
        <w:numPr>
          <w:ilvl w:val="0"/>
          <w:numId w:val="14"/>
        </w:numPr>
      </w:pPr>
      <w:r>
        <w:t>ಶಾಶ್ವತ ಉದ್ದೇಶ: ಚರ್ಚ್ ದೇವರ ಪಾಲಿಪೋಯಿಕಿಲೋಸ್ ಸೋಫಿಯಾ (πολυποίκιλος σοφία, ಬಹುಮುಖ ಬುದ್ಧಿವಂತಿಕೆ) ಯನ್ನು ಬಹಿರಂಗಪಡಿಸುತ್ತದೆ (ಎಫೆಸ 3:10). ಫಿಲಡೆಲ್ಫಿಯಾದ ನಂಬಿಗಸ್ತಿಕೆಯು ಈ ಬುದ್ಧಿವಂತಿಕೆಯನ್ನು ಪ್ರದರ್ಶಿಸುತ್ತದೆ.</w:t>
      </w:r>
    </w:p>
    <w:p w14:paraId="7E7DE41E" w14:textId="77777777" w:rsidR="003A2E05" w:rsidRPr="003A2E05" w:rsidRDefault="003A2E05" w:rsidP="003A2E05">
      <w:pPr>
        <w:numPr>
          <w:ilvl w:val="0"/>
          <w:numId w:val="14"/>
        </w:numPr>
      </w:pPr>
      <w:r>
        <w:t>ದೇವರಲ್ಲಿ ವಿಶ್ವಾಸ: ವಿಶ್ವಾಸಿಗಳು ಸಾರ್ಡಿಸ್‌ನ ಆಧ್ಯಾತ್ಮಿಕ ಮೃತ ಸ್ಥಿತಿಯಂತಲ್ಲದೆ, ಚರ್ಚ್ (ಎಫೆಸ 3:12) ಮೂಲಕ ಪ್ಯಾರೇಷಿಯಾ (παρρησία, ಧೈರ್ಯ) ದೊಂದಿಗೆ ದೇವರನ್ನು ಸಮೀಪಿಸುತ್ತಾರೆ.</w:t>
      </w:r>
    </w:p>
    <w:p w14:paraId="3EA55533" w14:textId="77777777" w:rsidR="003A2E05" w:rsidRPr="003A2E05" w:rsidRDefault="003A2E05" w:rsidP="003A2E05">
      <w:pPr>
        <w:numPr>
          <w:ilvl w:val="0"/>
          <w:numId w:val="14"/>
        </w:numPr>
      </w:pPr>
      <w:r>
        <w:t>ಬದ್ಧತೆಗೆ ಕರೆ: ಕಾಯಿದೆಗಳು 2:42 ರಲ್ಲಿ ಕಂಡುಬರುವಂತೆ, ಹಾಜರಾತಿ ಮತ್ತು ಸೇವೆಯ ಮೂಲಕ ಪೂರ್ಣ ಭಕ್ತಿ ದೇವರ ಯೋಜನೆಗೆ ಹೊಂದಿಕೆಯಾಗುತ್ತದೆ.</w:t>
      </w:r>
    </w:p>
    <w:p w14:paraId="67C25A92" w14:textId="77777777" w:rsidR="003A2E05" w:rsidRPr="003A2E05" w:rsidRDefault="003A2E05" w:rsidP="007D2E46">
      <w:pPr>
        <w:pStyle w:val="Heading1"/>
      </w:pPr>
      <w:r>
        <w:t>8. ಚರ್ಚ್ ಮತ್ತು ರಾಜ್ಯ: ಆಳವಾದ ಪರಿಶೋಧನೆ</w:t>
      </w:r>
    </w:p>
    <w:p w14:paraId="26197319" w14:textId="77777777" w:rsidR="003A2E05" w:rsidRPr="003A2E05" w:rsidRDefault="003A2E05" w:rsidP="003A2E05">
      <w:r>
        <w:t>ರಾಜ್ಯವು:</w:t>
      </w:r>
    </w:p>
    <w:p w14:paraId="39615AAD" w14:textId="77777777" w:rsidR="003A2E05" w:rsidRPr="003A2E05" w:rsidRDefault="003A2E05" w:rsidP="003A2E05">
      <w:pPr>
        <w:numPr>
          <w:ilvl w:val="0"/>
          <w:numId w:val="15"/>
        </w:numPr>
      </w:pPr>
      <w:r>
        <w:t>ವರ್ತಮಾನ ಮತ್ತು ಭವಿಷ್ಯ: ಕ್ರಿಸ್ತನ ಮೂಲಕ (ಮಾರ್ಕ್ 1:15) ಉದ್ಘಾಟನೆ (ēngiken, ἤγγικεν, ಸಮೀಪಿಸಿದೆ), ಆದರೆ ಭವಿಷ್ಯ (ಪ್ರಕಟನೆ 11:15).</w:t>
      </w:r>
    </w:p>
    <w:p w14:paraId="66E07B75" w14:textId="77777777" w:rsidR="003A2E05" w:rsidRPr="003A2E05" w:rsidRDefault="003A2E05" w:rsidP="003A2E05">
      <w:pPr>
        <w:numPr>
          <w:ilvl w:val="0"/>
          <w:numId w:val="15"/>
        </w:numPr>
      </w:pPr>
      <w:r>
        <w:t>ಆಧ್ಯಾತ್ಮಿಕ ಮತ್ತು ಗೋಚರ: ವಿಶ್ವಾಸಿಗಳ ಹೃದಯಗಳಲ್ಲಿ (ಲೂಕ 17:20-21) ಮತ್ತು ಚರ್ಚ್‌ನ ಮಿಷನ್ ಮೂಲಕ (ಮತ್ತಾಯ 5:14-16).</w:t>
      </w:r>
    </w:p>
    <w:p w14:paraId="4CED24D3" w14:textId="77777777" w:rsidR="003A2E05" w:rsidRPr="003A2E05" w:rsidRDefault="003A2E05" w:rsidP="003A2E05">
      <w:pPr>
        <w:numPr>
          <w:ilvl w:val="0"/>
          <w:numId w:val="15"/>
        </w:numPr>
      </w:pPr>
      <w:r>
        <w:t>ಪರಿವರ್ತಕ: ಚರ್ಚ್, ರಾಜ್ಯದ ಹೊರಠಾಣೆಯಾಗಿ, ಜೀವನವನ್ನು ಪರಿವರ್ತಿಸುತ್ತದೆ (ಮೆಟಾನೋಯಾ, μετάνοια, ಪಶ್ಚಾತ್ತಾಪ) (ಮತ್ತಾಯ 28:19-20).</w:t>
      </w:r>
    </w:p>
    <w:p w14:paraId="40AA8D04" w14:textId="77777777" w:rsidR="003A2E05" w:rsidRPr="003A2E05" w:rsidRDefault="003A2E05" w:rsidP="003A2E05">
      <w:pPr>
        <w:numPr>
          <w:ilvl w:val="0"/>
          <w:numId w:val="15"/>
        </w:numPr>
      </w:pPr>
      <w:r>
        <w:t>ಶಾಶ್ವತ: ದೇವರ ಶಾಶ್ವತ ಆಳ್ವಿಕೆಯನ್ನು ಚರ್ಚ್ ನಿರೀಕ್ಷಿಸುತ್ತದೆ (ಪ್ರಕಟನೆ 22:1-5). ಏಳು ಚರ್ಚುಗಳ ಮಿಶ್ರ ದಾಖಲೆ - ಸ್ಮುರ್ನನ ನಂಬಿಗಸ್ತಿಕೆ, ಲವೊದಿಕೀಯನ ವೈಫಲ್ಯ - ದೃಢವಾದ ಬದ್ಧತೆಯನ್ನು ಒತ್ತಾಯಿಸುತ್ತದೆ.</w:t>
      </w:r>
    </w:p>
    <w:p w14:paraId="69F0AE8A" w14:textId="77777777" w:rsidR="003A2E05" w:rsidRPr="003A2E05" w:rsidRDefault="003A2E05" w:rsidP="007D2E46">
      <w:pPr>
        <w:pStyle w:val="Heading1"/>
      </w:pPr>
      <w:r>
        <w:t>ತೀರ್ಮಾನ</w:t>
      </w:r>
    </w:p>
    <w:p w14:paraId="5164C70A" w14:textId="77777777" w:rsidR="003A2E05" w:rsidRPr="003A2E05" w:rsidRDefault="003A2E05" w:rsidP="003A2E05">
      <w:r>
        <w:t>ಚರ್ಚ್ ದೇವರ ರಾಜ್ಯವನ್ನು ಪ್ರಕಟಿಸಲು ಆತನ ಸಾಧನವಾಗಿದೆ. ರೆವೆಲೆಶನ್‌ನ ಏಳು ಚರ್ಚುಗಳು ಆಧ್ಯಾತ್ಮಿಕ ದಿಕ್ಚ್ಯುತಿಯ ವಿರುದ್ಧ ಎಚ್ಚರಿಕೆ ನೀಡುತ್ತವೆ (ನೆಕ್ರೋಸ್, ಕ್ಲಿಯಾರೋಸ್) ಮತ್ತು ನಿಷ್ಠೆಯನ್ನು (ಪಿಸ್ಟೋಸ್) ಪ್ರಶಂಸಿಸುತ್ತವೆ. ಹಾಜರಾತಿ, ಫೆಲೋಶಿಪ್ ಮತ್ತು ನಾಯಕತ್ವಕ್ಕೆ ಸಲ್ಲಿಕೆಯ ಮೂಲಕ ಸ್ಥಳೀಯ ಚರ್ಚ್‌ಗೆ ಬದ್ಧತೆಯು ಆಧ್ಯಾತ್ಮಿಕ ಬೆಳವಣಿಗೆಯನ್ನು ಖಚಿತಪಡಿಸುತ್ತದೆ ಮತ್ತು ದೇವರ ಶಾಶ್ವತ ಯೋಜನೆಗೆ ಹೊಂದಿಕೆಯಾಗುತ್ತದೆ. ಏಳು ಚರ್ಚುಗಳ ಸದಸ್ಯರಲ್ಲಿ ಸುಮಾರು 40% ಮಾತ್ರ ಉಳಿಸಿದ ಸ್ಥಿತಿಯಲ್ಲಿದ್ದರು, ಮೆಟಾನೊಯೆಸನ್ (ಪಶ್ಚಾತ್ತಾಪ) ಗೆ ಯೇಸುವಿನ ಕರೆಯನ್ನು ಪಾಲಿಸುವಂತೆ ಭಕ್ತರನ್ನು ಒತ್ತಾಯಿಸಿದರು.</w:t>
      </w:r>
    </w:p>
    <w:p w14:paraId="22349B7C" w14:textId="77777777" w:rsidR="003A2E05" w:rsidRPr="003A2E05" w:rsidRDefault="003A2E05" w:rsidP="00F43B5B">
      <w:pPr>
        <w:pStyle w:val="Heading2"/>
      </w:pPr>
      <w:r>
        <w:t>ಅನ್ವಯಕ್ಕಾಗಿ ಧರ್ಮಗ್ರಂಥದ ಸಲಹೆಗಳು</w:t>
      </w:r>
    </w:p>
    <w:p w14:paraId="573D9726" w14:textId="77777777" w:rsidR="003A2E05" w:rsidRPr="003A2E05" w:rsidRDefault="003A2E05" w:rsidP="003A2E05">
      <w:pPr>
        <w:numPr>
          <w:ilvl w:val="0"/>
          <w:numId w:val="16"/>
        </w:numPr>
      </w:pPr>
      <w:r>
        <w:t>ಕೊಲೊಸ್ಸೆ 1:18: ಕ್ರಿಸ್ತನಿಗೆ ಅಧೀನರಾಗಿರಿ, ಕೆಫಾಲೆ (ಚರ್ಚಿನ ಮುಖ್ಯಸ್ಥ).</w:t>
      </w:r>
    </w:p>
    <w:p w14:paraId="70DC61FF" w14:textId="77777777" w:rsidR="003A2E05" w:rsidRPr="003A2E05" w:rsidRDefault="003A2E05" w:rsidP="003A2E05">
      <w:pPr>
        <w:numPr>
          <w:ilvl w:val="0"/>
          <w:numId w:val="16"/>
        </w:numPr>
      </w:pPr>
      <w:r>
        <w:t>1 ಕೊರಿಂಥ 12:12-27: ದೇಹದಲ್ಲಿ ಪರಸ್ಪರ ಅವಲಂಬನೆಯನ್ನು ಅಳವಡಿಸಿಕೊಳ್ಳಿ.</w:t>
      </w:r>
    </w:p>
    <w:p w14:paraId="51A861A1" w14:textId="77777777" w:rsidR="003A2E05" w:rsidRPr="003A2E05" w:rsidRDefault="003A2E05" w:rsidP="003A2E05">
      <w:pPr>
        <w:numPr>
          <w:ilvl w:val="0"/>
          <w:numId w:val="16"/>
        </w:numPr>
      </w:pPr>
      <w:r>
        <w:t>ಇಬ್ರಿಯ 10:24-25: ದಾರಿತಪ್ಪುವುದನ್ನು ತಪ್ಪಿಸಲು ಕೊಯಿನೋನಿಯಾ (ಫೆಲೋಶಿಪ್) ಗೆ ಆದ್ಯತೆ ನೀಡಿ.</w:t>
      </w:r>
    </w:p>
    <w:p w14:paraId="43B65034" w14:textId="77777777" w:rsidR="003A2E05" w:rsidRPr="003A2E05" w:rsidRDefault="003A2E05" w:rsidP="003A2E05">
      <w:pPr>
        <w:numPr>
          <w:ilvl w:val="0"/>
          <w:numId w:val="16"/>
        </w:numPr>
      </w:pPr>
      <w:r>
        <w:t>ಕೃತ್ಯಗಳು 2:42-47: ಆರಂಭದ ಚರ್ಚಿನ ಭಕ್ತಿಯನ್ನು ಮಾದರಿಯಾಗಿರಿಸಿ.</w:t>
      </w:r>
    </w:p>
    <w:p w14:paraId="442FB840" w14:textId="77777777" w:rsidR="003A2E05" w:rsidRPr="003A2E05" w:rsidRDefault="003A2E05" w:rsidP="003A2E05">
      <w:pPr>
        <w:numPr>
          <w:ilvl w:val="0"/>
          <w:numId w:val="16"/>
        </w:numPr>
      </w:pPr>
      <w:r>
        <w:t>ಎಫೆಸ 2:19-22: ಕ್ರಿಸ್ತನ ಮೇಲೆ, ಅಂದರೆ ಅಕ್ರೊಗೋನಿಯೋಸ್ (ಮೂಲಾಧಾರ) ಮೇಲೆ ನಿರ್ಮಿಸಿ.</w:t>
      </w:r>
    </w:p>
    <w:p w14:paraId="75BC5586" w14:textId="77777777" w:rsidR="003A2E05" w:rsidRPr="003A2E05" w:rsidRDefault="003A2E05" w:rsidP="00F43B5B">
      <w:pPr>
        <w:pStyle w:val="Heading2"/>
      </w:pPr>
      <w:r>
        <w:t>ಕ್ರಿಯೆಗೆ ಕರೆ ನೀಡಿ</w:t>
      </w:r>
    </w:p>
    <w:p w14:paraId="5529F38F" w14:textId="77777777" w:rsidR="003A2E05" w:rsidRPr="003A2E05" w:rsidRDefault="003A2E05" w:rsidP="003A2E05">
      <w:r>
        <w:t>ಏಳು ಚರ್ಚುಗಳು ಬೋಧಿಸುವಂತೆ ಸ್ಥಳೀಯ ಚರ್ಚ್‌ಗೆ ಸಂಪೂರ್ಣವಾಗಿ ಬದ್ಧರಾಗಿರಿ. ಎಲ್ಲಾ ಕೂಟಗಳಿಗೆ ಹಾಜರಾಗಿ, ನಿಸ್ವಾರ್ಥವಾಗಿ ಸೇವೆ ಮಾಡಿ ಮತ್ತು ದೇವರ ರಾಜ್ಯದೊಂದಿಗೆ ಹೊಂದಿಕೆ ಮಾಡಿಕೊಳ್ಳಿ, ಸ್ಮಿರ್ನ ಮತ್ತು ಫಿಲಡೆಲ್ಫಿಯಾವನ್ನು ಅನುಕರಿಸುತ್ತಾ ಸಾರ್ಡಿಸ್ ಮತ್ತು ಲವೊದಿಕೀಯದ ವೈಫಲ್ಯಗಳನ್ನು ತಪ್ಪಿಸಿ.</w:t>
      </w:r>
    </w:p>
    <w:p w14:paraId="1D181EAE" w14:textId="77777777" w:rsidR="0038413E" w:rsidRDefault="0038413E" w:rsidP="003A2E05"/>
    <w:p w14:paraId="68C86059" w14:textId="77777777" w:rsidR="008F6526" w:rsidRPr="008F6526" w:rsidRDefault="00D20F4E" w:rsidP="008F6526">
      <w:r>
        <w:t>ಸಾರಾಂಶ ಕೋಷ್ಟಕ: ದೇವರ ರಾಜ್ಯದ ಅಭಿವ್ಯಕ್ತಿಯಾಗಿ ಚರ್ಚ್ - ಪ್ರಮುಖ ಬೈಬಲ್ ಬೋಧನೆಗಳು</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90"/>
        <w:gridCol w:w="1841"/>
        <w:gridCol w:w="1322"/>
        <w:gridCol w:w="2008"/>
        <w:gridCol w:w="1176"/>
        <w:gridCol w:w="1489"/>
      </w:tblGrid>
      <w:tr w:rsidR="00D20F4E" w:rsidRPr="00D20F4E" w14:paraId="7D71489D" w14:textId="77777777">
        <w:trPr>
          <w:tblHeader/>
          <w:tblCellSpacing w:w="15" w:type="dxa"/>
        </w:trPr>
        <w:tc>
          <w:tcPr>
            <w:tcW w:w="0" w:type="auto"/>
            <w:vAlign w:val="center"/>
            <w:hideMark/>
          </w:tcPr>
          <w:p w14:paraId="4410AC0F" w14:textId="77777777" w:rsidR="00D20F4E" w:rsidRPr="00D20F4E" w:rsidRDefault="00D20F4E" w:rsidP="00D20F4E">
            <w:pPr>
              <w:rPr>
                <w:b/>
                <w:bCs/>
                <w:sz w:val="16"/>
                <w:szCs w:val="16"/>
              </w:rPr>
            </w:pPr>
            <w:r>
              <w:t>ಥೀಮ್ / ವಿಭಾಗ</w:t>
            </w:r>
          </w:p>
        </w:tc>
        <w:tc>
          <w:tcPr>
            <w:tcW w:w="0" w:type="auto"/>
            <w:vAlign w:val="center"/>
            <w:hideMark/>
          </w:tcPr>
          <w:p w14:paraId="4EA58D32" w14:textId="77777777" w:rsidR="00D20F4E" w:rsidRPr="00D20F4E" w:rsidRDefault="00D20F4E" w:rsidP="00D20F4E">
            <w:pPr>
              <w:rPr>
                <w:b/>
                <w:bCs/>
                <w:sz w:val="16"/>
                <w:szCs w:val="16"/>
              </w:rPr>
            </w:pPr>
            <w:r>
              <w:t>ಬೈಬಲ್‌ನ ಪ್ರಮುಖ ಪರಿಕಲ್ಪನೆ / ರೂಪಕ</w:t>
            </w:r>
          </w:p>
        </w:tc>
        <w:tc>
          <w:tcPr>
            <w:tcW w:w="0" w:type="auto"/>
            <w:vAlign w:val="center"/>
            <w:hideMark/>
          </w:tcPr>
          <w:p w14:paraId="40269786" w14:textId="77777777" w:rsidR="00D20F4E" w:rsidRPr="00D20F4E" w:rsidRDefault="00D20F4E" w:rsidP="00D20F4E">
            <w:pPr>
              <w:rPr>
                <w:b/>
                <w:bCs/>
                <w:sz w:val="16"/>
                <w:szCs w:val="16"/>
              </w:rPr>
            </w:pPr>
            <w:r>
              <w:t>ಮೂಲ ಶಾಸ್ತ್ರಾಧಾರದ ಉಲ್ಲೇಖಗಳು</w:t>
            </w:r>
          </w:p>
        </w:tc>
        <w:tc>
          <w:tcPr>
            <w:tcW w:w="0" w:type="auto"/>
            <w:vAlign w:val="center"/>
            <w:hideMark/>
          </w:tcPr>
          <w:p w14:paraId="238FB9C9" w14:textId="77777777" w:rsidR="00D20F4E" w:rsidRPr="00D20F4E" w:rsidRDefault="00D20F4E" w:rsidP="00D20F4E">
            <w:pPr>
              <w:rPr>
                <w:b/>
                <w:bCs/>
                <w:sz w:val="16"/>
                <w:szCs w:val="16"/>
              </w:rPr>
            </w:pPr>
            <w:r>
              <w:t>ಪ್ರಾಯೋಗಿಕ ಅನ್ವಯ / ಬದ್ಧತೆಗೆ ಕರೆ</w:t>
            </w:r>
          </w:p>
        </w:tc>
        <w:tc>
          <w:tcPr>
            <w:tcW w:w="0" w:type="auto"/>
            <w:vAlign w:val="center"/>
            <w:hideMark/>
          </w:tcPr>
          <w:p w14:paraId="5BD72025" w14:textId="77777777" w:rsidR="00D20F4E" w:rsidRPr="00D20F4E" w:rsidRDefault="00D20F4E" w:rsidP="00D20F4E">
            <w:pPr>
              <w:rPr>
                <w:b/>
                <w:bCs/>
                <w:sz w:val="16"/>
                <w:szCs w:val="16"/>
              </w:rPr>
            </w:pPr>
            <w:r>
              <w:t>ಏಳು ಚರ್ಚುಗಳಿಂದ ಸಕಾರಾತ್ಮಕ ಉದಾಹರಣೆ</w:t>
            </w:r>
          </w:p>
        </w:tc>
        <w:tc>
          <w:tcPr>
            <w:tcW w:w="0" w:type="auto"/>
            <w:vAlign w:val="center"/>
            <w:hideMark/>
          </w:tcPr>
          <w:p w14:paraId="66F91A42" w14:textId="77777777" w:rsidR="00D20F4E" w:rsidRPr="00D20F4E" w:rsidRDefault="00D20F4E" w:rsidP="00D20F4E">
            <w:pPr>
              <w:rPr>
                <w:b/>
                <w:bCs/>
                <w:sz w:val="16"/>
                <w:szCs w:val="16"/>
              </w:rPr>
            </w:pPr>
            <w:r>
              <w:t>ಏಳು ಚರ್ಚುಗಳಿಂದ ನಕಾರಾತ್ಮಕ ಎಚ್ಚರಿಕೆ</w:t>
            </w:r>
          </w:p>
        </w:tc>
      </w:tr>
      <w:tr w:rsidR="00D20F4E" w:rsidRPr="00D20F4E" w14:paraId="4FC6485F" w14:textId="77777777">
        <w:trPr>
          <w:tblCellSpacing w:w="15" w:type="dxa"/>
        </w:trPr>
        <w:tc>
          <w:tcPr>
            <w:tcW w:w="0" w:type="auto"/>
            <w:vAlign w:val="center"/>
            <w:hideMark/>
          </w:tcPr>
          <w:p w14:paraId="7DFBABCA" w14:textId="77777777" w:rsidR="00D20F4E" w:rsidRPr="00D20F4E" w:rsidRDefault="00D20F4E" w:rsidP="00D20F4E">
            <w:pPr>
              <w:rPr>
                <w:sz w:val="16"/>
                <w:szCs w:val="16"/>
              </w:rPr>
            </w:pPr>
            <w:r>
              <w:t>ಚರ್ಚ್‌ನ ಬೈಬಲ್‌ನ ಅರ್ಥ</w:t>
            </w:r>
          </w:p>
        </w:tc>
        <w:tc>
          <w:tcPr>
            <w:tcW w:w="0" w:type="auto"/>
            <w:vAlign w:val="center"/>
            <w:hideMark/>
          </w:tcPr>
          <w:p w14:paraId="3AFA4EDB" w14:textId="77777777" w:rsidR="00D20F4E" w:rsidRPr="00D20F4E" w:rsidRDefault="00D20F4E" w:rsidP="00D20F4E">
            <w:pPr>
              <w:rPr>
                <w:sz w:val="16"/>
                <w:szCs w:val="16"/>
              </w:rPr>
            </w:pPr>
            <w:r>
              <w:t>ಎಕ್ಲೆಸಿಯಾ = ಕರೆದ ಸಭೆ; ಸಾರ್ವತ್ರಿಕ ಮತ್ತು ಸ್ಥಳೀಯ</w:t>
            </w:r>
          </w:p>
        </w:tc>
        <w:tc>
          <w:tcPr>
            <w:tcW w:w="0" w:type="auto"/>
            <w:vAlign w:val="center"/>
            <w:hideMark/>
          </w:tcPr>
          <w:p w14:paraId="2FB005BF" w14:textId="77777777" w:rsidR="00D20F4E" w:rsidRPr="00D20F4E" w:rsidRDefault="00D20F4E" w:rsidP="00D20F4E">
            <w:pPr>
              <w:rPr>
                <w:sz w:val="16"/>
                <w:szCs w:val="16"/>
              </w:rPr>
            </w:pPr>
            <w:r>
              <w:t>ಮತ್ತಾ 16:18; ಅಪೊಸ್ತಲರ ಕೃತ್ಯಗಳು 2:41-47; ಎಫೆಸ 1:22-23; ಇಬ್ರಿಯ 12:22-24</w:t>
            </w:r>
          </w:p>
        </w:tc>
        <w:tc>
          <w:tcPr>
            <w:tcW w:w="0" w:type="auto"/>
            <w:vAlign w:val="center"/>
            <w:hideMark/>
          </w:tcPr>
          <w:p w14:paraId="0ED9303B" w14:textId="77777777" w:rsidR="00D20F4E" w:rsidRPr="00D20F4E" w:rsidRDefault="00D20F4E" w:rsidP="00D20F4E">
            <w:pPr>
              <w:rPr>
                <w:sz w:val="16"/>
                <w:szCs w:val="16"/>
              </w:rPr>
            </w:pPr>
            <w:r>
              <w:t>ಬೋಧನೆ, ಫೆಲೋಶಿಪ್, ರೊಟ್ಟಿ ಮುರಿಯುವುದು, ಪ್ರಾರ್ಥನೆಗೆ ಮೀಸಲಾಗಿರುವ ಗೋಚರ ಸ್ಥಳೀಯ ಸಭೆಯಲ್ಲಿ ಭಾಗವಾಗಿರಿ.</w:t>
            </w:r>
          </w:p>
        </w:tc>
        <w:tc>
          <w:tcPr>
            <w:tcW w:w="0" w:type="auto"/>
            <w:vAlign w:val="center"/>
            <w:hideMark/>
          </w:tcPr>
          <w:p w14:paraId="3D1BF19E" w14:textId="77777777" w:rsidR="00D20F4E" w:rsidRPr="00D20F4E" w:rsidRDefault="00D20F4E" w:rsidP="00D20F4E">
            <w:pPr>
              <w:rPr>
                <w:sz w:val="16"/>
                <w:szCs w:val="16"/>
              </w:rPr>
            </w:pPr>
            <w:r>
              <w:t>ಸ್ಮಿರ್ನಾ, ಫಿಲಡೆಲ್ಫಿಯಾ (ನಿಷ್ಠಾವಂತ)</w:t>
            </w:r>
          </w:p>
        </w:tc>
        <w:tc>
          <w:tcPr>
            <w:tcW w:w="0" w:type="auto"/>
            <w:vAlign w:val="center"/>
            <w:hideMark/>
          </w:tcPr>
          <w:p w14:paraId="74111E5A" w14:textId="77777777" w:rsidR="00D20F4E" w:rsidRPr="00D20F4E" w:rsidRDefault="00D20F4E" w:rsidP="00D20F4E">
            <w:pPr>
              <w:rPr>
                <w:sz w:val="16"/>
                <w:szCs w:val="16"/>
              </w:rPr>
            </w:pPr>
            <w:r>
              <w:t>ಲಾವೊಡಿಸಿಯಾ (ಉತ್ಸಾಹವಿಲ್ಲದ ಬೇರ್ಪಡುವಿಕೆ)</w:t>
            </w:r>
          </w:p>
        </w:tc>
      </w:tr>
      <w:tr w:rsidR="00D20F4E" w:rsidRPr="00D20F4E" w14:paraId="1622E5A7" w14:textId="77777777">
        <w:trPr>
          <w:tblCellSpacing w:w="15" w:type="dxa"/>
        </w:trPr>
        <w:tc>
          <w:tcPr>
            <w:tcW w:w="0" w:type="auto"/>
            <w:vAlign w:val="center"/>
            <w:hideMark/>
          </w:tcPr>
          <w:p w14:paraId="04D35116" w14:textId="77777777" w:rsidR="00D20F4E" w:rsidRPr="00D20F4E" w:rsidRDefault="00D20F4E" w:rsidP="00D20F4E">
            <w:pPr>
              <w:rPr>
                <w:sz w:val="16"/>
                <w:szCs w:val="16"/>
              </w:rPr>
            </w:pPr>
            <w:r>
              <w:t>ಚರ್ಚ್ ಮತ್ತು ರಾಜ್ಯ ಸಂಬಂಧ</w:t>
            </w:r>
          </w:p>
        </w:tc>
        <w:tc>
          <w:tcPr>
            <w:tcW w:w="0" w:type="auto"/>
            <w:vAlign w:val="center"/>
            <w:hideMark/>
          </w:tcPr>
          <w:p w14:paraId="39DA7409" w14:textId="77777777" w:rsidR="00D20F4E" w:rsidRPr="00D20F4E" w:rsidRDefault="00D20F4E" w:rsidP="00D20F4E">
            <w:pPr>
              <w:rPr>
                <w:sz w:val="16"/>
                <w:szCs w:val="16"/>
              </w:rPr>
            </w:pPr>
            <w:r>
              <w:t>ದೇವರ ಆಳ್ವಿಕೆಯ ಪ್ರಸ್ತುತ ಅಭಿವ್ಯಕ್ತಿ; ಭವಿಷ್ಯದ ಪೂರ್ಣ ಆಳ್ವಿಕೆಯನ್ನು ನಿರೀಕ್ಷಿಸುತ್ತದೆ.</w:t>
            </w:r>
          </w:p>
        </w:tc>
        <w:tc>
          <w:tcPr>
            <w:tcW w:w="0" w:type="auto"/>
            <w:vAlign w:val="center"/>
            <w:hideMark/>
          </w:tcPr>
          <w:p w14:paraId="0CA25C35" w14:textId="77777777" w:rsidR="00D20F4E" w:rsidRPr="00D20F4E" w:rsidRDefault="00D20F4E" w:rsidP="00D20F4E">
            <w:pPr>
              <w:rPr>
                <w:sz w:val="16"/>
                <w:szCs w:val="16"/>
              </w:rPr>
            </w:pPr>
            <w:r>
              <w:t>ಮಾರ್ಕ 1:15; ಲೂಕ 17:20-21; ಕೊಲೊಸ್ಸೆ 1:13-14; ಪ್ರಕಟನೆ 11:15, 21:1-4</w:t>
            </w:r>
          </w:p>
        </w:tc>
        <w:tc>
          <w:tcPr>
            <w:tcW w:w="0" w:type="auto"/>
            <w:vAlign w:val="center"/>
            <w:hideMark/>
          </w:tcPr>
          <w:p w14:paraId="4BB8160D" w14:textId="77777777" w:rsidR="00D20F4E" w:rsidRPr="00D20F4E" w:rsidRDefault="00D20F4E" w:rsidP="00D20F4E">
            <w:pPr>
              <w:rPr>
                <w:sz w:val="16"/>
                <w:szCs w:val="16"/>
              </w:rPr>
            </w:pPr>
            <w:r>
              <w:t>ಭಕ್ತಿ, ಏಕತೆ, ಧ್ಯೇಯದ ಮೂಲಕ ಈಗಲೇ ರಾಜ್ಯ ಮೌಲ್ಯಗಳನ್ನು ಜೀವಿಸಿ.</w:t>
            </w:r>
          </w:p>
        </w:tc>
        <w:tc>
          <w:tcPr>
            <w:tcW w:w="0" w:type="auto"/>
            <w:vAlign w:val="center"/>
            <w:hideMark/>
          </w:tcPr>
          <w:p w14:paraId="7032BE6C" w14:textId="77777777" w:rsidR="00D20F4E" w:rsidRPr="00D20F4E" w:rsidRDefault="00D20F4E" w:rsidP="00D20F4E">
            <w:pPr>
              <w:rPr>
                <w:sz w:val="16"/>
                <w:szCs w:val="16"/>
              </w:rPr>
            </w:pPr>
            <w:r>
              <w:t>ಸ್ಮಿರ್ನಾ, ಫಿಲಡೆಲ್ಫಿಯಾ</w:t>
            </w:r>
          </w:p>
        </w:tc>
        <w:tc>
          <w:tcPr>
            <w:tcW w:w="0" w:type="auto"/>
            <w:vAlign w:val="center"/>
            <w:hideMark/>
          </w:tcPr>
          <w:p w14:paraId="65C01CEF" w14:textId="77777777" w:rsidR="00D20F4E" w:rsidRPr="00D20F4E" w:rsidRDefault="00D20F4E" w:rsidP="00D20F4E">
            <w:pPr>
              <w:rPr>
                <w:sz w:val="16"/>
                <w:szCs w:val="16"/>
              </w:rPr>
            </w:pPr>
            <w:r>
              <w:t>ಸಾರ್ಡಿಸ್ (ಸತ್ತ), ಲವೊದಿಕೀಯ (ಸ್ವಾವಲಂಬಿ)</w:t>
            </w:r>
          </w:p>
        </w:tc>
      </w:tr>
      <w:tr w:rsidR="00D20F4E" w:rsidRPr="00D20F4E" w14:paraId="0C92A1BD" w14:textId="77777777">
        <w:trPr>
          <w:tblCellSpacing w:w="15" w:type="dxa"/>
        </w:trPr>
        <w:tc>
          <w:tcPr>
            <w:tcW w:w="0" w:type="auto"/>
            <w:vAlign w:val="center"/>
            <w:hideMark/>
          </w:tcPr>
          <w:p w14:paraId="53D0EF90" w14:textId="77777777" w:rsidR="00D20F4E" w:rsidRPr="00D20F4E" w:rsidRDefault="00D20F4E" w:rsidP="00D20F4E">
            <w:pPr>
              <w:rPr>
                <w:sz w:val="16"/>
                <w:szCs w:val="16"/>
              </w:rPr>
            </w:pPr>
            <w:r>
              <w:t>ಪ್ರಬಲ ವಿವರಣೆಗಳು</w:t>
            </w:r>
          </w:p>
        </w:tc>
        <w:tc>
          <w:tcPr>
            <w:tcW w:w="0" w:type="auto"/>
            <w:vAlign w:val="center"/>
            <w:hideMark/>
          </w:tcPr>
          <w:p w14:paraId="1183547C" w14:textId="77777777" w:rsidR="00D20F4E" w:rsidRPr="00D20F4E" w:rsidRDefault="00D20F4E" w:rsidP="00D20F4E">
            <w:pPr>
              <w:rPr>
                <w:sz w:val="16"/>
                <w:szCs w:val="16"/>
              </w:rPr>
            </w:pPr>
            <w:r>
              <w:t>ಮನೆ, ಕಟ್ಟಡ (ಕ್ರಿಸ್ತನ ಮೂಲೆಗಲ್ಲು), ಪವಿತ್ರ ದೇವಾಲಯ, ಕ್ರಿಸ್ತನ ದೇಹ</w:t>
            </w:r>
          </w:p>
        </w:tc>
        <w:tc>
          <w:tcPr>
            <w:tcW w:w="0" w:type="auto"/>
            <w:vAlign w:val="center"/>
            <w:hideMark/>
          </w:tcPr>
          <w:p w14:paraId="764CE579" w14:textId="77777777" w:rsidR="00D20F4E" w:rsidRPr="00D20F4E" w:rsidRDefault="00D20F4E" w:rsidP="00D20F4E">
            <w:pPr>
              <w:rPr>
                <w:sz w:val="16"/>
                <w:szCs w:val="16"/>
              </w:rPr>
            </w:pPr>
            <w:r>
              <w:t>ಎಫೆಸ 2:19-22; 1 ಕೊರಿಂಥ 3:16-17; 1 ತಿಮೊಥೆಯ 3:15; ಕೊಲೊಸ್ಸೆ 1:18</w:t>
            </w:r>
          </w:p>
        </w:tc>
        <w:tc>
          <w:tcPr>
            <w:tcW w:w="0" w:type="auto"/>
            <w:vAlign w:val="center"/>
            <w:hideMark/>
          </w:tcPr>
          <w:p w14:paraId="7F0C3748" w14:textId="77777777" w:rsidR="00D20F4E" w:rsidRPr="00D20F4E" w:rsidRDefault="00D20F4E" w:rsidP="00D20F4E">
            <w:pPr>
              <w:rPr>
                <w:sz w:val="16"/>
                <w:szCs w:val="16"/>
              </w:rPr>
            </w:pPr>
            <w:r>
              <w:t>ಕ್ರಿಸ್ತನ ಮೇಲೆ ಕಟ್ಟುವುದು; ಶುದ್ಧತೆಯನ್ನು ಕಾಪಾಡಿಕೊಳ್ಳುವುದು; ಪರಸ್ಪರ ಅವಲಂಬಿತವಾಗಿ ಕಾರ್ಯನಿರ್ವಹಿಸುವುದು.</w:t>
            </w:r>
          </w:p>
        </w:tc>
        <w:tc>
          <w:tcPr>
            <w:tcW w:w="0" w:type="auto"/>
            <w:vAlign w:val="center"/>
            <w:hideMark/>
          </w:tcPr>
          <w:p w14:paraId="12B1CDC1" w14:textId="77777777" w:rsidR="00D20F4E" w:rsidRPr="00D20F4E" w:rsidRDefault="00D20F4E" w:rsidP="00D20F4E">
            <w:pPr>
              <w:rPr>
                <w:sz w:val="16"/>
                <w:szCs w:val="16"/>
              </w:rPr>
            </w:pPr>
            <w:r>
              <w:t>ಫಿಲಡೆಲ್ಫಿಯಾ (ಸ್ತಂಭ ಭರವಸೆ)</w:t>
            </w:r>
          </w:p>
        </w:tc>
        <w:tc>
          <w:tcPr>
            <w:tcW w:w="0" w:type="auto"/>
            <w:vAlign w:val="center"/>
            <w:hideMark/>
          </w:tcPr>
          <w:p w14:paraId="4A2F1DAF" w14:textId="77777777" w:rsidR="00D20F4E" w:rsidRPr="00D20F4E" w:rsidRDefault="00D20F4E" w:rsidP="00D20F4E">
            <w:pPr>
              <w:rPr>
                <w:sz w:val="16"/>
                <w:szCs w:val="16"/>
              </w:rPr>
            </w:pPr>
            <w:r>
              <w:t>ಎಫೆಸಸ್ (ಕಳೆದುಹೋದ ಪ್ರೀತಿ ಸ್ಥಿರತೆಗೆ ಬೆದರಿಕೆ ಹಾಕುತ್ತದೆ), ಸಾರ್ಡಿಸ್ (ಮಣ್ಣಾದ ಬಟ್ಟೆಗಳು)</w:t>
            </w:r>
          </w:p>
        </w:tc>
      </w:tr>
      <w:tr w:rsidR="00D20F4E" w:rsidRPr="00D20F4E" w14:paraId="7D218192" w14:textId="77777777">
        <w:trPr>
          <w:tblCellSpacing w:w="15" w:type="dxa"/>
        </w:trPr>
        <w:tc>
          <w:tcPr>
            <w:tcW w:w="0" w:type="auto"/>
            <w:vAlign w:val="center"/>
            <w:hideMark/>
          </w:tcPr>
          <w:p w14:paraId="705376FF" w14:textId="77777777" w:rsidR="00D20F4E" w:rsidRPr="00D20F4E" w:rsidRDefault="00D20F4E" w:rsidP="00D20F4E">
            <w:pPr>
              <w:rPr>
                <w:sz w:val="16"/>
                <w:szCs w:val="16"/>
              </w:rPr>
            </w:pPr>
            <w:r>
              <w:t>ಚರ್ಚ್‌ನಲ್ಲಿ ಏಕತೆ</w:t>
            </w:r>
          </w:p>
        </w:tc>
        <w:tc>
          <w:tcPr>
            <w:tcW w:w="0" w:type="auto"/>
            <w:vAlign w:val="center"/>
            <w:hideMark/>
          </w:tcPr>
          <w:p w14:paraId="4D08FC56" w14:textId="77777777" w:rsidR="00D20F4E" w:rsidRPr="00D20F4E" w:rsidRDefault="00D20F4E" w:rsidP="00D20F4E">
            <w:pPr>
              <w:rPr>
                <w:sz w:val="16"/>
                <w:szCs w:val="16"/>
              </w:rPr>
            </w:pPr>
            <w:r>
              <w:t>ಒಂದೇ ಆತ್ಮದಿಂದ ಒಂದೇ ದೇಹ; ಒಂದೇ ಮನಸ್ಸು; ಪಕ್ಷಪಾತಗಳನ್ನು ತಪ್ಪಿಸಿ.</w:t>
            </w:r>
          </w:p>
        </w:tc>
        <w:tc>
          <w:tcPr>
            <w:tcW w:w="0" w:type="auto"/>
            <w:vAlign w:val="center"/>
            <w:hideMark/>
          </w:tcPr>
          <w:p w14:paraId="6CC55811" w14:textId="77777777" w:rsidR="00D20F4E" w:rsidRPr="00D20F4E" w:rsidRDefault="00D20F4E" w:rsidP="00D20F4E">
            <w:pPr>
              <w:rPr>
                <w:sz w:val="16"/>
                <w:szCs w:val="16"/>
              </w:rPr>
            </w:pPr>
            <w:r>
              <w:t>1 ಕೊರಿಂಥ 12:12-13; ಎಫೆಸ 4:4-6; 1 ಕೊರಿಂಥ 1:10</w:t>
            </w:r>
          </w:p>
        </w:tc>
        <w:tc>
          <w:tcPr>
            <w:tcW w:w="0" w:type="auto"/>
            <w:vAlign w:val="center"/>
            <w:hideMark/>
          </w:tcPr>
          <w:p w14:paraId="69D0626F" w14:textId="77777777" w:rsidR="00D20F4E" w:rsidRPr="00D20F4E" w:rsidRDefault="00D20F4E" w:rsidP="00D20F4E">
            <w:pPr>
              <w:rPr>
                <w:sz w:val="16"/>
                <w:szCs w:val="16"/>
              </w:rPr>
            </w:pPr>
            <w:r>
              <w:t>ಬೈಬಲ್‌ನ ಜೋಡಣೆಯನ್ನು (ಫ್ರೋನಿಯೊ) ಅನುಸರಿಸಿ; ವಿಭಜನೆಯನ್ನು ತಿರಸ್ಕರಿಸಿ.</w:t>
            </w:r>
          </w:p>
        </w:tc>
        <w:tc>
          <w:tcPr>
            <w:tcW w:w="0" w:type="auto"/>
            <w:vAlign w:val="center"/>
            <w:hideMark/>
          </w:tcPr>
          <w:p w14:paraId="7A5D29A4" w14:textId="77777777" w:rsidR="00D20F4E" w:rsidRPr="00D20F4E" w:rsidRDefault="00D20F4E" w:rsidP="00D20F4E">
            <w:pPr>
              <w:rPr>
                <w:sz w:val="16"/>
                <w:szCs w:val="16"/>
              </w:rPr>
            </w:pPr>
            <w:r>
              <w:t>—</w:t>
            </w:r>
          </w:p>
        </w:tc>
        <w:tc>
          <w:tcPr>
            <w:tcW w:w="0" w:type="auto"/>
            <w:vAlign w:val="center"/>
            <w:hideMark/>
          </w:tcPr>
          <w:p w14:paraId="6313794E" w14:textId="77777777" w:rsidR="00D20F4E" w:rsidRPr="00D20F4E" w:rsidRDefault="00D20F4E" w:rsidP="00D20F4E">
            <w:pPr>
              <w:rPr>
                <w:sz w:val="16"/>
                <w:szCs w:val="16"/>
              </w:rPr>
            </w:pPr>
            <w:r>
              <w:t>ಪೆರ್ಗಮೊಸ್ (ಸುಳ್ಳು ಬೋಧನೆ ವಿಭಜನೆಗೆ ಕಾರಣವಾಯಿತು)</w:t>
            </w:r>
          </w:p>
        </w:tc>
      </w:tr>
      <w:tr w:rsidR="00D20F4E" w:rsidRPr="00D20F4E" w14:paraId="3230A273" w14:textId="77777777">
        <w:trPr>
          <w:tblCellSpacing w:w="15" w:type="dxa"/>
        </w:trPr>
        <w:tc>
          <w:tcPr>
            <w:tcW w:w="0" w:type="auto"/>
            <w:vAlign w:val="center"/>
            <w:hideMark/>
          </w:tcPr>
          <w:p w14:paraId="0974AEE2" w14:textId="77777777" w:rsidR="00D20F4E" w:rsidRPr="00D20F4E" w:rsidRDefault="00D20F4E" w:rsidP="00D20F4E">
            <w:pPr>
              <w:rPr>
                <w:sz w:val="16"/>
                <w:szCs w:val="16"/>
              </w:rPr>
            </w:pPr>
            <w:r>
              <w:t>ನಾಯಕತ್ವ ಮತ್ತು ಅಧಿಕಾರ</w:t>
            </w:r>
          </w:p>
        </w:tc>
        <w:tc>
          <w:tcPr>
            <w:tcW w:w="0" w:type="auto"/>
            <w:vAlign w:val="center"/>
            <w:hideMark/>
          </w:tcPr>
          <w:p w14:paraId="5C65DCDB" w14:textId="77777777" w:rsidR="00D20F4E" w:rsidRPr="00D20F4E" w:rsidRDefault="00D20F4E" w:rsidP="00D20F4E">
            <w:pPr>
              <w:rPr>
                <w:sz w:val="16"/>
                <w:szCs w:val="16"/>
              </w:rPr>
            </w:pPr>
            <w:r>
              <w:t>ಹಿರಿಯರನ್ನು/ಸಭೆಯ ಸಭಾಪತಿಗಳನ್ನು ಸನ್ಮಾನಿಸಿರಿ; ಮೇಲ್ವಿಚಾರಕರಿಗೆ ಅಧೀನರಾಗಿರಿ</w:t>
            </w:r>
          </w:p>
        </w:tc>
        <w:tc>
          <w:tcPr>
            <w:tcW w:w="0" w:type="auto"/>
            <w:vAlign w:val="center"/>
            <w:hideMark/>
          </w:tcPr>
          <w:p w14:paraId="4AD6A5B5" w14:textId="77777777" w:rsidR="00D20F4E" w:rsidRPr="00D20F4E" w:rsidRDefault="00D20F4E" w:rsidP="00D20F4E">
            <w:pPr>
              <w:rPr>
                <w:sz w:val="16"/>
                <w:szCs w:val="16"/>
              </w:rPr>
            </w:pPr>
            <w:r>
              <w:t>1 ತಿಮೊಥೆಯ 5:17; ಇಬ್ರಿಯ 13:7,17</w:t>
            </w:r>
          </w:p>
        </w:tc>
        <w:tc>
          <w:tcPr>
            <w:tcW w:w="0" w:type="auto"/>
            <w:vAlign w:val="center"/>
            <w:hideMark/>
          </w:tcPr>
          <w:p w14:paraId="279FFD07" w14:textId="77777777" w:rsidR="00D20F4E" w:rsidRPr="00D20F4E" w:rsidRDefault="00D20F4E" w:rsidP="00D20F4E">
            <w:pPr>
              <w:rPr>
                <w:sz w:val="16"/>
                <w:szCs w:val="16"/>
              </w:rPr>
            </w:pPr>
            <w:r>
              <w:t>ನಿಷ್ಠಾವಂತ ನಾಯಕರನ್ನು ಅನುಕರಿಸಿ; ಆದೇಶಕ್ಕಾಗಿ ಸಲ್ಲಿಸಿ</w:t>
            </w:r>
          </w:p>
        </w:tc>
        <w:tc>
          <w:tcPr>
            <w:tcW w:w="0" w:type="auto"/>
            <w:vAlign w:val="center"/>
            <w:hideMark/>
          </w:tcPr>
          <w:p w14:paraId="3FBABB14" w14:textId="77777777" w:rsidR="00D20F4E" w:rsidRPr="00D20F4E" w:rsidRDefault="00D20F4E" w:rsidP="00D20F4E">
            <w:pPr>
              <w:rPr>
                <w:sz w:val="16"/>
                <w:szCs w:val="16"/>
              </w:rPr>
            </w:pPr>
            <w:r>
              <w:t>ಸ್ಮಿರ್ನಾ, ಫಿಲಡೆಲ್ಫಿಯಾ</w:t>
            </w:r>
          </w:p>
        </w:tc>
        <w:tc>
          <w:tcPr>
            <w:tcW w:w="0" w:type="auto"/>
            <w:vAlign w:val="center"/>
            <w:hideMark/>
          </w:tcPr>
          <w:p w14:paraId="79A7B751" w14:textId="77777777" w:rsidR="00D20F4E" w:rsidRPr="00D20F4E" w:rsidRDefault="00D20F4E" w:rsidP="00D20F4E">
            <w:pPr>
              <w:rPr>
                <w:sz w:val="16"/>
                <w:szCs w:val="16"/>
              </w:rPr>
            </w:pPr>
            <w:r>
              <w:t>ಲವೊದಿಸಿಯಾ (ಸ್ವಯಂಪೂರ್ಣತೆ ಅಧಿಕಾರವನ್ನು ನಿರ್ಲಕ್ಷಿಸಿದೆ)</w:t>
            </w:r>
          </w:p>
        </w:tc>
      </w:tr>
      <w:tr w:rsidR="00D20F4E" w:rsidRPr="00D20F4E" w14:paraId="7CA9D2FF" w14:textId="77777777">
        <w:trPr>
          <w:tblCellSpacing w:w="15" w:type="dxa"/>
        </w:trPr>
        <w:tc>
          <w:tcPr>
            <w:tcW w:w="0" w:type="auto"/>
            <w:vAlign w:val="center"/>
            <w:hideMark/>
          </w:tcPr>
          <w:p w14:paraId="0ED4F1B8" w14:textId="77777777" w:rsidR="00D20F4E" w:rsidRPr="00D20F4E" w:rsidRDefault="00D20F4E" w:rsidP="00D20F4E">
            <w:pPr>
              <w:rPr>
                <w:sz w:val="16"/>
                <w:szCs w:val="16"/>
              </w:rPr>
            </w:pPr>
            <w:r>
              <w:t>ಫೆಲೋಶಿಪ್ ಮೇಲಿನ ಭಕ್ತಿ</w:t>
            </w:r>
          </w:p>
        </w:tc>
        <w:tc>
          <w:tcPr>
            <w:tcW w:w="0" w:type="auto"/>
            <w:vAlign w:val="center"/>
            <w:hideMark/>
          </w:tcPr>
          <w:p w14:paraId="1A49CE74" w14:textId="77777777" w:rsidR="00D20F4E" w:rsidRPr="00D20F4E" w:rsidRDefault="00D20F4E" w:rsidP="00D20F4E">
            <w:pPr>
              <w:rPr>
                <w:sz w:val="16"/>
                <w:szCs w:val="16"/>
              </w:rPr>
            </w:pPr>
            <w:r>
              <w:t>ಪರಸ್ಪರ ಪ್ರೀತಿಸಲು ಮತ್ತು ಒಳ್ಳೆಯ ಕೆಲಸ ಮಾಡಲು ಪ್ರೋತ್ಸಾಹಿಸಿ; ಸಂಪನ್ಮೂಲಗಳನ್ನು ಹಂಚಿಕೊಳ್ಳಿ</w:t>
            </w:r>
          </w:p>
        </w:tc>
        <w:tc>
          <w:tcPr>
            <w:tcW w:w="0" w:type="auto"/>
            <w:vAlign w:val="center"/>
            <w:hideMark/>
          </w:tcPr>
          <w:p w14:paraId="1C81EADF" w14:textId="77777777" w:rsidR="00D20F4E" w:rsidRPr="00D20F4E" w:rsidRDefault="00D20F4E" w:rsidP="00D20F4E">
            <w:pPr>
              <w:rPr>
                <w:sz w:val="16"/>
                <w:szCs w:val="16"/>
              </w:rPr>
            </w:pPr>
            <w:r>
              <w:t>ಇಬ್ರಿಯ 10:24-25; ಅಪೊಸ್ತಲರ ಕೃತ್ಯಗಳು 2:44-45</w:t>
            </w:r>
          </w:p>
        </w:tc>
        <w:tc>
          <w:tcPr>
            <w:tcW w:w="0" w:type="auto"/>
            <w:vAlign w:val="center"/>
            <w:hideMark/>
          </w:tcPr>
          <w:p w14:paraId="3F1C1F5D" w14:textId="77777777" w:rsidR="00D20F4E" w:rsidRPr="00D20F4E" w:rsidRDefault="00D20F4E" w:rsidP="00D20F4E">
            <w:pPr>
              <w:rPr>
                <w:sz w:val="16"/>
                <w:szCs w:val="16"/>
              </w:rPr>
            </w:pPr>
            <w:r>
              <w:t>ಒಟ್ಟುಗೂಡಿಸುವಿಕೆ, ದಾನ, ಕೊಯಿನೋನಿಯಾಗಳಿಗೆ ಆದ್ಯತೆ ನೀಡಿ.</w:t>
            </w:r>
          </w:p>
        </w:tc>
        <w:tc>
          <w:tcPr>
            <w:tcW w:w="0" w:type="auto"/>
            <w:vAlign w:val="center"/>
            <w:hideMark/>
          </w:tcPr>
          <w:p w14:paraId="34EC0F06" w14:textId="77777777" w:rsidR="00D20F4E" w:rsidRPr="00D20F4E" w:rsidRDefault="00D20F4E" w:rsidP="00D20F4E">
            <w:pPr>
              <w:rPr>
                <w:sz w:val="16"/>
                <w:szCs w:val="16"/>
              </w:rPr>
            </w:pPr>
            <w:r>
              <w:t>—</w:t>
            </w:r>
          </w:p>
        </w:tc>
        <w:tc>
          <w:tcPr>
            <w:tcW w:w="0" w:type="auto"/>
            <w:vAlign w:val="center"/>
            <w:hideMark/>
          </w:tcPr>
          <w:p w14:paraId="5F0923A8" w14:textId="77777777" w:rsidR="00D20F4E" w:rsidRPr="00D20F4E" w:rsidRDefault="00D20F4E" w:rsidP="00D20F4E">
            <w:pPr>
              <w:rPr>
                <w:sz w:val="16"/>
                <w:szCs w:val="16"/>
              </w:rPr>
            </w:pPr>
            <w:r>
              <w:t>ಎಫೆಸ (ನಿರ್ಲಕ್ಷಿಸಲ್ಪಟ್ಟ ಪ್ರೀತಿ), ಲವೊದಿಕೀಯ (ಸ್ವಾರ್ಥದ ಮೇಲೆ ಕೇಂದ್ರೀಕರಿಸಿದ)</w:t>
            </w:r>
          </w:p>
        </w:tc>
      </w:tr>
      <w:tr w:rsidR="00D20F4E" w:rsidRPr="00D20F4E" w14:paraId="397F77E8" w14:textId="77777777">
        <w:trPr>
          <w:tblCellSpacing w:w="15" w:type="dxa"/>
        </w:trPr>
        <w:tc>
          <w:tcPr>
            <w:tcW w:w="0" w:type="auto"/>
            <w:vAlign w:val="center"/>
            <w:hideMark/>
          </w:tcPr>
          <w:p w14:paraId="1A108137" w14:textId="77777777" w:rsidR="00D20F4E" w:rsidRPr="00D20F4E" w:rsidRDefault="00D20F4E" w:rsidP="00D20F4E">
            <w:pPr>
              <w:rPr>
                <w:sz w:val="16"/>
                <w:szCs w:val="16"/>
              </w:rPr>
            </w:pPr>
            <w:r>
              <w:t>ಬಹುಮುಖ ಬುದ್ಧಿವಂತಿಕೆ ಮತ್ತು ಶಾಶ್ವತ ಉದ್ದೇಶ</w:t>
            </w:r>
          </w:p>
        </w:tc>
        <w:tc>
          <w:tcPr>
            <w:tcW w:w="0" w:type="auto"/>
            <w:vAlign w:val="center"/>
            <w:hideMark/>
          </w:tcPr>
          <w:p w14:paraId="0639E922" w14:textId="77777777" w:rsidR="00D20F4E" w:rsidRPr="00D20F4E" w:rsidRDefault="00D20F4E" w:rsidP="00D20F4E">
            <w:pPr>
              <w:rPr>
                <w:sz w:val="16"/>
                <w:szCs w:val="16"/>
              </w:rPr>
            </w:pPr>
            <w:r>
              <w:t>ಚರ್ಚ್ ದೇವರ ಪಾಲಿಪೊಯಿಕಿಲೋಸ್ ಸೋಫಿಯಾವನ್ನು ಬಹಿರಂಗಪಡಿಸುತ್ತದೆ; ಪ್ರವೇಶದಲ್ಲಿ ಧೈರ್ಯ</w:t>
            </w:r>
          </w:p>
        </w:tc>
        <w:tc>
          <w:tcPr>
            <w:tcW w:w="0" w:type="auto"/>
            <w:vAlign w:val="center"/>
            <w:hideMark/>
          </w:tcPr>
          <w:p w14:paraId="76B18222" w14:textId="77777777" w:rsidR="00D20F4E" w:rsidRPr="00D20F4E" w:rsidRDefault="00D20F4E" w:rsidP="00D20F4E">
            <w:pPr>
              <w:rPr>
                <w:sz w:val="16"/>
                <w:szCs w:val="16"/>
              </w:rPr>
            </w:pPr>
            <w:r>
              <w:t>ಎಫೆಸ 3:10,12</w:t>
            </w:r>
          </w:p>
        </w:tc>
        <w:tc>
          <w:tcPr>
            <w:tcW w:w="0" w:type="auto"/>
            <w:vAlign w:val="center"/>
            <w:hideMark/>
          </w:tcPr>
          <w:p w14:paraId="12DA48D1" w14:textId="77777777" w:rsidR="00D20F4E" w:rsidRPr="00D20F4E" w:rsidRDefault="00D20F4E" w:rsidP="00D20F4E">
            <w:pPr>
              <w:rPr>
                <w:sz w:val="16"/>
                <w:szCs w:val="16"/>
              </w:rPr>
            </w:pPr>
            <w:r>
              <w:t>ದೇವರನ್ನು ಆತ್ಮವಿಶ್ವಾಸದಿಂದ ಸಮೀಪಿಸಿ; ಶಾಶ್ವತ ರಾಜ್ಯದ ಕೇಂದ್ರಬಿಂದುವಾಗಿ ಸೇವೆ ಮಾಡಿ</w:t>
            </w:r>
          </w:p>
        </w:tc>
        <w:tc>
          <w:tcPr>
            <w:tcW w:w="0" w:type="auto"/>
            <w:vAlign w:val="center"/>
            <w:hideMark/>
          </w:tcPr>
          <w:p w14:paraId="5B283425" w14:textId="77777777" w:rsidR="00D20F4E" w:rsidRPr="00D20F4E" w:rsidRDefault="00D20F4E" w:rsidP="00D20F4E">
            <w:pPr>
              <w:rPr>
                <w:sz w:val="16"/>
                <w:szCs w:val="16"/>
              </w:rPr>
            </w:pPr>
            <w:r>
              <w:t>ಫಿಲಡೆಲ್ಫಿಯಾ (ಬಹುಮುಖ ಬುದ್ಧಿವಂತಿಕೆಯನ್ನು ತೋರಿಸಲಾಗಿದೆ)</w:t>
            </w:r>
          </w:p>
        </w:tc>
        <w:tc>
          <w:tcPr>
            <w:tcW w:w="0" w:type="auto"/>
            <w:vAlign w:val="center"/>
            <w:hideMark/>
          </w:tcPr>
          <w:p w14:paraId="30654E74" w14:textId="77777777" w:rsidR="00D20F4E" w:rsidRPr="00D20F4E" w:rsidRDefault="00D20F4E" w:rsidP="00D20F4E">
            <w:pPr>
              <w:rPr>
                <w:sz w:val="16"/>
                <w:szCs w:val="16"/>
              </w:rPr>
            </w:pPr>
            <w:r>
              <w:t>ಸಾರ್ಡಿಸ್ (ಮೃತ್ಯು ಜ್ಞಾನವನ್ನು ಮರೆಮಾಡುತ್ತದೆ)</w:t>
            </w:r>
          </w:p>
        </w:tc>
      </w:tr>
      <w:tr w:rsidR="00D20F4E" w:rsidRPr="00D20F4E" w14:paraId="16A48AC2" w14:textId="77777777">
        <w:trPr>
          <w:tblCellSpacing w:w="15" w:type="dxa"/>
        </w:trPr>
        <w:tc>
          <w:tcPr>
            <w:tcW w:w="0" w:type="auto"/>
            <w:vAlign w:val="center"/>
            <w:hideMark/>
          </w:tcPr>
          <w:p w14:paraId="6A27C8DC" w14:textId="77777777" w:rsidR="00D20F4E" w:rsidRPr="00D20F4E" w:rsidRDefault="00D20F4E" w:rsidP="00D20F4E">
            <w:pPr>
              <w:rPr>
                <w:sz w:val="16"/>
                <w:szCs w:val="16"/>
              </w:rPr>
            </w:pPr>
            <w:r>
              <w:t>ಒಟ್ಟಾರೆ ಕರೆ</w:t>
            </w:r>
          </w:p>
        </w:tc>
        <w:tc>
          <w:tcPr>
            <w:tcW w:w="0" w:type="auto"/>
            <w:vAlign w:val="center"/>
            <w:hideMark/>
          </w:tcPr>
          <w:p w14:paraId="13518800" w14:textId="77777777" w:rsidR="00D20F4E" w:rsidRPr="00D20F4E" w:rsidRDefault="00D20F4E" w:rsidP="00D20F4E">
            <w:pPr>
              <w:rPr>
                <w:sz w:val="16"/>
                <w:szCs w:val="16"/>
              </w:rPr>
            </w:pPr>
            <w:r>
              <w:t>ಪೂರ್ಣ ಬದ್ಧತೆಯು ದೇವರ ಯೋಜನೆಗೆ ಹೊಂದಿಕೆಯಾಗುತ್ತದೆ.</w:t>
            </w:r>
          </w:p>
        </w:tc>
        <w:tc>
          <w:tcPr>
            <w:tcW w:w="0" w:type="auto"/>
            <w:vAlign w:val="center"/>
            <w:hideMark/>
          </w:tcPr>
          <w:p w14:paraId="39DB26F1" w14:textId="77777777" w:rsidR="00D20F4E" w:rsidRPr="00D20F4E" w:rsidRDefault="00D20F4E" w:rsidP="00D20F4E">
            <w:pPr>
              <w:rPr>
                <w:sz w:val="16"/>
                <w:szCs w:val="16"/>
              </w:rPr>
            </w:pPr>
            <w:r>
              <w:t>ಅಪೊಸ್ತಲರ ಕೃತ್ಯಗಳು 2:42-47; ಕೊಲೊಸ್ಸೆ 1:18; ಎಫೆಸ 2:19-22</w:t>
            </w:r>
          </w:p>
        </w:tc>
        <w:tc>
          <w:tcPr>
            <w:tcW w:w="0" w:type="auto"/>
            <w:vAlign w:val="center"/>
            <w:hideMark/>
          </w:tcPr>
          <w:p w14:paraId="2771B535" w14:textId="77777777" w:rsidR="00D20F4E" w:rsidRPr="00D20F4E" w:rsidRDefault="00D20F4E" w:rsidP="00D20F4E">
            <w:pPr>
              <w:rPr>
                <w:sz w:val="16"/>
                <w:szCs w:val="16"/>
              </w:rPr>
            </w:pPr>
            <w:r>
              <w:t>ನಿಷ್ಠೆಯಿಂದ ಹಾಜರಾಗಿ, ನಿಸ್ವಾರ್ಥವಾಗಿ ಸೇವೆ ಮಾಡಿ, ಅಗತ್ಯವಿರುವಲ್ಲಿ ಪಶ್ಚಾತ್ತಾಪ ಪಡಿರಿ.</w:t>
            </w:r>
          </w:p>
        </w:tc>
        <w:tc>
          <w:tcPr>
            <w:tcW w:w="0" w:type="auto"/>
            <w:vAlign w:val="center"/>
            <w:hideMark/>
          </w:tcPr>
          <w:p w14:paraId="50417AEF" w14:textId="77777777" w:rsidR="00D20F4E" w:rsidRPr="00D20F4E" w:rsidRDefault="00D20F4E" w:rsidP="00D20F4E">
            <w:pPr>
              <w:rPr>
                <w:sz w:val="16"/>
                <w:szCs w:val="16"/>
              </w:rPr>
            </w:pPr>
            <w:r>
              <w:t>ಸ್ಮಿರ್ನಾ ಮತ್ತು ಫಿಲಡೆಲ್ಫಿಯಾ (ಪಿಸ್ಟೋಸ್)</w:t>
            </w:r>
          </w:p>
        </w:tc>
        <w:tc>
          <w:tcPr>
            <w:tcW w:w="0" w:type="auto"/>
            <w:vAlign w:val="center"/>
            <w:hideMark/>
          </w:tcPr>
          <w:p w14:paraId="7B160401" w14:textId="77777777" w:rsidR="00D20F4E" w:rsidRPr="00D20F4E" w:rsidRDefault="00D20F4E" w:rsidP="00D20F4E">
            <w:pPr>
              <w:rPr>
                <w:sz w:val="16"/>
                <w:szCs w:val="16"/>
              </w:rPr>
            </w:pPr>
            <w:r>
              <w:t>ಸಾರ್ಡಿಸ್ ಮತ್ತು ಲಾವೊಡಿಸಿಯಾ (ನೆಕ್ರೋಸ್, ಕ್ಲೈಯಾರೋಸ್)</w:t>
            </w:r>
          </w:p>
        </w:tc>
      </w:tr>
    </w:tbl>
    <w:p w14:paraId="4B907765" w14:textId="77777777" w:rsidR="003D76E6" w:rsidRDefault="003D76E6" w:rsidP="003A2E05"/>
    <w:p w14:paraId="6243DF55" w14:textId="34AEBE68" w:rsidR="003D76E6" w:rsidRDefault="00CF31E1" w:rsidP="003A2E05">
      <w:r>
        <w:t>ಸಾರಾಂಶ ಕೋಷ್ಟಕ: ಪ್ರಕಟನೆ 2–3 ರಲ್ಲಿ ಏಳು ಚರ್ಚುಗಳ ಮೌಲ್ಯಮಾಪನ</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74"/>
        <w:gridCol w:w="1583"/>
        <w:gridCol w:w="2081"/>
        <w:gridCol w:w="1305"/>
        <w:gridCol w:w="1103"/>
        <w:gridCol w:w="2080"/>
      </w:tblGrid>
      <w:tr w:rsidR="00882026" w:rsidRPr="00882026" w14:paraId="70D93E55" w14:textId="77777777">
        <w:trPr>
          <w:tblHeader/>
          <w:tblCellSpacing w:w="15" w:type="dxa"/>
        </w:trPr>
        <w:tc>
          <w:tcPr>
            <w:tcW w:w="0" w:type="auto"/>
            <w:vAlign w:val="center"/>
            <w:hideMark/>
          </w:tcPr>
          <w:p w14:paraId="038A61D4" w14:textId="77777777" w:rsidR="00882026" w:rsidRPr="00882026" w:rsidRDefault="00882026" w:rsidP="00882026">
            <w:pPr>
              <w:rPr>
                <w:b/>
                <w:bCs/>
                <w:sz w:val="16"/>
                <w:szCs w:val="16"/>
              </w:rPr>
            </w:pPr>
            <w:r>
              <w:t>ಚರ್ಚ್</w:t>
            </w:r>
          </w:p>
        </w:tc>
        <w:tc>
          <w:tcPr>
            <w:tcW w:w="0" w:type="auto"/>
            <w:vAlign w:val="center"/>
            <w:hideMark/>
          </w:tcPr>
          <w:p w14:paraId="6ED7B9E9" w14:textId="77777777" w:rsidR="00882026" w:rsidRPr="00882026" w:rsidRDefault="00882026" w:rsidP="00882026">
            <w:pPr>
              <w:rPr>
                <w:b/>
                <w:bCs/>
                <w:sz w:val="16"/>
                <w:szCs w:val="16"/>
              </w:rPr>
            </w:pPr>
            <w:r>
              <w:t>ಪ್ರಮುಖ ಪ್ರಶಂಸೆ</w:t>
            </w:r>
          </w:p>
        </w:tc>
        <w:tc>
          <w:tcPr>
            <w:tcW w:w="0" w:type="auto"/>
            <w:vAlign w:val="center"/>
            <w:hideMark/>
          </w:tcPr>
          <w:p w14:paraId="65040CD0" w14:textId="77777777" w:rsidR="00882026" w:rsidRPr="00882026" w:rsidRDefault="00882026" w:rsidP="00882026">
            <w:pPr>
              <w:rPr>
                <w:b/>
                <w:bCs/>
                <w:sz w:val="16"/>
                <w:szCs w:val="16"/>
              </w:rPr>
            </w:pPr>
            <w:r>
              <w:t>ಪ್ರಮುಖ ಖಂಡನೆ / ಗಂಭೀರ ವೈಫಲ್ಯ</w:t>
            </w:r>
          </w:p>
        </w:tc>
        <w:tc>
          <w:tcPr>
            <w:tcW w:w="0" w:type="auto"/>
            <w:vAlign w:val="center"/>
            <w:hideMark/>
          </w:tcPr>
          <w:p w14:paraId="676C7A6D" w14:textId="77777777" w:rsidR="00882026" w:rsidRPr="00882026" w:rsidRDefault="00882026" w:rsidP="00882026">
            <w:pPr>
              <w:rPr>
                <w:b/>
                <w:bCs/>
                <w:sz w:val="16"/>
                <w:szCs w:val="16"/>
              </w:rPr>
            </w:pPr>
            <w:r>
              <w:t>ಅಂದಾಜು ಅಂಕ (ಯೇಸುವಿನ ತೃಪ್ತಿ)</w:t>
            </w:r>
          </w:p>
        </w:tc>
        <w:tc>
          <w:tcPr>
            <w:tcW w:w="0" w:type="auto"/>
            <w:vAlign w:val="center"/>
            <w:hideMark/>
          </w:tcPr>
          <w:p w14:paraId="47A192E5" w14:textId="77777777" w:rsidR="00882026" w:rsidRPr="00882026" w:rsidRDefault="00882026" w:rsidP="00882026">
            <w:pPr>
              <w:rPr>
                <w:b/>
                <w:bCs/>
                <w:sz w:val="16"/>
                <w:szCs w:val="16"/>
              </w:rPr>
            </w:pPr>
            <w:r>
              <w:t>ಅಂದಾಜು % ಉಳಿಸಬಹುದಾದ ಸಾಧ್ಯತೆ</w:t>
            </w:r>
          </w:p>
        </w:tc>
        <w:tc>
          <w:tcPr>
            <w:tcW w:w="0" w:type="auto"/>
            <w:vAlign w:val="center"/>
            <w:hideMark/>
          </w:tcPr>
          <w:p w14:paraId="1C8D393B" w14:textId="77777777" w:rsidR="00882026" w:rsidRPr="00882026" w:rsidRDefault="00882026" w:rsidP="00882026">
            <w:pPr>
              <w:rPr>
                <w:b/>
                <w:bCs/>
                <w:sz w:val="16"/>
                <w:szCs w:val="16"/>
              </w:rPr>
            </w:pPr>
            <w:r>
              <w:t>ಪ್ರಾಥಮಿಕ ಆಧ್ಯಾತ್ಮಿಕ ಎಚ್ಚರಿಕೆ / ಪಾಠ</w:t>
            </w:r>
          </w:p>
        </w:tc>
      </w:tr>
      <w:tr w:rsidR="00882026" w:rsidRPr="00882026" w14:paraId="0C18660B" w14:textId="77777777">
        <w:trPr>
          <w:tblCellSpacing w:w="15" w:type="dxa"/>
        </w:trPr>
        <w:tc>
          <w:tcPr>
            <w:tcW w:w="0" w:type="auto"/>
            <w:vAlign w:val="center"/>
            <w:hideMark/>
          </w:tcPr>
          <w:p w14:paraId="59394208" w14:textId="77777777" w:rsidR="00882026" w:rsidRPr="00882026" w:rsidRDefault="00882026" w:rsidP="00882026">
            <w:pPr>
              <w:rPr>
                <w:sz w:val="16"/>
                <w:szCs w:val="16"/>
              </w:rPr>
            </w:pPr>
            <w:r>
              <w:t>ಎಫೆಸಸ್</w:t>
            </w:r>
          </w:p>
        </w:tc>
        <w:tc>
          <w:tcPr>
            <w:tcW w:w="0" w:type="auto"/>
            <w:vAlign w:val="center"/>
            <w:hideMark/>
          </w:tcPr>
          <w:p w14:paraId="04A71031" w14:textId="77777777" w:rsidR="00882026" w:rsidRPr="00882026" w:rsidRDefault="00882026" w:rsidP="00882026">
            <w:pPr>
              <w:rPr>
                <w:sz w:val="16"/>
                <w:szCs w:val="16"/>
              </w:rPr>
            </w:pPr>
            <w:r>
              <w:t>ಬಲವಾದ ಸಿದ್ಧಾಂತ, ತಿರಸ್ಕರಿಸಲ್ಪಟ್ಟ ಸುಳ್ಳು ಅಪೊಸ್ತಲರು ಮತ್ತು ನಿಕೊಲಾಯ್ಟರು</w:t>
            </w:r>
          </w:p>
        </w:tc>
        <w:tc>
          <w:tcPr>
            <w:tcW w:w="0" w:type="auto"/>
            <w:vAlign w:val="center"/>
            <w:hideMark/>
          </w:tcPr>
          <w:p w14:paraId="1824CEC4" w14:textId="77777777" w:rsidR="00882026" w:rsidRPr="00882026" w:rsidRDefault="00882026" w:rsidP="00882026">
            <w:pPr>
              <w:rPr>
                <w:sz w:val="16"/>
                <w:szCs w:val="16"/>
              </w:rPr>
            </w:pPr>
            <w:r>
              <w:t>ಪರಿತ್ಯಕ್ತ ಮೊದಲ ಪ್ರೀತಿ (ಅಗಾಪೆ ಪ್ರೋತೆ); ದೀಪಸ್ತಂಭ ತೆಗೆಯುವ ಅಪಾಯ.</w:t>
            </w:r>
          </w:p>
        </w:tc>
        <w:tc>
          <w:tcPr>
            <w:tcW w:w="0" w:type="auto"/>
            <w:vAlign w:val="center"/>
            <w:hideMark/>
          </w:tcPr>
          <w:p w14:paraId="571CFA10" w14:textId="77777777" w:rsidR="00882026" w:rsidRPr="00882026" w:rsidRDefault="00882026" w:rsidP="00882026">
            <w:pPr>
              <w:rPr>
                <w:sz w:val="16"/>
                <w:szCs w:val="16"/>
              </w:rPr>
            </w:pPr>
            <w:r>
              <w:t>45/100</w:t>
            </w:r>
          </w:p>
        </w:tc>
        <w:tc>
          <w:tcPr>
            <w:tcW w:w="0" w:type="auto"/>
            <w:vAlign w:val="center"/>
            <w:hideMark/>
          </w:tcPr>
          <w:p w14:paraId="0DB20EE2" w14:textId="77777777" w:rsidR="00882026" w:rsidRPr="00882026" w:rsidRDefault="00882026" w:rsidP="00882026">
            <w:pPr>
              <w:rPr>
                <w:sz w:val="16"/>
                <w:szCs w:val="16"/>
              </w:rPr>
            </w:pPr>
            <w:r>
              <w:t>40%</w:t>
            </w:r>
          </w:p>
        </w:tc>
        <w:tc>
          <w:tcPr>
            <w:tcW w:w="0" w:type="auto"/>
            <w:vAlign w:val="center"/>
            <w:hideMark/>
          </w:tcPr>
          <w:p w14:paraId="02F1AA21" w14:textId="77777777" w:rsidR="00882026" w:rsidRPr="00882026" w:rsidRDefault="00882026" w:rsidP="00882026">
            <w:pPr>
              <w:rPr>
                <w:sz w:val="16"/>
                <w:szCs w:val="16"/>
              </w:rPr>
            </w:pPr>
            <w:r>
              <w:t>ಉತ್ಕಟ ಭಕ್ತಿ ಇಲ್ಲದ ಸಿದ್ಧಾಂತ ಸಾಕಾಗುವುದಿಲ್ಲ.</w:t>
            </w:r>
          </w:p>
        </w:tc>
      </w:tr>
      <w:tr w:rsidR="00882026" w:rsidRPr="00882026" w14:paraId="6B7AE784" w14:textId="77777777">
        <w:trPr>
          <w:tblCellSpacing w:w="15" w:type="dxa"/>
        </w:trPr>
        <w:tc>
          <w:tcPr>
            <w:tcW w:w="0" w:type="auto"/>
            <w:vAlign w:val="center"/>
            <w:hideMark/>
          </w:tcPr>
          <w:p w14:paraId="1F0F745D" w14:textId="77777777" w:rsidR="00882026" w:rsidRPr="00882026" w:rsidRDefault="00882026" w:rsidP="00882026">
            <w:pPr>
              <w:rPr>
                <w:sz w:val="16"/>
                <w:szCs w:val="16"/>
              </w:rPr>
            </w:pPr>
            <w:r>
              <w:t>ಸ್ಮಿರ್ನಾ</w:t>
            </w:r>
          </w:p>
        </w:tc>
        <w:tc>
          <w:tcPr>
            <w:tcW w:w="0" w:type="auto"/>
            <w:vAlign w:val="center"/>
            <w:hideMark/>
          </w:tcPr>
          <w:p w14:paraId="2EEFDF61" w14:textId="77777777" w:rsidR="00882026" w:rsidRPr="00882026" w:rsidRDefault="00882026" w:rsidP="00882026">
            <w:pPr>
              <w:rPr>
                <w:sz w:val="16"/>
                <w:szCs w:val="16"/>
              </w:rPr>
            </w:pPr>
            <w:r>
              <w:t>ಹಿಂಸೆಯ ಕೆಳಗೆ ನಂಬಿಗಸ್ತ; ಗದರಿಕೆ ಇಲ್ಲ</w:t>
            </w:r>
          </w:p>
        </w:tc>
        <w:tc>
          <w:tcPr>
            <w:tcW w:w="0" w:type="auto"/>
            <w:vAlign w:val="center"/>
            <w:hideMark/>
          </w:tcPr>
          <w:p w14:paraId="43596165" w14:textId="77777777" w:rsidR="00882026" w:rsidRPr="00882026" w:rsidRDefault="00882026" w:rsidP="00882026">
            <w:pPr>
              <w:rPr>
                <w:sz w:val="16"/>
                <w:szCs w:val="16"/>
              </w:rPr>
            </w:pPr>
            <w:r>
              <w:t>ಯಾವುದೂ ಇಲ್ಲ</w:t>
            </w:r>
          </w:p>
        </w:tc>
        <w:tc>
          <w:tcPr>
            <w:tcW w:w="0" w:type="auto"/>
            <w:vAlign w:val="center"/>
            <w:hideMark/>
          </w:tcPr>
          <w:p w14:paraId="56FA3705" w14:textId="77777777" w:rsidR="00882026" w:rsidRPr="00882026" w:rsidRDefault="00882026" w:rsidP="00882026">
            <w:pPr>
              <w:rPr>
                <w:sz w:val="16"/>
                <w:szCs w:val="16"/>
              </w:rPr>
            </w:pPr>
            <w:r>
              <w:t>95/100</w:t>
            </w:r>
          </w:p>
        </w:tc>
        <w:tc>
          <w:tcPr>
            <w:tcW w:w="0" w:type="auto"/>
            <w:vAlign w:val="center"/>
            <w:hideMark/>
          </w:tcPr>
          <w:p w14:paraId="581D9C5F" w14:textId="77777777" w:rsidR="00882026" w:rsidRPr="00882026" w:rsidRDefault="00882026" w:rsidP="00882026">
            <w:pPr>
              <w:rPr>
                <w:sz w:val="16"/>
                <w:szCs w:val="16"/>
              </w:rPr>
            </w:pPr>
            <w:r>
              <w:t>95%</w:t>
            </w:r>
          </w:p>
        </w:tc>
        <w:tc>
          <w:tcPr>
            <w:tcW w:w="0" w:type="auto"/>
            <w:vAlign w:val="center"/>
            <w:hideMark/>
          </w:tcPr>
          <w:p w14:paraId="0304D563" w14:textId="77777777" w:rsidR="00882026" w:rsidRPr="00882026" w:rsidRDefault="00882026" w:rsidP="00882026">
            <w:pPr>
              <w:rPr>
                <w:sz w:val="16"/>
                <w:szCs w:val="16"/>
              </w:rPr>
            </w:pPr>
            <w:r>
              <w:t>ಪರೀಕ್ಷೆಗಳ ಮೂಲಕ ತಾಳ್ಮೆಯು ಕ್ರಿಸ್ತನನ್ನು ಮೆಚ್ಚಿಸುತ್ತದೆ</w:t>
            </w:r>
          </w:p>
        </w:tc>
      </w:tr>
      <w:tr w:rsidR="00882026" w:rsidRPr="00882026" w14:paraId="4FD66819" w14:textId="77777777">
        <w:trPr>
          <w:tblCellSpacing w:w="15" w:type="dxa"/>
        </w:trPr>
        <w:tc>
          <w:tcPr>
            <w:tcW w:w="0" w:type="auto"/>
            <w:vAlign w:val="center"/>
            <w:hideMark/>
          </w:tcPr>
          <w:p w14:paraId="6510A7C4" w14:textId="77777777" w:rsidR="00882026" w:rsidRPr="00882026" w:rsidRDefault="00882026" w:rsidP="00882026">
            <w:pPr>
              <w:rPr>
                <w:sz w:val="16"/>
                <w:szCs w:val="16"/>
              </w:rPr>
            </w:pPr>
            <w:r>
              <w:t>ಪೆರ್ಗಾಮೊಸ್</w:t>
            </w:r>
          </w:p>
        </w:tc>
        <w:tc>
          <w:tcPr>
            <w:tcW w:w="0" w:type="auto"/>
            <w:vAlign w:val="center"/>
            <w:hideMark/>
          </w:tcPr>
          <w:p w14:paraId="4B0101DD" w14:textId="77777777" w:rsidR="00882026" w:rsidRPr="00882026" w:rsidRDefault="00882026" w:rsidP="00882026">
            <w:pPr>
              <w:rPr>
                <w:sz w:val="16"/>
                <w:szCs w:val="16"/>
              </w:rPr>
            </w:pPr>
            <w:r>
              <w:t>ಸೈತಾನನ ಭದ್ರಕೋಟೆಯಲ್ಲಿ ಬಿಗಿಯಾಗಿ ಹಿಡಿದಿಡಲಾಗಿದೆ</w:t>
            </w:r>
          </w:p>
        </w:tc>
        <w:tc>
          <w:tcPr>
            <w:tcW w:w="0" w:type="auto"/>
            <w:vAlign w:val="center"/>
            <w:hideMark/>
          </w:tcPr>
          <w:p w14:paraId="00B15833" w14:textId="77777777" w:rsidR="00882026" w:rsidRPr="00882026" w:rsidRDefault="00882026" w:rsidP="00882026">
            <w:pPr>
              <w:rPr>
                <w:sz w:val="16"/>
                <w:szCs w:val="16"/>
              </w:rPr>
            </w:pPr>
            <w:r>
              <w:t>ಬಿಳಾಮ/ನಿಕೊಲಾಯನ ಬೋಧನೆಯನ್ನು ಸಹಿಸಿಕೊಂಡರು (ವಿಗ್ರಹಾರಾಧನೆ ಮತ್ತು ಅನೈತಿಕತೆ)</w:t>
            </w:r>
          </w:p>
        </w:tc>
        <w:tc>
          <w:tcPr>
            <w:tcW w:w="0" w:type="auto"/>
            <w:vAlign w:val="center"/>
            <w:hideMark/>
          </w:tcPr>
          <w:p w14:paraId="2E9158FF" w14:textId="77777777" w:rsidR="00882026" w:rsidRPr="00882026" w:rsidRDefault="00882026" w:rsidP="00882026">
            <w:pPr>
              <w:rPr>
                <w:sz w:val="16"/>
                <w:szCs w:val="16"/>
              </w:rPr>
            </w:pPr>
            <w:r>
              <w:t>35/100</w:t>
            </w:r>
          </w:p>
        </w:tc>
        <w:tc>
          <w:tcPr>
            <w:tcW w:w="0" w:type="auto"/>
            <w:vAlign w:val="center"/>
            <w:hideMark/>
          </w:tcPr>
          <w:p w14:paraId="190FF885" w14:textId="77777777" w:rsidR="00882026" w:rsidRPr="00882026" w:rsidRDefault="00882026" w:rsidP="00882026">
            <w:pPr>
              <w:rPr>
                <w:sz w:val="16"/>
                <w:szCs w:val="16"/>
              </w:rPr>
            </w:pPr>
            <w:r>
              <w:t>30%</w:t>
            </w:r>
          </w:p>
        </w:tc>
        <w:tc>
          <w:tcPr>
            <w:tcW w:w="0" w:type="auto"/>
            <w:vAlign w:val="center"/>
            <w:hideMark/>
          </w:tcPr>
          <w:p w14:paraId="14BDC90B" w14:textId="77777777" w:rsidR="00882026" w:rsidRPr="00882026" w:rsidRDefault="00882026" w:rsidP="00882026">
            <w:pPr>
              <w:rPr>
                <w:sz w:val="16"/>
                <w:szCs w:val="16"/>
              </w:rPr>
            </w:pPr>
            <w:r>
              <w:t>ಸುಳ್ಳು ಬೋಧನೆಯೊಂದಿಗೆ ರಾಜಿ ಮಾಡಿಕೊಳ್ಳುವುದು ಹುಳಿಯಂತೆ ಹರಡುತ್ತದೆ</w:t>
            </w:r>
          </w:p>
        </w:tc>
      </w:tr>
      <w:tr w:rsidR="00882026" w:rsidRPr="00882026" w14:paraId="4D527116" w14:textId="77777777">
        <w:trPr>
          <w:tblCellSpacing w:w="15" w:type="dxa"/>
        </w:trPr>
        <w:tc>
          <w:tcPr>
            <w:tcW w:w="0" w:type="auto"/>
            <w:vAlign w:val="center"/>
            <w:hideMark/>
          </w:tcPr>
          <w:p w14:paraId="6F647902" w14:textId="77777777" w:rsidR="00882026" w:rsidRPr="00882026" w:rsidRDefault="00882026" w:rsidP="00882026">
            <w:pPr>
              <w:rPr>
                <w:sz w:val="16"/>
                <w:szCs w:val="16"/>
              </w:rPr>
            </w:pPr>
            <w:r>
              <w:t>ಥಯತೈರ</w:t>
            </w:r>
          </w:p>
        </w:tc>
        <w:tc>
          <w:tcPr>
            <w:tcW w:w="0" w:type="auto"/>
            <w:vAlign w:val="center"/>
            <w:hideMark/>
          </w:tcPr>
          <w:p w14:paraId="7C8335DD" w14:textId="77777777" w:rsidR="00882026" w:rsidRPr="00882026" w:rsidRDefault="00882026" w:rsidP="00882026">
            <w:pPr>
              <w:rPr>
                <w:sz w:val="16"/>
                <w:szCs w:val="16"/>
              </w:rPr>
            </w:pPr>
            <w:r>
              <w:t>ಪ್ರೀತಿ, ಸೇವೆ, ಬೆಳೆಯುತ್ತಿರುವ ಕೆಲಸಗಳು</w:t>
            </w:r>
          </w:p>
        </w:tc>
        <w:tc>
          <w:tcPr>
            <w:tcW w:w="0" w:type="auto"/>
            <w:vAlign w:val="center"/>
            <w:hideMark/>
          </w:tcPr>
          <w:p w14:paraId="50B64E1A" w14:textId="77777777" w:rsidR="00882026" w:rsidRPr="00882026" w:rsidRDefault="00882026" w:rsidP="00882026">
            <w:pPr>
              <w:rPr>
                <w:sz w:val="16"/>
                <w:szCs w:val="16"/>
              </w:rPr>
            </w:pPr>
            <w:r>
              <w:t>&amp;quot;ಜೆಜೆಬೆಲ್&amp;quot; (ಪೋರ್ನಿಯಾ, ವಿಗ್ರಹಾರಾಧನೆ, ಸೈತಾನನ ಆಳವಾದ ವಿಷಯಗಳು) ಸಹಿಸಿಕೊಂಡರು</w:t>
            </w:r>
          </w:p>
        </w:tc>
        <w:tc>
          <w:tcPr>
            <w:tcW w:w="0" w:type="auto"/>
            <w:vAlign w:val="center"/>
            <w:hideMark/>
          </w:tcPr>
          <w:p w14:paraId="7CDF2E28" w14:textId="77777777" w:rsidR="00882026" w:rsidRPr="00882026" w:rsidRDefault="00882026" w:rsidP="00882026">
            <w:pPr>
              <w:rPr>
                <w:sz w:val="16"/>
                <w:szCs w:val="16"/>
              </w:rPr>
            </w:pPr>
            <w:r>
              <w:t>30/100</w:t>
            </w:r>
          </w:p>
        </w:tc>
        <w:tc>
          <w:tcPr>
            <w:tcW w:w="0" w:type="auto"/>
            <w:vAlign w:val="center"/>
            <w:hideMark/>
          </w:tcPr>
          <w:p w14:paraId="18FAB842" w14:textId="77777777" w:rsidR="00882026" w:rsidRPr="00882026" w:rsidRDefault="00882026" w:rsidP="00882026">
            <w:pPr>
              <w:rPr>
                <w:sz w:val="16"/>
                <w:szCs w:val="16"/>
              </w:rPr>
            </w:pPr>
            <w:r>
              <w:t>25%</w:t>
            </w:r>
          </w:p>
        </w:tc>
        <w:tc>
          <w:tcPr>
            <w:tcW w:w="0" w:type="auto"/>
            <w:vAlign w:val="center"/>
            <w:hideMark/>
          </w:tcPr>
          <w:p w14:paraId="657B7C0A" w14:textId="77777777" w:rsidR="00882026" w:rsidRPr="00882026" w:rsidRDefault="00882026" w:rsidP="00882026">
            <w:pPr>
              <w:rPr>
                <w:sz w:val="16"/>
                <w:szCs w:val="16"/>
              </w:rPr>
            </w:pPr>
            <w:r>
              <w:t>ಅನೈತಿಕತೆ/ಸಿದ್ಧಾಂತಗಳ ಸಹಿಷ್ಣುತೆ ಇಡೀ ದೇಹಕ್ಕೆ ಬೆದರಿಕೆ ಹಾಕುತ್ತದೆ.</w:t>
            </w:r>
          </w:p>
        </w:tc>
      </w:tr>
      <w:tr w:rsidR="00882026" w:rsidRPr="00882026" w14:paraId="2F008A6A" w14:textId="77777777">
        <w:trPr>
          <w:tblCellSpacing w:w="15" w:type="dxa"/>
        </w:trPr>
        <w:tc>
          <w:tcPr>
            <w:tcW w:w="0" w:type="auto"/>
            <w:vAlign w:val="center"/>
            <w:hideMark/>
          </w:tcPr>
          <w:p w14:paraId="6EC93095" w14:textId="77777777" w:rsidR="00882026" w:rsidRPr="00882026" w:rsidRDefault="00882026" w:rsidP="00882026">
            <w:pPr>
              <w:rPr>
                <w:sz w:val="16"/>
                <w:szCs w:val="16"/>
              </w:rPr>
            </w:pPr>
            <w:r>
              <w:t>ಸಾರ್ಡಿಸ್</w:t>
            </w:r>
          </w:p>
        </w:tc>
        <w:tc>
          <w:tcPr>
            <w:tcW w:w="0" w:type="auto"/>
            <w:vAlign w:val="center"/>
            <w:hideMark/>
          </w:tcPr>
          <w:p w14:paraId="3759AAEE" w14:textId="77777777" w:rsidR="00882026" w:rsidRPr="00882026" w:rsidRDefault="00882026" w:rsidP="00882026">
            <w:pPr>
              <w:rPr>
                <w:sz w:val="16"/>
                <w:szCs w:val="16"/>
              </w:rPr>
            </w:pPr>
            <w:r>
              <w:t>ಕೆಲವು ನಿಷ್ಠಾವಂತ ಹೆಸರುಗಳು ಉಳಿದಿವೆ</w:t>
            </w:r>
          </w:p>
        </w:tc>
        <w:tc>
          <w:tcPr>
            <w:tcW w:w="0" w:type="auto"/>
            <w:vAlign w:val="center"/>
            <w:hideMark/>
          </w:tcPr>
          <w:p w14:paraId="05FF4E65" w14:textId="77777777" w:rsidR="00882026" w:rsidRPr="00882026" w:rsidRDefault="00882026" w:rsidP="00882026">
            <w:pPr>
              <w:rPr>
                <w:sz w:val="16"/>
                <w:szCs w:val="16"/>
              </w:rPr>
            </w:pPr>
            <w:r>
              <w:t>ಆಧ್ಯಾತ್ಮಿಕವಾಗಿ ಸತ್ತ (ನೆಕ್ರೋಸ್); ಅಪೂರ್ಣ ಕೃತಿಗಳು; ಖ್ಯಾತಿಯ ಮೇಲೆ ಅವಲಂಬಿತವಾಗಿದೆ.</w:t>
            </w:r>
          </w:p>
        </w:tc>
        <w:tc>
          <w:tcPr>
            <w:tcW w:w="0" w:type="auto"/>
            <w:vAlign w:val="center"/>
            <w:hideMark/>
          </w:tcPr>
          <w:p w14:paraId="2E6F3BAE" w14:textId="77777777" w:rsidR="00882026" w:rsidRPr="00882026" w:rsidRDefault="00882026" w:rsidP="00882026">
            <w:pPr>
              <w:rPr>
                <w:sz w:val="16"/>
                <w:szCs w:val="16"/>
              </w:rPr>
            </w:pPr>
            <w:r>
              <w:t>10/100</w:t>
            </w:r>
          </w:p>
        </w:tc>
        <w:tc>
          <w:tcPr>
            <w:tcW w:w="0" w:type="auto"/>
            <w:vAlign w:val="center"/>
            <w:hideMark/>
          </w:tcPr>
          <w:p w14:paraId="7C514485" w14:textId="77777777" w:rsidR="00882026" w:rsidRPr="00882026" w:rsidRDefault="00882026" w:rsidP="00882026">
            <w:pPr>
              <w:rPr>
                <w:sz w:val="16"/>
                <w:szCs w:val="16"/>
              </w:rPr>
            </w:pPr>
            <w:r>
              <w:t>5%</w:t>
            </w:r>
          </w:p>
        </w:tc>
        <w:tc>
          <w:tcPr>
            <w:tcW w:w="0" w:type="auto"/>
            <w:vAlign w:val="center"/>
            <w:hideMark/>
          </w:tcPr>
          <w:p w14:paraId="54BE9900" w14:textId="77777777" w:rsidR="00882026" w:rsidRPr="00882026" w:rsidRDefault="00882026" w:rsidP="00882026">
            <w:pPr>
              <w:rPr>
                <w:sz w:val="16"/>
                <w:szCs w:val="16"/>
              </w:rPr>
            </w:pPr>
            <w:r>
              <w:t>ಪ್ರಸ್ತುತ ಜೀವನವಿಲ್ಲದೆ ಹಿಂದಿನ ವೈಭವವು ನ್ಯಾಯತೀರ್ಪಿಗೆ ಕಾರಣವಾಗುತ್ತದೆ.</w:t>
            </w:r>
          </w:p>
        </w:tc>
      </w:tr>
      <w:tr w:rsidR="00882026" w:rsidRPr="00882026" w14:paraId="183631BF" w14:textId="77777777">
        <w:trPr>
          <w:tblCellSpacing w:w="15" w:type="dxa"/>
        </w:trPr>
        <w:tc>
          <w:tcPr>
            <w:tcW w:w="0" w:type="auto"/>
            <w:vAlign w:val="center"/>
            <w:hideMark/>
          </w:tcPr>
          <w:p w14:paraId="42CAD02F" w14:textId="77777777" w:rsidR="00882026" w:rsidRPr="00882026" w:rsidRDefault="00882026" w:rsidP="00882026">
            <w:pPr>
              <w:rPr>
                <w:sz w:val="16"/>
                <w:szCs w:val="16"/>
              </w:rPr>
            </w:pPr>
            <w:r>
              <w:t>ಫಿಲಡೆಲ್ಫಿಯಾ</w:t>
            </w:r>
          </w:p>
        </w:tc>
        <w:tc>
          <w:tcPr>
            <w:tcW w:w="0" w:type="auto"/>
            <w:vAlign w:val="center"/>
            <w:hideMark/>
          </w:tcPr>
          <w:p w14:paraId="79A18671" w14:textId="77777777" w:rsidR="00882026" w:rsidRPr="00882026" w:rsidRDefault="00882026" w:rsidP="00882026">
            <w:pPr>
              <w:rPr>
                <w:sz w:val="16"/>
                <w:szCs w:val="16"/>
              </w:rPr>
            </w:pPr>
            <w:r>
              <w:t>ಕಡಿಮೆ ಶಕ್ತಿ ಇದ್ದರೂ ಕ್ರಿಸ್ತನ ಮಾತನ್ನು ಪಾಲಿಸಿದರು</w:t>
            </w:r>
          </w:p>
        </w:tc>
        <w:tc>
          <w:tcPr>
            <w:tcW w:w="0" w:type="auto"/>
            <w:vAlign w:val="center"/>
            <w:hideMark/>
          </w:tcPr>
          <w:p w14:paraId="44AFA86B" w14:textId="77777777" w:rsidR="00882026" w:rsidRPr="00882026" w:rsidRDefault="00882026" w:rsidP="00882026">
            <w:pPr>
              <w:rPr>
                <w:sz w:val="16"/>
                <w:szCs w:val="16"/>
              </w:rPr>
            </w:pPr>
            <w:r>
              <w:t>ಯಾವುದೂ ಇಲ್ಲ</w:t>
            </w:r>
          </w:p>
        </w:tc>
        <w:tc>
          <w:tcPr>
            <w:tcW w:w="0" w:type="auto"/>
            <w:vAlign w:val="center"/>
            <w:hideMark/>
          </w:tcPr>
          <w:p w14:paraId="21DCE505" w14:textId="77777777" w:rsidR="00882026" w:rsidRPr="00882026" w:rsidRDefault="00882026" w:rsidP="00882026">
            <w:pPr>
              <w:rPr>
                <w:sz w:val="16"/>
                <w:szCs w:val="16"/>
              </w:rPr>
            </w:pPr>
            <w:r>
              <w:t>90/100</w:t>
            </w:r>
          </w:p>
        </w:tc>
        <w:tc>
          <w:tcPr>
            <w:tcW w:w="0" w:type="auto"/>
            <w:vAlign w:val="center"/>
            <w:hideMark/>
          </w:tcPr>
          <w:p w14:paraId="324AA39E" w14:textId="77777777" w:rsidR="00882026" w:rsidRPr="00882026" w:rsidRDefault="00882026" w:rsidP="00882026">
            <w:pPr>
              <w:rPr>
                <w:sz w:val="16"/>
                <w:szCs w:val="16"/>
              </w:rPr>
            </w:pPr>
            <w:r>
              <w:t>90%</w:t>
            </w:r>
          </w:p>
        </w:tc>
        <w:tc>
          <w:tcPr>
            <w:tcW w:w="0" w:type="auto"/>
            <w:vAlign w:val="center"/>
            <w:hideMark/>
          </w:tcPr>
          <w:p w14:paraId="7473C414" w14:textId="77777777" w:rsidR="00882026" w:rsidRPr="00882026" w:rsidRDefault="00882026" w:rsidP="00882026">
            <w:pPr>
              <w:rPr>
                <w:sz w:val="16"/>
                <w:szCs w:val="16"/>
              </w:rPr>
            </w:pPr>
            <w:r>
              <w:t>ದೇವರ ಮೇಲಿನ ಅವಲಂಬನೆಯೊಂದಿಗೆ ನಂಬಿಕೆಯು ಬಾಗಿಲುಗಳನ್ನು ತೆರೆಯುತ್ತದೆ</w:t>
            </w:r>
          </w:p>
        </w:tc>
      </w:tr>
      <w:tr w:rsidR="00882026" w:rsidRPr="00882026" w14:paraId="531D93C1" w14:textId="77777777">
        <w:trPr>
          <w:tblCellSpacing w:w="15" w:type="dxa"/>
        </w:trPr>
        <w:tc>
          <w:tcPr>
            <w:tcW w:w="0" w:type="auto"/>
            <w:vAlign w:val="center"/>
            <w:hideMark/>
          </w:tcPr>
          <w:p w14:paraId="721F373D" w14:textId="77777777" w:rsidR="00882026" w:rsidRPr="00882026" w:rsidRDefault="00882026" w:rsidP="00882026">
            <w:pPr>
              <w:rPr>
                <w:sz w:val="16"/>
                <w:szCs w:val="16"/>
              </w:rPr>
            </w:pPr>
            <w:r>
              <w:t>ಲಾವೊಡಿಸಿಯಾ</w:t>
            </w:r>
          </w:p>
        </w:tc>
        <w:tc>
          <w:tcPr>
            <w:tcW w:w="0" w:type="auto"/>
            <w:vAlign w:val="center"/>
            <w:hideMark/>
          </w:tcPr>
          <w:p w14:paraId="32970A9C" w14:textId="77777777" w:rsidR="00882026" w:rsidRPr="00882026" w:rsidRDefault="00882026" w:rsidP="00882026">
            <w:pPr>
              <w:rPr>
                <w:sz w:val="16"/>
                <w:szCs w:val="16"/>
              </w:rPr>
            </w:pPr>
            <w:r>
              <w:t>ಯಾವುದೂ ಇಲ್ಲ</w:t>
            </w:r>
          </w:p>
        </w:tc>
        <w:tc>
          <w:tcPr>
            <w:tcW w:w="0" w:type="auto"/>
            <w:vAlign w:val="center"/>
            <w:hideMark/>
          </w:tcPr>
          <w:p w14:paraId="677EC86E" w14:textId="77777777" w:rsidR="00882026" w:rsidRPr="00882026" w:rsidRDefault="00882026" w:rsidP="00882026">
            <w:pPr>
              <w:rPr>
                <w:sz w:val="16"/>
                <w:szCs w:val="16"/>
              </w:rPr>
            </w:pPr>
            <w:r>
              <w:t>ಉತ್ಸಾಹವಿಲ್ಲದ (ಕ್ಲಿಯಾರೋಸ್), ಸ್ವಾವಲಂಬಿ; ಹೊರಗೆ ಉಗುಳುವ ಅಪಾಯವಿದೆ.</w:t>
            </w:r>
          </w:p>
        </w:tc>
        <w:tc>
          <w:tcPr>
            <w:tcW w:w="0" w:type="auto"/>
            <w:vAlign w:val="center"/>
            <w:hideMark/>
          </w:tcPr>
          <w:p w14:paraId="05DC01ED" w14:textId="77777777" w:rsidR="00882026" w:rsidRPr="00882026" w:rsidRDefault="00882026" w:rsidP="00882026">
            <w:pPr>
              <w:rPr>
                <w:sz w:val="16"/>
                <w:szCs w:val="16"/>
              </w:rPr>
            </w:pPr>
            <w:r>
              <w:t>5/100</w:t>
            </w:r>
          </w:p>
        </w:tc>
        <w:tc>
          <w:tcPr>
            <w:tcW w:w="0" w:type="auto"/>
            <w:vAlign w:val="center"/>
            <w:hideMark/>
          </w:tcPr>
          <w:p w14:paraId="64428C08" w14:textId="77777777" w:rsidR="00882026" w:rsidRPr="00882026" w:rsidRDefault="00882026" w:rsidP="00882026">
            <w:pPr>
              <w:rPr>
                <w:sz w:val="16"/>
                <w:szCs w:val="16"/>
              </w:rPr>
            </w:pPr>
            <w:r>
              <w:t>5%</w:t>
            </w:r>
          </w:p>
        </w:tc>
        <w:tc>
          <w:tcPr>
            <w:tcW w:w="0" w:type="auto"/>
            <w:vAlign w:val="center"/>
            <w:hideMark/>
          </w:tcPr>
          <w:p w14:paraId="6802EBD1" w14:textId="77777777" w:rsidR="00882026" w:rsidRPr="00882026" w:rsidRDefault="00882026" w:rsidP="00882026">
            <w:pPr>
              <w:rPr>
                <w:sz w:val="16"/>
                <w:szCs w:val="16"/>
              </w:rPr>
            </w:pPr>
            <w:r>
              <w:t>ಆತ್ಮತೃಪ್ತಿ ಮತ್ತು ಸ್ವಾವಲಂಬನೆ ಕ್ರಿಸ್ತನಿಗೆ ವಾಕರಿಕೆ ತರಿಸುತ್ತಿವೆ.</w:t>
            </w:r>
          </w:p>
        </w:tc>
      </w:tr>
      <w:tr w:rsidR="00882026" w:rsidRPr="00882026" w14:paraId="3E881A42" w14:textId="77777777">
        <w:trPr>
          <w:tblCellSpacing w:w="15" w:type="dxa"/>
        </w:trPr>
        <w:tc>
          <w:tcPr>
            <w:tcW w:w="0" w:type="auto"/>
            <w:vAlign w:val="center"/>
            <w:hideMark/>
          </w:tcPr>
          <w:p w14:paraId="30BA435B" w14:textId="77777777" w:rsidR="00882026" w:rsidRPr="00882026" w:rsidRDefault="00882026" w:rsidP="00882026">
            <w:pPr>
              <w:rPr>
                <w:sz w:val="16"/>
                <w:szCs w:val="16"/>
              </w:rPr>
            </w:pPr>
            <w:r>
              <w:t>ಒಟ್ಟಾರೆ</w:t>
            </w:r>
          </w:p>
        </w:tc>
        <w:tc>
          <w:tcPr>
            <w:tcW w:w="0" w:type="auto"/>
            <w:vAlign w:val="center"/>
            <w:hideMark/>
          </w:tcPr>
          <w:p w14:paraId="74B6D7A4" w14:textId="77777777" w:rsidR="00882026" w:rsidRPr="00882026" w:rsidRDefault="00882026" w:rsidP="00882026">
            <w:pPr>
              <w:rPr>
                <w:sz w:val="16"/>
                <w:szCs w:val="16"/>
              </w:rPr>
            </w:pPr>
            <w:r>
              <w:t>—</w:t>
            </w:r>
          </w:p>
        </w:tc>
        <w:tc>
          <w:tcPr>
            <w:tcW w:w="0" w:type="auto"/>
            <w:vAlign w:val="center"/>
            <w:hideMark/>
          </w:tcPr>
          <w:p w14:paraId="257BA9C3" w14:textId="77777777" w:rsidR="00882026" w:rsidRPr="00882026" w:rsidRDefault="00882026" w:rsidP="00882026">
            <w:pPr>
              <w:rPr>
                <w:sz w:val="16"/>
                <w:szCs w:val="16"/>
              </w:rPr>
            </w:pPr>
            <w:r>
              <w:t>—</w:t>
            </w:r>
          </w:p>
        </w:tc>
        <w:tc>
          <w:tcPr>
            <w:tcW w:w="0" w:type="auto"/>
            <w:vAlign w:val="center"/>
            <w:hideMark/>
          </w:tcPr>
          <w:p w14:paraId="142C68FF" w14:textId="77777777" w:rsidR="00882026" w:rsidRPr="00882026" w:rsidRDefault="00882026" w:rsidP="00882026">
            <w:pPr>
              <w:rPr>
                <w:sz w:val="16"/>
                <w:szCs w:val="16"/>
              </w:rPr>
            </w:pPr>
            <w:r>
              <w:t>~40/100 (ಸರಾಸರಿ)</w:t>
            </w:r>
          </w:p>
        </w:tc>
        <w:tc>
          <w:tcPr>
            <w:tcW w:w="0" w:type="auto"/>
            <w:vAlign w:val="center"/>
            <w:hideMark/>
          </w:tcPr>
          <w:p w14:paraId="06C4B93C" w14:textId="77777777" w:rsidR="00882026" w:rsidRPr="00882026" w:rsidRDefault="00882026" w:rsidP="00882026">
            <w:pPr>
              <w:rPr>
                <w:sz w:val="16"/>
                <w:szCs w:val="16"/>
              </w:rPr>
            </w:pPr>
            <w:r>
              <w:t>~40%</w:t>
            </w:r>
          </w:p>
        </w:tc>
        <w:tc>
          <w:tcPr>
            <w:tcW w:w="0" w:type="auto"/>
            <w:vAlign w:val="center"/>
            <w:hideMark/>
          </w:tcPr>
          <w:p w14:paraId="4402E7EC" w14:textId="77777777" w:rsidR="00882026" w:rsidRPr="00882026" w:rsidRDefault="00882026" w:rsidP="00882026">
            <w:pPr>
              <w:rPr>
                <w:sz w:val="16"/>
                <w:szCs w:val="16"/>
              </w:rPr>
            </w:pPr>
            <w:r>
              <w:t>ಮಿಶ್ರ ದಾಖಲೆಯು ಪಶ್ಚಾತ್ತಾಪ (ಮೆಟಾನೊಯೆಸನ್) ಮತ್ತು ಜಾಗರೂಕತೆಯನ್ನು ಪ್ರೇರೇಪಿಸುತ್ತದೆ.</w:t>
            </w:r>
          </w:p>
        </w:tc>
      </w:tr>
    </w:tbl>
    <w:p w14:paraId="67E956C2" w14:textId="77777777" w:rsidR="003D76E6" w:rsidRPr="003A2E05" w:rsidRDefault="003D76E6" w:rsidP="003A2E05"/>
    <w:sectPr w:rsidR="003D76E6" w:rsidRPr="003A2E05">
      <w:headerReference w:type="default" r:id="rId8"/>
      <w:footerReference w:type="default" r:id="rI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013FF"/>
    <w:multiLevelType w:val="multilevel"/>
    <w:tmpl w:val="8EE0B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FE67AD"/>
    <w:multiLevelType w:val="multilevel"/>
    <w:tmpl w:val="34006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905BA2"/>
    <w:multiLevelType w:val="multilevel"/>
    <w:tmpl w:val="1DA0F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85B03F4"/>
    <w:multiLevelType w:val="multilevel"/>
    <w:tmpl w:val="C76CF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CF657F"/>
    <w:multiLevelType w:val="multilevel"/>
    <w:tmpl w:val="309E6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537729"/>
    <w:multiLevelType w:val="multilevel"/>
    <w:tmpl w:val="716225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FC4AFF"/>
    <w:multiLevelType w:val="multilevel"/>
    <w:tmpl w:val="B386D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114914"/>
    <w:multiLevelType w:val="multilevel"/>
    <w:tmpl w:val="A60C8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0C1CDC"/>
    <w:multiLevelType w:val="multilevel"/>
    <w:tmpl w:val="D21AC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FD157B"/>
    <w:multiLevelType w:val="multilevel"/>
    <w:tmpl w:val="66B6E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5A81CEC"/>
    <w:multiLevelType w:val="multilevel"/>
    <w:tmpl w:val="84B46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3DA41CB"/>
    <w:multiLevelType w:val="multilevel"/>
    <w:tmpl w:val="B2863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1697A24"/>
    <w:multiLevelType w:val="multilevel"/>
    <w:tmpl w:val="F1004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1C07C4F"/>
    <w:multiLevelType w:val="multilevel"/>
    <w:tmpl w:val="745A3B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08922BB"/>
    <w:multiLevelType w:val="multilevel"/>
    <w:tmpl w:val="4F5A9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79E6E87"/>
    <w:multiLevelType w:val="multilevel"/>
    <w:tmpl w:val="E940BC14"/>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FB77700"/>
    <w:multiLevelType w:val="multilevel"/>
    <w:tmpl w:val="2E443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07102372">
    <w:abstractNumId w:val="15"/>
  </w:num>
  <w:num w:numId="2" w16cid:durableId="1256477897">
    <w:abstractNumId w:val="0"/>
  </w:num>
  <w:num w:numId="3" w16cid:durableId="276835002">
    <w:abstractNumId w:val="9"/>
  </w:num>
  <w:num w:numId="4" w16cid:durableId="257369492">
    <w:abstractNumId w:val="1"/>
  </w:num>
  <w:num w:numId="5" w16cid:durableId="759133484">
    <w:abstractNumId w:val="2"/>
  </w:num>
  <w:num w:numId="6" w16cid:durableId="715856627">
    <w:abstractNumId w:val="11"/>
  </w:num>
  <w:num w:numId="7" w16cid:durableId="39793610">
    <w:abstractNumId w:val="6"/>
  </w:num>
  <w:num w:numId="8" w16cid:durableId="251015757">
    <w:abstractNumId w:val="4"/>
  </w:num>
  <w:num w:numId="9" w16cid:durableId="244341800">
    <w:abstractNumId w:val="14"/>
  </w:num>
  <w:num w:numId="10" w16cid:durableId="1902397455">
    <w:abstractNumId w:val="10"/>
  </w:num>
  <w:num w:numId="11" w16cid:durableId="1023627209">
    <w:abstractNumId w:val="5"/>
  </w:num>
  <w:num w:numId="12" w16cid:durableId="1318145344">
    <w:abstractNumId w:val="3"/>
  </w:num>
  <w:num w:numId="13" w16cid:durableId="76248606">
    <w:abstractNumId w:val="12"/>
  </w:num>
  <w:num w:numId="14" w16cid:durableId="2064676851">
    <w:abstractNumId w:val="8"/>
  </w:num>
  <w:num w:numId="15" w16cid:durableId="1289553310">
    <w:abstractNumId w:val="16"/>
  </w:num>
  <w:num w:numId="16" w16cid:durableId="2121340635">
    <w:abstractNumId w:val="7"/>
  </w:num>
  <w:num w:numId="17" w16cid:durableId="98423926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13E"/>
    <w:rsid w:val="000728B5"/>
    <w:rsid w:val="000C2B64"/>
    <w:rsid w:val="001B145B"/>
    <w:rsid w:val="00203F83"/>
    <w:rsid w:val="0025204D"/>
    <w:rsid w:val="00294BAA"/>
    <w:rsid w:val="002A43EB"/>
    <w:rsid w:val="00300C29"/>
    <w:rsid w:val="0038413E"/>
    <w:rsid w:val="003A2E05"/>
    <w:rsid w:val="003B772F"/>
    <w:rsid w:val="003D76E6"/>
    <w:rsid w:val="003E5D79"/>
    <w:rsid w:val="004928CE"/>
    <w:rsid w:val="0052404B"/>
    <w:rsid w:val="00561AF9"/>
    <w:rsid w:val="00577C8F"/>
    <w:rsid w:val="0058131E"/>
    <w:rsid w:val="0058198B"/>
    <w:rsid w:val="005E7EAC"/>
    <w:rsid w:val="00706CA0"/>
    <w:rsid w:val="00710341"/>
    <w:rsid w:val="007C23DE"/>
    <w:rsid w:val="007D2E46"/>
    <w:rsid w:val="007E4C5B"/>
    <w:rsid w:val="008275EB"/>
    <w:rsid w:val="008457A0"/>
    <w:rsid w:val="00882026"/>
    <w:rsid w:val="008B30DE"/>
    <w:rsid w:val="008E14DD"/>
    <w:rsid w:val="008F6526"/>
    <w:rsid w:val="00900AC0"/>
    <w:rsid w:val="009158A6"/>
    <w:rsid w:val="00A301C7"/>
    <w:rsid w:val="00A65E5E"/>
    <w:rsid w:val="00A76967"/>
    <w:rsid w:val="00A82025"/>
    <w:rsid w:val="00A92241"/>
    <w:rsid w:val="00B30E1B"/>
    <w:rsid w:val="00B822C8"/>
    <w:rsid w:val="00B90B3A"/>
    <w:rsid w:val="00BD430F"/>
    <w:rsid w:val="00BF14A8"/>
    <w:rsid w:val="00CC6A7C"/>
    <w:rsid w:val="00CF31E1"/>
    <w:rsid w:val="00CF4DD4"/>
    <w:rsid w:val="00D031C8"/>
    <w:rsid w:val="00D07168"/>
    <w:rsid w:val="00D20F4E"/>
    <w:rsid w:val="00D36323"/>
    <w:rsid w:val="00D4627A"/>
    <w:rsid w:val="00D627D2"/>
    <w:rsid w:val="00D73FAC"/>
    <w:rsid w:val="00D90E03"/>
    <w:rsid w:val="00DB2B6E"/>
    <w:rsid w:val="00E0607C"/>
    <w:rsid w:val="00F43B5B"/>
    <w:rsid w:val="00F554CE"/>
    <w:rsid w:val="00FC4D5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8587B"/>
  <w15:chartTrackingRefBased/>
  <w15:docId w15:val="{9F5261E4-34F0-4CAB-95CA-094277211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8413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38413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8413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8413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8413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841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41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41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41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413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38413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8413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8413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8413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841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41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41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413E"/>
    <w:rPr>
      <w:rFonts w:eastAsiaTheme="majorEastAsia" w:cstheme="majorBidi"/>
      <w:color w:val="272727" w:themeColor="text1" w:themeTint="D8"/>
    </w:rPr>
  </w:style>
  <w:style w:type="paragraph" w:styleId="Title">
    <w:name w:val="Title"/>
    <w:basedOn w:val="Normal"/>
    <w:next w:val="Normal"/>
    <w:link w:val="TitleChar"/>
    <w:uiPriority w:val="10"/>
    <w:qFormat/>
    <w:rsid w:val="003841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41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41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41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413E"/>
    <w:pPr>
      <w:spacing w:before="160"/>
      <w:jc w:val="center"/>
    </w:pPr>
    <w:rPr>
      <w:i/>
      <w:iCs/>
      <w:color w:val="404040" w:themeColor="text1" w:themeTint="BF"/>
    </w:rPr>
  </w:style>
  <w:style w:type="character" w:customStyle="1" w:styleId="QuoteChar">
    <w:name w:val="Quote Char"/>
    <w:basedOn w:val="DefaultParagraphFont"/>
    <w:link w:val="Quote"/>
    <w:uiPriority w:val="29"/>
    <w:rsid w:val="0038413E"/>
    <w:rPr>
      <w:i/>
      <w:iCs/>
      <w:color w:val="404040" w:themeColor="text1" w:themeTint="BF"/>
    </w:rPr>
  </w:style>
  <w:style w:type="paragraph" w:styleId="ListParagraph">
    <w:name w:val="List Paragraph"/>
    <w:basedOn w:val="Normal"/>
    <w:uiPriority w:val="34"/>
    <w:qFormat/>
    <w:rsid w:val="0038413E"/>
    <w:pPr>
      <w:ind w:left="720"/>
      <w:contextualSpacing/>
    </w:pPr>
  </w:style>
  <w:style w:type="character" w:styleId="IntenseEmphasis">
    <w:name w:val="Intense Emphasis"/>
    <w:basedOn w:val="DefaultParagraphFont"/>
    <w:uiPriority w:val="21"/>
    <w:qFormat/>
    <w:rsid w:val="0038413E"/>
    <w:rPr>
      <w:i/>
      <w:iCs/>
      <w:color w:val="2F5496" w:themeColor="accent1" w:themeShade="BF"/>
    </w:rPr>
  </w:style>
  <w:style w:type="paragraph" w:styleId="IntenseQuote">
    <w:name w:val="Intense Quote"/>
    <w:basedOn w:val="Normal"/>
    <w:next w:val="Normal"/>
    <w:link w:val="IntenseQuoteChar"/>
    <w:uiPriority w:val="30"/>
    <w:qFormat/>
    <w:rsid w:val="0038413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8413E"/>
    <w:rPr>
      <w:i/>
      <w:iCs/>
      <w:color w:val="2F5496" w:themeColor="accent1" w:themeShade="BF"/>
    </w:rPr>
  </w:style>
  <w:style w:type="character" w:styleId="IntenseReference">
    <w:name w:val="Intense Reference"/>
    <w:basedOn w:val="DefaultParagraphFont"/>
    <w:uiPriority w:val="32"/>
    <w:qFormat/>
    <w:rsid w:val="0038413E"/>
    <w:rPr>
      <w:b/>
      <w:bCs/>
      <w:smallCaps/>
      <w:color w:val="2F5496" w:themeColor="accent1" w:themeShade="BF"/>
      <w:spacing w:val="5"/>
    </w:rPr>
  </w:style>
  <w:style w:type="character" w:styleId="Hyperlink">
    <w:name w:val="Hyperlink"/>
    <w:basedOn w:val="DefaultParagraphFont"/>
    <w:uiPriority w:val="99"/>
    <w:unhideWhenUsed/>
    <w:rsid w:val="0038413E"/>
    <w:rPr>
      <w:color w:val="0563C1" w:themeColor="hyperlink"/>
      <w:u w:val="single"/>
    </w:rPr>
  </w:style>
  <w:style w:type="character" w:styleId="UnresolvedMention">
    <w:name w:val="Unresolved Mention"/>
    <w:basedOn w:val="DefaultParagraphFont"/>
    <w:uiPriority w:val="99"/>
    <w:semiHidden/>
    <w:unhideWhenUsed/>
    <w:rsid w:val="0038413E"/>
    <w:rPr>
      <w:color w:val="605E5C"/>
      <w:shd w:val="clear" w:color="auto" w:fill="E1DFDD"/>
    </w:rPr>
  </w:style>
  <w:style w:type="paragraph" w:styleId="NormalWeb">
    <w:name w:val="Normal (Web)"/>
    <w:basedOn w:val="Normal"/>
    <w:uiPriority w:val="99"/>
    <w:semiHidden/>
    <w:unhideWhenUsed/>
    <w:rsid w:val="00BD430F"/>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1444171">
      <w:bodyDiv w:val="1"/>
      <w:marLeft w:val="0"/>
      <w:marRight w:val="0"/>
      <w:marTop w:val="0"/>
      <w:marBottom w:val="0"/>
      <w:divBdr>
        <w:top w:val="none" w:sz="0" w:space="0" w:color="auto"/>
        <w:left w:val="none" w:sz="0" w:space="0" w:color="auto"/>
        <w:bottom w:val="none" w:sz="0" w:space="0" w:color="auto"/>
        <w:right w:val="none" w:sz="0" w:space="0" w:color="auto"/>
      </w:divBdr>
      <w:divsChild>
        <w:div w:id="1927492749">
          <w:marLeft w:val="0"/>
          <w:marRight w:val="0"/>
          <w:marTop w:val="0"/>
          <w:marBottom w:val="0"/>
          <w:divBdr>
            <w:top w:val="none" w:sz="0" w:space="0" w:color="auto"/>
            <w:left w:val="none" w:sz="0" w:space="0" w:color="auto"/>
            <w:bottom w:val="none" w:sz="0" w:space="0" w:color="auto"/>
            <w:right w:val="none" w:sz="0" w:space="0" w:color="auto"/>
          </w:divBdr>
          <w:divsChild>
            <w:div w:id="3241044">
              <w:marLeft w:val="0"/>
              <w:marRight w:val="0"/>
              <w:marTop w:val="0"/>
              <w:marBottom w:val="0"/>
              <w:divBdr>
                <w:top w:val="single" w:sz="2" w:space="0" w:color="000000"/>
                <w:left w:val="single" w:sz="2" w:space="0" w:color="000000"/>
                <w:bottom w:val="single" w:sz="2" w:space="0" w:color="000000"/>
                <w:right w:val="single" w:sz="2" w:space="0" w:color="000000"/>
              </w:divBdr>
            </w:div>
            <w:div w:id="1476333880">
              <w:marLeft w:val="0"/>
              <w:marRight w:val="0"/>
              <w:marTop w:val="0"/>
              <w:marBottom w:val="0"/>
              <w:divBdr>
                <w:top w:val="single" w:sz="2" w:space="0" w:color="000000"/>
                <w:left w:val="single" w:sz="2" w:space="0" w:color="000000"/>
                <w:bottom w:val="single" w:sz="2" w:space="0" w:color="000000"/>
                <w:right w:val="single" w:sz="2" w:space="0" w:color="000000"/>
              </w:divBdr>
            </w:div>
            <w:div w:id="395203184">
              <w:marLeft w:val="0"/>
              <w:marRight w:val="0"/>
              <w:marTop w:val="312"/>
              <w:marBottom w:val="144"/>
              <w:divBdr>
                <w:top w:val="single" w:sz="2" w:space="0" w:color="000000"/>
                <w:left w:val="single" w:sz="2" w:space="0" w:color="000000"/>
                <w:bottom w:val="single" w:sz="2" w:space="0" w:color="000000"/>
                <w:right w:val="single" w:sz="2" w:space="0" w:color="000000"/>
              </w:divBdr>
            </w:div>
            <w:div w:id="758988044">
              <w:marLeft w:val="0"/>
              <w:marRight w:val="0"/>
              <w:marTop w:val="0"/>
              <w:marBottom w:val="0"/>
              <w:divBdr>
                <w:top w:val="single" w:sz="2" w:space="0" w:color="000000"/>
                <w:left w:val="single" w:sz="2" w:space="0" w:color="000000"/>
                <w:bottom w:val="single" w:sz="2" w:space="0" w:color="000000"/>
                <w:right w:val="single" w:sz="2" w:space="0" w:color="000000"/>
              </w:divBdr>
            </w:div>
            <w:div w:id="1552768990">
              <w:marLeft w:val="0"/>
              <w:marRight w:val="0"/>
              <w:marTop w:val="0"/>
              <w:marBottom w:val="0"/>
              <w:divBdr>
                <w:top w:val="single" w:sz="2" w:space="0" w:color="000000"/>
                <w:left w:val="single" w:sz="2" w:space="0" w:color="000000"/>
                <w:bottom w:val="single" w:sz="2" w:space="0" w:color="000000"/>
                <w:right w:val="single" w:sz="2" w:space="0" w:color="000000"/>
              </w:divBdr>
            </w:div>
            <w:div w:id="1684936673">
              <w:marLeft w:val="0"/>
              <w:marRight w:val="0"/>
              <w:marTop w:val="0"/>
              <w:marBottom w:val="0"/>
              <w:divBdr>
                <w:top w:val="single" w:sz="2" w:space="0" w:color="000000"/>
                <w:left w:val="single" w:sz="2" w:space="0" w:color="000000"/>
                <w:bottom w:val="single" w:sz="2" w:space="0" w:color="000000"/>
                <w:right w:val="single" w:sz="2" w:space="0" w:color="000000"/>
              </w:divBdr>
            </w:div>
            <w:div w:id="512955041">
              <w:marLeft w:val="0"/>
              <w:marRight w:val="0"/>
              <w:marTop w:val="0"/>
              <w:marBottom w:val="0"/>
              <w:divBdr>
                <w:top w:val="single" w:sz="2" w:space="0" w:color="000000"/>
                <w:left w:val="single" w:sz="2" w:space="0" w:color="000000"/>
                <w:bottom w:val="single" w:sz="2" w:space="0" w:color="000000"/>
                <w:right w:val="single" w:sz="2" w:space="0" w:color="000000"/>
              </w:divBdr>
            </w:div>
            <w:div w:id="1509565411">
              <w:marLeft w:val="0"/>
              <w:marRight w:val="0"/>
              <w:marTop w:val="0"/>
              <w:marBottom w:val="0"/>
              <w:divBdr>
                <w:top w:val="single" w:sz="2" w:space="0" w:color="000000"/>
                <w:left w:val="single" w:sz="2" w:space="0" w:color="000000"/>
                <w:bottom w:val="single" w:sz="2" w:space="0" w:color="000000"/>
                <w:right w:val="single" w:sz="2" w:space="0" w:color="000000"/>
              </w:divBdr>
            </w:div>
            <w:div w:id="1540169488">
              <w:marLeft w:val="0"/>
              <w:marRight w:val="0"/>
              <w:marTop w:val="0"/>
              <w:marBottom w:val="0"/>
              <w:divBdr>
                <w:top w:val="single" w:sz="2" w:space="0" w:color="000000"/>
                <w:left w:val="single" w:sz="2" w:space="0" w:color="000000"/>
                <w:bottom w:val="single" w:sz="2" w:space="0" w:color="000000"/>
                <w:right w:val="single" w:sz="2" w:space="0" w:color="000000"/>
              </w:divBdr>
            </w:div>
            <w:div w:id="811947165">
              <w:marLeft w:val="0"/>
              <w:marRight w:val="0"/>
              <w:marTop w:val="0"/>
              <w:marBottom w:val="0"/>
              <w:divBdr>
                <w:top w:val="single" w:sz="2" w:space="0" w:color="000000"/>
                <w:left w:val="single" w:sz="2" w:space="0" w:color="000000"/>
                <w:bottom w:val="single" w:sz="2" w:space="0" w:color="000000"/>
                <w:right w:val="single" w:sz="2" w:space="0" w:color="000000"/>
              </w:divBdr>
            </w:div>
            <w:div w:id="542182953">
              <w:marLeft w:val="0"/>
              <w:marRight w:val="0"/>
              <w:marTop w:val="312"/>
              <w:marBottom w:val="144"/>
              <w:divBdr>
                <w:top w:val="single" w:sz="2" w:space="0" w:color="000000"/>
                <w:left w:val="single" w:sz="2" w:space="0" w:color="000000"/>
                <w:bottom w:val="single" w:sz="2" w:space="0" w:color="000000"/>
                <w:right w:val="single" w:sz="2" w:space="0" w:color="000000"/>
              </w:divBdr>
            </w:div>
            <w:div w:id="886919714">
              <w:marLeft w:val="0"/>
              <w:marRight w:val="0"/>
              <w:marTop w:val="0"/>
              <w:marBottom w:val="0"/>
              <w:divBdr>
                <w:top w:val="single" w:sz="2" w:space="0" w:color="000000"/>
                <w:left w:val="single" w:sz="2" w:space="0" w:color="000000"/>
                <w:bottom w:val="single" w:sz="2" w:space="0" w:color="000000"/>
                <w:right w:val="single" w:sz="2" w:space="0" w:color="000000"/>
              </w:divBdr>
            </w:div>
            <w:div w:id="1985967091">
              <w:marLeft w:val="0"/>
              <w:marRight w:val="0"/>
              <w:marTop w:val="312"/>
              <w:marBottom w:val="144"/>
              <w:divBdr>
                <w:top w:val="single" w:sz="2" w:space="0" w:color="000000"/>
                <w:left w:val="single" w:sz="2" w:space="0" w:color="000000"/>
                <w:bottom w:val="single" w:sz="2" w:space="0" w:color="000000"/>
                <w:right w:val="single" w:sz="2" w:space="0" w:color="000000"/>
              </w:divBdr>
            </w:div>
            <w:div w:id="1584678587">
              <w:marLeft w:val="0"/>
              <w:marRight w:val="0"/>
              <w:marTop w:val="0"/>
              <w:marBottom w:val="0"/>
              <w:divBdr>
                <w:top w:val="single" w:sz="2" w:space="0" w:color="000000"/>
                <w:left w:val="single" w:sz="2" w:space="0" w:color="000000"/>
                <w:bottom w:val="single" w:sz="2" w:space="0" w:color="000000"/>
                <w:right w:val="single" w:sz="2" w:space="0" w:color="000000"/>
              </w:divBdr>
            </w:div>
            <w:div w:id="1416975932">
              <w:marLeft w:val="0"/>
              <w:marRight w:val="0"/>
              <w:marTop w:val="0"/>
              <w:marBottom w:val="0"/>
              <w:divBdr>
                <w:top w:val="single" w:sz="2" w:space="0" w:color="000000"/>
                <w:left w:val="single" w:sz="2" w:space="0" w:color="000000"/>
                <w:bottom w:val="single" w:sz="2" w:space="0" w:color="000000"/>
                <w:right w:val="single" w:sz="2" w:space="0" w:color="000000"/>
              </w:divBdr>
            </w:div>
            <w:div w:id="1521159102">
              <w:marLeft w:val="0"/>
              <w:marRight w:val="0"/>
              <w:marTop w:val="0"/>
              <w:marBottom w:val="0"/>
              <w:divBdr>
                <w:top w:val="single" w:sz="2" w:space="0" w:color="000000"/>
                <w:left w:val="single" w:sz="2" w:space="0" w:color="000000"/>
                <w:bottom w:val="single" w:sz="2" w:space="0" w:color="000000"/>
                <w:right w:val="single" w:sz="2" w:space="0" w:color="000000"/>
              </w:divBdr>
            </w:div>
            <w:div w:id="216405252">
              <w:marLeft w:val="0"/>
              <w:marRight w:val="0"/>
              <w:marTop w:val="312"/>
              <w:marBottom w:val="144"/>
              <w:divBdr>
                <w:top w:val="single" w:sz="2" w:space="0" w:color="000000"/>
                <w:left w:val="single" w:sz="2" w:space="0" w:color="000000"/>
                <w:bottom w:val="single" w:sz="2" w:space="0" w:color="000000"/>
                <w:right w:val="single" w:sz="2" w:space="0" w:color="000000"/>
              </w:divBdr>
            </w:div>
            <w:div w:id="1472019095">
              <w:marLeft w:val="0"/>
              <w:marRight w:val="0"/>
              <w:marTop w:val="0"/>
              <w:marBottom w:val="0"/>
              <w:divBdr>
                <w:top w:val="single" w:sz="2" w:space="0" w:color="000000"/>
                <w:left w:val="single" w:sz="2" w:space="0" w:color="000000"/>
                <w:bottom w:val="single" w:sz="2" w:space="0" w:color="000000"/>
                <w:right w:val="single" w:sz="2" w:space="0" w:color="000000"/>
              </w:divBdr>
            </w:div>
            <w:div w:id="1451436611">
              <w:marLeft w:val="0"/>
              <w:marRight w:val="0"/>
              <w:marTop w:val="312"/>
              <w:marBottom w:val="144"/>
              <w:divBdr>
                <w:top w:val="single" w:sz="2" w:space="0" w:color="000000"/>
                <w:left w:val="single" w:sz="2" w:space="0" w:color="000000"/>
                <w:bottom w:val="single" w:sz="2" w:space="0" w:color="000000"/>
                <w:right w:val="single" w:sz="2" w:space="0" w:color="000000"/>
              </w:divBdr>
            </w:div>
            <w:div w:id="1720201843">
              <w:marLeft w:val="0"/>
              <w:marRight w:val="0"/>
              <w:marTop w:val="0"/>
              <w:marBottom w:val="0"/>
              <w:divBdr>
                <w:top w:val="single" w:sz="2" w:space="0" w:color="000000"/>
                <w:left w:val="single" w:sz="2" w:space="0" w:color="000000"/>
                <w:bottom w:val="single" w:sz="2" w:space="0" w:color="000000"/>
                <w:right w:val="single" w:sz="2" w:space="0" w:color="000000"/>
              </w:divBdr>
            </w:div>
            <w:div w:id="115294598">
              <w:marLeft w:val="0"/>
              <w:marRight w:val="0"/>
              <w:marTop w:val="312"/>
              <w:marBottom w:val="144"/>
              <w:divBdr>
                <w:top w:val="single" w:sz="2" w:space="0" w:color="000000"/>
                <w:left w:val="single" w:sz="2" w:space="0" w:color="000000"/>
                <w:bottom w:val="single" w:sz="2" w:space="0" w:color="000000"/>
                <w:right w:val="single" w:sz="2" w:space="0" w:color="000000"/>
              </w:divBdr>
            </w:div>
            <w:div w:id="1459446883">
              <w:marLeft w:val="0"/>
              <w:marRight w:val="0"/>
              <w:marTop w:val="0"/>
              <w:marBottom w:val="0"/>
              <w:divBdr>
                <w:top w:val="single" w:sz="2" w:space="0" w:color="000000"/>
                <w:left w:val="single" w:sz="2" w:space="0" w:color="000000"/>
                <w:bottom w:val="single" w:sz="2" w:space="0" w:color="000000"/>
                <w:right w:val="single" w:sz="2" w:space="0" w:color="000000"/>
              </w:divBdr>
            </w:div>
            <w:div w:id="1653559479">
              <w:marLeft w:val="0"/>
              <w:marRight w:val="0"/>
              <w:marTop w:val="312"/>
              <w:marBottom w:val="144"/>
              <w:divBdr>
                <w:top w:val="single" w:sz="2" w:space="0" w:color="000000"/>
                <w:left w:val="single" w:sz="2" w:space="0" w:color="000000"/>
                <w:bottom w:val="single" w:sz="2" w:space="0" w:color="000000"/>
                <w:right w:val="single" w:sz="2" w:space="0" w:color="000000"/>
              </w:divBdr>
            </w:div>
            <w:div w:id="220098568">
              <w:marLeft w:val="0"/>
              <w:marRight w:val="0"/>
              <w:marTop w:val="0"/>
              <w:marBottom w:val="0"/>
              <w:divBdr>
                <w:top w:val="single" w:sz="2" w:space="0" w:color="000000"/>
                <w:left w:val="single" w:sz="2" w:space="0" w:color="000000"/>
                <w:bottom w:val="single" w:sz="2" w:space="0" w:color="000000"/>
                <w:right w:val="single" w:sz="2" w:space="0" w:color="000000"/>
              </w:divBdr>
            </w:div>
            <w:div w:id="2037074189">
              <w:marLeft w:val="0"/>
              <w:marRight w:val="0"/>
              <w:marTop w:val="0"/>
              <w:marBottom w:val="0"/>
              <w:divBdr>
                <w:top w:val="single" w:sz="2" w:space="0" w:color="000000"/>
                <w:left w:val="single" w:sz="2" w:space="0" w:color="000000"/>
                <w:bottom w:val="single" w:sz="2" w:space="0" w:color="000000"/>
                <w:right w:val="single" w:sz="2" w:space="0" w:color="000000"/>
              </w:divBdr>
            </w:div>
            <w:div w:id="279142590">
              <w:marLeft w:val="0"/>
              <w:marRight w:val="0"/>
              <w:marTop w:val="0"/>
              <w:marBottom w:val="0"/>
              <w:divBdr>
                <w:top w:val="single" w:sz="2" w:space="0" w:color="000000"/>
                <w:left w:val="single" w:sz="2" w:space="0" w:color="000000"/>
                <w:bottom w:val="single" w:sz="2" w:space="0" w:color="000000"/>
                <w:right w:val="single" w:sz="2" w:space="0" w:color="000000"/>
              </w:divBdr>
            </w:div>
            <w:div w:id="25757787">
              <w:marLeft w:val="0"/>
              <w:marRight w:val="0"/>
              <w:marTop w:val="0"/>
              <w:marBottom w:val="0"/>
              <w:divBdr>
                <w:top w:val="single" w:sz="2" w:space="0" w:color="000000"/>
                <w:left w:val="single" w:sz="2" w:space="0" w:color="000000"/>
                <w:bottom w:val="single" w:sz="2" w:space="0" w:color="000000"/>
                <w:right w:val="single" w:sz="2" w:space="0" w:color="000000"/>
              </w:divBdr>
            </w:div>
            <w:div w:id="123961014">
              <w:marLeft w:val="0"/>
              <w:marRight w:val="0"/>
              <w:marTop w:val="0"/>
              <w:marBottom w:val="0"/>
              <w:divBdr>
                <w:top w:val="single" w:sz="2" w:space="0" w:color="000000"/>
                <w:left w:val="single" w:sz="2" w:space="0" w:color="000000"/>
                <w:bottom w:val="single" w:sz="2" w:space="0" w:color="000000"/>
                <w:right w:val="single" w:sz="2" w:space="0" w:color="000000"/>
              </w:divBdr>
            </w:div>
            <w:div w:id="1293948314">
              <w:marLeft w:val="0"/>
              <w:marRight w:val="0"/>
              <w:marTop w:val="0"/>
              <w:marBottom w:val="0"/>
              <w:divBdr>
                <w:top w:val="single" w:sz="2" w:space="0" w:color="000000"/>
                <w:left w:val="single" w:sz="2" w:space="0" w:color="000000"/>
                <w:bottom w:val="single" w:sz="2" w:space="0" w:color="000000"/>
                <w:right w:val="single" w:sz="2" w:space="0" w:color="000000"/>
              </w:divBdr>
            </w:div>
            <w:div w:id="1344090940">
              <w:marLeft w:val="0"/>
              <w:marRight w:val="0"/>
              <w:marTop w:val="312"/>
              <w:marBottom w:val="144"/>
              <w:divBdr>
                <w:top w:val="single" w:sz="2" w:space="0" w:color="000000"/>
                <w:left w:val="single" w:sz="2" w:space="0" w:color="000000"/>
                <w:bottom w:val="single" w:sz="2" w:space="0" w:color="000000"/>
                <w:right w:val="single" w:sz="2" w:space="0" w:color="000000"/>
              </w:divBdr>
            </w:div>
            <w:div w:id="736517361">
              <w:marLeft w:val="0"/>
              <w:marRight w:val="0"/>
              <w:marTop w:val="0"/>
              <w:marBottom w:val="0"/>
              <w:divBdr>
                <w:top w:val="single" w:sz="2" w:space="0" w:color="000000"/>
                <w:left w:val="single" w:sz="2" w:space="0" w:color="000000"/>
                <w:bottom w:val="single" w:sz="2" w:space="0" w:color="000000"/>
                <w:right w:val="single" w:sz="2" w:space="0" w:color="000000"/>
              </w:divBdr>
            </w:div>
            <w:div w:id="834497976">
              <w:marLeft w:val="0"/>
              <w:marRight w:val="0"/>
              <w:marTop w:val="0"/>
              <w:marBottom w:val="0"/>
              <w:divBdr>
                <w:top w:val="single" w:sz="2" w:space="0" w:color="000000"/>
                <w:left w:val="single" w:sz="2" w:space="0" w:color="000000"/>
                <w:bottom w:val="single" w:sz="2" w:space="0" w:color="000000"/>
                <w:right w:val="single" w:sz="2" w:space="0" w:color="000000"/>
              </w:divBdr>
            </w:div>
            <w:div w:id="102842912">
              <w:marLeft w:val="0"/>
              <w:marRight w:val="0"/>
              <w:marTop w:val="0"/>
              <w:marBottom w:val="0"/>
              <w:divBdr>
                <w:top w:val="single" w:sz="2" w:space="0" w:color="000000"/>
                <w:left w:val="single" w:sz="2" w:space="0" w:color="000000"/>
                <w:bottom w:val="single" w:sz="2" w:space="0" w:color="000000"/>
                <w:right w:val="single" w:sz="2" w:space="0" w:color="000000"/>
              </w:divBdr>
            </w:div>
            <w:div w:id="1379167160">
              <w:marLeft w:val="0"/>
              <w:marRight w:val="0"/>
              <w:marTop w:val="0"/>
              <w:marBottom w:val="0"/>
              <w:divBdr>
                <w:top w:val="single" w:sz="2" w:space="0" w:color="000000"/>
                <w:left w:val="single" w:sz="2" w:space="0" w:color="000000"/>
                <w:bottom w:val="single" w:sz="2" w:space="0" w:color="000000"/>
                <w:right w:val="single" w:sz="2" w:space="0" w:color="000000"/>
              </w:divBdr>
            </w:div>
            <w:div w:id="609551602">
              <w:marLeft w:val="0"/>
              <w:marRight w:val="0"/>
              <w:marTop w:val="0"/>
              <w:marBottom w:val="0"/>
              <w:divBdr>
                <w:top w:val="single" w:sz="2" w:space="0" w:color="000000"/>
                <w:left w:val="single" w:sz="2" w:space="0" w:color="000000"/>
                <w:bottom w:val="single" w:sz="2" w:space="0" w:color="000000"/>
                <w:right w:val="single" w:sz="2" w:space="0" w:color="000000"/>
              </w:divBdr>
            </w:div>
            <w:div w:id="839127344">
              <w:marLeft w:val="0"/>
              <w:marRight w:val="0"/>
              <w:marTop w:val="0"/>
              <w:marBottom w:val="0"/>
              <w:divBdr>
                <w:top w:val="single" w:sz="2" w:space="0" w:color="000000"/>
                <w:left w:val="single" w:sz="2" w:space="0" w:color="000000"/>
                <w:bottom w:val="single" w:sz="2" w:space="0" w:color="000000"/>
                <w:right w:val="single" w:sz="2" w:space="0" w:color="000000"/>
              </w:divBdr>
            </w:div>
            <w:div w:id="1541435738">
              <w:marLeft w:val="0"/>
              <w:marRight w:val="0"/>
              <w:marTop w:val="0"/>
              <w:marBottom w:val="0"/>
              <w:divBdr>
                <w:top w:val="single" w:sz="2" w:space="0" w:color="000000"/>
                <w:left w:val="single" w:sz="2" w:space="0" w:color="000000"/>
                <w:bottom w:val="single" w:sz="2" w:space="0" w:color="000000"/>
                <w:right w:val="single" w:sz="2" w:space="0" w:color="000000"/>
              </w:divBdr>
            </w:div>
            <w:div w:id="115201841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905067502">
      <w:bodyDiv w:val="1"/>
      <w:marLeft w:val="0"/>
      <w:marRight w:val="0"/>
      <w:marTop w:val="0"/>
      <w:marBottom w:val="0"/>
      <w:divBdr>
        <w:top w:val="none" w:sz="0" w:space="0" w:color="auto"/>
        <w:left w:val="none" w:sz="0" w:space="0" w:color="auto"/>
        <w:bottom w:val="none" w:sz="0" w:space="0" w:color="auto"/>
        <w:right w:val="none" w:sz="0" w:space="0" w:color="auto"/>
      </w:divBdr>
      <w:divsChild>
        <w:div w:id="1291862515">
          <w:marLeft w:val="0"/>
          <w:marRight w:val="0"/>
          <w:marTop w:val="0"/>
          <w:marBottom w:val="0"/>
          <w:divBdr>
            <w:top w:val="none" w:sz="0" w:space="0" w:color="auto"/>
            <w:left w:val="none" w:sz="0" w:space="0" w:color="auto"/>
            <w:bottom w:val="none" w:sz="0" w:space="0" w:color="auto"/>
            <w:right w:val="none" w:sz="0" w:space="0" w:color="auto"/>
          </w:divBdr>
        </w:div>
        <w:div w:id="886260366">
          <w:marLeft w:val="0"/>
          <w:marRight w:val="0"/>
          <w:marTop w:val="0"/>
          <w:marBottom w:val="0"/>
          <w:divBdr>
            <w:top w:val="none" w:sz="0" w:space="0" w:color="auto"/>
            <w:left w:val="none" w:sz="0" w:space="0" w:color="auto"/>
            <w:bottom w:val="none" w:sz="0" w:space="0" w:color="auto"/>
            <w:right w:val="none" w:sz="0" w:space="0" w:color="auto"/>
          </w:divBdr>
        </w:div>
        <w:div w:id="1629438028">
          <w:marLeft w:val="0"/>
          <w:marRight w:val="0"/>
          <w:marTop w:val="0"/>
          <w:marBottom w:val="0"/>
          <w:divBdr>
            <w:top w:val="none" w:sz="0" w:space="0" w:color="auto"/>
            <w:left w:val="none" w:sz="0" w:space="0" w:color="auto"/>
            <w:bottom w:val="none" w:sz="0" w:space="0" w:color="auto"/>
            <w:right w:val="none" w:sz="0" w:space="0" w:color="auto"/>
          </w:divBdr>
        </w:div>
        <w:div w:id="830218761">
          <w:marLeft w:val="0"/>
          <w:marRight w:val="0"/>
          <w:marTop w:val="0"/>
          <w:marBottom w:val="0"/>
          <w:divBdr>
            <w:top w:val="none" w:sz="0" w:space="0" w:color="auto"/>
            <w:left w:val="none" w:sz="0" w:space="0" w:color="auto"/>
            <w:bottom w:val="none" w:sz="0" w:space="0" w:color="auto"/>
            <w:right w:val="none" w:sz="0" w:space="0" w:color="auto"/>
          </w:divBdr>
        </w:div>
        <w:div w:id="1303123015">
          <w:marLeft w:val="0"/>
          <w:marRight w:val="0"/>
          <w:marTop w:val="0"/>
          <w:marBottom w:val="0"/>
          <w:divBdr>
            <w:top w:val="none" w:sz="0" w:space="0" w:color="auto"/>
            <w:left w:val="none" w:sz="0" w:space="0" w:color="auto"/>
            <w:bottom w:val="none" w:sz="0" w:space="0" w:color="auto"/>
            <w:right w:val="none" w:sz="0" w:space="0" w:color="auto"/>
          </w:divBdr>
        </w:div>
        <w:div w:id="1892841600">
          <w:marLeft w:val="0"/>
          <w:marRight w:val="0"/>
          <w:marTop w:val="0"/>
          <w:marBottom w:val="0"/>
          <w:divBdr>
            <w:top w:val="none" w:sz="0" w:space="0" w:color="auto"/>
            <w:left w:val="none" w:sz="0" w:space="0" w:color="auto"/>
            <w:bottom w:val="none" w:sz="0" w:space="0" w:color="auto"/>
            <w:right w:val="none" w:sz="0" w:space="0" w:color="auto"/>
          </w:divBdr>
        </w:div>
        <w:div w:id="2095741119">
          <w:marLeft w:val="0"/>
          <w:marRight w:val="0"/>
          <w:marTop w:val="0"/>
          <w:marBottom w:val="0"/>
          <w:divBdr>
            <w:top w:val="none" w:sz="0" w:space="0" w:color="auto"/>
            <w:left w:val="none" w:sz="0" w:space="0" w:color="auto"/>
            <w:bottom w:val="none" w:sz="0" w:space="0" w:color="auto"/>
            <w:right w:val="none" w:sz="0" w:space="0" w:color="auto"/>
          </w:divBdr>
        </w:div>
        <w:div w:id="1772774260">
          <w:marLeft w:val="0"/>
          <w:marRight w:val="0"/>
          <w:marTop w:val="0"/>
          <w:marBottom w:val="0"/>
          <w:divBdr>
            <w:top w:val="none" w:sz="0" w:space="0" w:color="auto"/>
            <w:left w:val="none" w:sz="0" w:space="0" w:color="auto"/>
            <w:bottom w:val="none" w:sz="0" w:space="0" w:color="auto"/>
            <w:right w:val="none" w:sz="0" w:space="0" w:color="auto"/>
          </w:divBdr>
        </w:div>
        <w:div w:id="105202963">
          <w:marLeft w:val="0"/>
          <w:marRight w:val="0"/>
          <w:marTop w:val="0"/>
          <w:marBottom w:val="0"/>
          <w:divBdr>
            <w:top w:val="none" w:sz="0" w:space="0" w:color="auto"/>
            <w:left w:val="none" w:sz="0" w:space="0" w:color="auto"/>
            <w:bottom w:val="none" w:sz="0" w:space="0" w:color="auto"/>
            <w:right w:val="none" w:sz="0" w:space="0" w:color="auto"/>
          </w:divBdr>
        </w:div>
        <w:div w:id="2017416583">
          <w:marLeft w:val="0"/>
          <w:marRight w:val="0"/>
          <w:marTop w:val="0"/>
          <w:marBottom w:val="0"/>
          <w:divBdr>
            <w:top w:val="none" w:sz="0" w:space="0" w:color="auto"/>
            <w:left w:val="none" w:sz="0" w:space="0" w:color="auto"/>
            <w:bottom w:val="none" w:sz="0" w:space="0" w:color="auto"/>
            <w:right w:val="none" w:sz="0" w:space="0" w:color="auto"/>
          </w:divBdr>
        </w:div>
        <w:div w:id="1194267349">
          <w:marLeft w:val="0"/>
          <w:marRight w:val="0"/>
          <w:marTop w:val="0"/>
          <w:marBottom w:val="0"/>
          <w:divBdr>
            <w:top w:val="none" w:sz="0" w:space="0" w:color="auto"/>
            <w:left w:val="none" w:sz="0" w:space="0" w:color="auto"/>
            <w:bottom w:val="none" w:sz="0" w:space="0" w:color="auto"/>
            <w:right w:val="none" w:sz="0" w:space="0" w:color="auto"/>
          </w:divBdr>
        </w:div>
        <w:div w:id="96558125">
          <w:marLeft w:val="0"/>
          <w:marRight w:val="0"/>
          <w:marTop w:val="0"/>
          <w:marBottom w:val="0"/>
          <w:divBdr>
            <w:top w:val="none" w:sz="0" w:space="0" w:color="auto"/>
            <w:left w:val="none" w:sz="0" w:space="0" w:color="auto"/>
            <w:bottom w:val="none" w:sz="0" w:space="0" w:color="auto"/>
            <w:right w:val="none" w:sz="0" w:space="0" w:color="auto"/>
          </w:divBdr>
        </w:div>
        <w:div w:id="1375077653">
          <w:marLeft w:val="0"/>
          <w:marRight w:val="0"/>
          <w:marTop w:val="0"/>
          <w:marBottom w:val="0"/>
          <w:divBdr>
            <w:top w:val="none" w:sz="0" w:space="0" w:color="auto"/>
            <w:left w:val="none" w:sz="0" w:space="0" w:color="auto"/>
            <w:bottom w:val="none" w:sz="0" w:space="0" w:color="auto"/>
            <w:right w:val="none" w:sz="0" w:space="0" w:color="auto"/>
          </w:divBdr>
        </w:div>
        <w:div w:id="224075269">
          <w:marLeft w:val="0"/>
          <w:marRight w:val="0"/>
          <w:marTop w:val="0"/>
          <w:marBottom w:val="0"/>
          <w:divBdr>
            <w:top w:val="none" w:sz="0" w:space="0" w:color="auto"/>
            <w:left w:val="none" w:sz="0" w:space="0" w:color="auto"/>
            <w:bottom w:val="none" w:sz="0" w:space="0" w:color="auto"/>
            <w:right w:val="none" w:sz="0" w:space="0" w:color="auto"/>
          </w:divBdr>
        </w:div>
        <w:div w:id="952520063">
          <w:marLeft w:val="0"/>
          <w:marRight w:val="0"/>
          <w:marTop w:val="0"/>
          <w:marBottom w:val="0"/>
          <w:divBdr>
            <w:top w:val="none" w:sz="0" w:space="0" w:color="auto"/>
            <w:left w:val="none" w:sz="0" w:space="0" w:color="auto"/>
            <w:bottom w:val="none" w:sz="0" w:space="0" w:color="auto"/>
            <w:right w:val="none" w:sz="0" w:space="0" w:color="auto"/>
          </w:divBdr>
        </w:div>
        <w:div w:id="332876761">
          <w:marLeft w:val="0"/>
          <w:marRight w:val="0"/>
          <w:marTop w:val="0"/>
          <w:marBottom w:val="0"/>
          <w:divBdr>
            <w:top w:val="none" w:sz="0" w:space="0" w:color="auto"/>
            <w:left w:val="none" w:sz="0" w:space="0" w:color="auto"/>
            <w:bottom w:val="none" w:sz="0" w:space="0" w:color="auto"/>
            <w:right w:val="none" w:sz="0" w:space="0" w:color="auto"/>
          </w:divBdr>
        </w:div>
        <w:div w:id="1604025279">
          <w:marLeft w:val="0"/>
          <w:marRight w:val="0"/>
          <w:marTop w:val="0"/>
          <w:marBottom w:val="0"/>
          <w:divBdr>
            <w:top w:val="none" w:sz="0" w:space="0" w:color="auto"/>
            <w:left w:val="none" w:sz="0" w:space="0" w:color="auto"/>
            <w:bottom w:val="none" w:sz="0" w:space="0" w:color="auto"/>
            <w:right w:val="none" w:sz="0" w:space="0" w:color="auto"/>
          </w:divBdr>
        </w:div>
      </w:divsChild>
    </w:div>
    <w:div w:id="2037658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E1030B-93DC-4AD1-AF6E-C04D356DC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11</Pages>
  <Words>3216</Words>
  <Characters>19168</Characters>
  <Application>Microsoft Office Word</Application>
  <DocSecurity>0</DocSecurity>
  <Lines>547</Lines>
  <Paragraphs>205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50</cp:revision>
  <dcterms:created xsi:type="dcterms:W3CDTF">2025-06-09T21:25:00Z</dcterms:created>
  <dcterms:modified xsi:type="dcterms:W3CDTF">2026-03-02T05:47:00Z</dcterms:modified>
</cp:coreProperties>
</file>