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498B" w14:textId="6EF3E52A" w:rsidR="000F39C1" w:rsidRPr="000F39C1" w:rsidRDefault="000F39C1" w:rsidP="0086082E">
      <w:pPr>
        <w:pStyle w:val="Title"/>
      </w:pPr>
      <w:r>
        <w:t>ការប្រែចិត្ត៖ ការផ្លាស់ប្តូរដ៏គួរឱ្យភ្ញាក់ផ្អើលនៃចិត្ត</w:t>
      </w:r>
    </w:p>
    <w:p w14:paraId="7FDA222C" w14:textId="77777777" w:rsidR="000F39C1" w:rsidRPr="000F39C1" w:rsidRDefault="000F39C1" w:rsidP="000F39C1">
      <w:r>
        <w:t>ការប្រែចិត្ត (មកពីពាក្យក្រិក metanoia ដែលមានន័យថា &amp;quot;ការផ្លាស់ប្តូរចិត្ត ឬការគិតរបស់មនុស្សម្នាក់&amp;quot;) គឺជាការសម្រេចចិត្តដ៏សំខាន់មួយដើម្បីងាកចេញពីអំពើបាប ហើយស្របតាមព្រះហឫទ័យរបស់ព្រះ។ វាមិនមែនគ្រាន់តែជាការសោកស្ដាយ ឬទុក្ខព្រួយនោះទេ ប៉ុន្តែជាការប្តេជ្ញាចិត្តយ៉ាងស្មោះស្ម័គ្រចំពោះរបៀបរស់នៅថ្មី ដែលបង្កើតផលផ្លែដែលអាចមើលឃើញនៅក្នុងជីវិតរបស់មនុស្សម្នាក់។ ការសិក្សានេះស្វែងយល់ពីការអំពាវនាវរបស់ព្រះគម្ពីរចំពោះការប្រែចិត្ត ភាពចាំបាច់របស់វាសម្រាប់សេចក្ដីសង្គ្រោះ និងផលប៉ះពាល់នៃការផ្លាស់ប្តូររបស់វា។</w:t>
      </w:r>
    </w:p>
    <w:p w14:paraId="6E5DF987" w14:textId="77777777" w:rsidR="000F39C1" w:rsidRPr="000F39C1" w:rsidRDefault="000F39C1" w:rsidP="000F39C1">
      <w:r w:rsidRPr="000F39C1">
        <w:pict w14:anchorId="2CED59A8">
          <v:rect id="_x0000_i1073" style="width:0;height:1.5pt" o:hralign="center" o:hrstd="t" o:hrnoshade="t" o:hr="t" fillcolor="black" stroked="f"/>
        </w:pict>
      </w:r>
    </w:p>
    <w:p w14:paraId="263AA083" w14:textId="77777777" w:rsidR="000F39C1" w:rsidRPr="000F39C1" w:rsidRDefault="000F39C1" w:rsidP="004C187B">
      <w:pPr>
        <w:pStyle w:val="Heading1"/>
      </w:pPr>
      <w:r>
        <w:t>១. ការប្រែចិត្តនាំទៅរកសេចក្ដីសង្គ្រោះ</w:t>
      </w:r>
    </w:p>
    <w:p w14:paraId="322C8DCB" w14:textId="77777777" w:rsidR="000F39C1" w:rsidRPr="000F39C1" w:rsidRDefault="000F39C1" w:rsidP="000F39C1">
      <w:r>
        <w:t xml:space="preserve">បទគម្ពីរ៖ កូរិនថូសទី២ ៧:១០-១១ «ទុក្ខព្រួយដែលគាប់ព្រះហឫទ័យព្រះជាម្ចាស់នាំមកនូវការប្រែចិត្ត ដែលនាំទៅដល់សេចក្ដីសង្គ្រោះ ហើយមិនបន្សល់ទុកនូវការសោកស្ដាយឡើយ ប៉ុន្តែទុក្ខព្រួយខាងលោកិយនាំមកនូវសេចក្ដីស្លាប់។ ចូរមើលថាទុក្ខព្រួយដែលគាប់ព្រះហឫទ័យព្រះជាម្ចាស់នេះបានបង្កើតឡើងនៅក្នុងអ្នកយ៉ាងណា៖ ចិត្តខ្នះខ្នែងយ៉ាងណា ការខ្នះខ្នែងយ៉ាងណាដើម្បីជម្រះខ្លួនយ៉ាងណា កំហឹងយ៉ាងណា ការថប់បារម្ភយ៉ាងណា ការចង់បានយ៉ាងណា ការព្រួយបារម្ភយ៉ាងណា ការត្រៀមខ្លួនយ៉ាងណាដើម្បីឃើញយុត្តិធម៌កើតឡើង»។ </w:t>
      </w:r>
    </w:p>
    <w:p w14:paraId="7248742B" w14:textId="77777777" w:rsidR="000F39C1" w:rsidRPr="000F39C1" w:rsidRDefault="000F39C1" w:rsidP="000F39C1">
      <w:r>
        <w:t>ក. ទុក្ខព្រួយដ៏គួរឱ្យគោរពចំពោះព្រះ ទល់នឹង ទុក្ខព្រួយដ៏គួរឱ្យគោរពចំពោះលោកិយ ទុក្ខព្រួយដ៏គួរឱ្យគោរពចំពោះព្រះកើតឡើងពីការជឿជាក់យ៉ាងជ្រាលជ្រៅចំពោះអំពើបាប និងបំណងប្រាថ្នាចង់ស្របនឹងព្រះហឫទ័យរបស់ព្រះ ដែលនាំឱ្យមានការប្រែចិត្ត និងសេចក្ដីសង្គ្រោះពិតប្រាកដ។ ផ្ទុយទៅវិញ ទុក្ខព្រួយរបស់លោកិយគឺជាការសោកស្ដាយដែលស្រពិចស្រពិល — ជារឿយៗអំពីផលវិបាកជាជាងអំពើបាបខ្លួនឯង — ដែលបណ្តាលឱ្យគ្មានការផ្លាស់ប្តូរយូរអង្វែង និងទីបំផុតគឺការស្លាប់ខាងវិញ្ញាណ។ ឧទាហរណ៍៖ ស្រមៃមើលការបើកបរលឿនពេក ហើយត្រូវបានបញ្ឈប់។ ទុក្ខព្រួយរបស់លោកិយគឺជាការសោកស្ដាយដែលអ្នកត្រូវបានគេចាប់បាន ទំនងជាបើកបរលឿនពេកនៅពេលក្រោយ។ ទុក្ខព្រួយដ៏គួរឱ្យគោរពចំពោះព្រះគឺជាការសោកស្ដាយពិតប្រាកដចំពោះការបំពានច្បាប់ និងធ្វើឱ្យអ្នកដទៃตกอยู่ในគ្រោះថ្នាក់ ដែលជំរុញឱ្យមានការប្តេជ្ញាចិត្តក្នុងការបើកបរដោយសុវត្ថិភាព។ ខគម្ពីរបន្ថែម៖ រ៉ូម ៦:២៣ – «ដ្បិតឈ្នួលនៃអំពើបាបគឺជាសេចក្ដីស្លាប់ ប៉ុន្តែអំណោយទានរបស់ព្រះគឺជាជីវិតអស់កល្បជានិច្ចនៅក្នុងព្រះគ្រីស្ទយេស៊ូវ ជាព្រះអម្ចាស់របស់យើង»។ នេះគូសបញ្ជាក់ពីហានិភ័យនៃការប្រែចិត្ត៖ ការជ្រើសរើសជីវិតជាជាងសេចក្ដីស្លាប់។</w:t>
      </w:r>
    </w:p>
    <w:p w14:paraId="609D8423" w14:textId="77777777" w:rsidR="000F39C1" w:rsidRPr="000F39C1" w:rsidRDefault="000F39C1" w:rsidP="000F39C1">
      <w:r>
        <w:t>ខ. ការប្រែចិត្តពិតប្រាកដអាចមើលឃើញ និងខ្នះខ្នែង ការប្រែចិត្តមិនមែនគ្រាន់តែជាការផ្លាស់ប្តូរខាងក្នុងនោះទេ ប៉ុន្តែជាការផ្លាស់ប្តូរដ៏ខ្នះខ្នែងនៅក្នុងអាកប្បកិរិយា និងសកម្មភាព។ វាបង្កើតផលផ្លែដែលអាចមើលឃើញ — ភាពស្មោះត្រង់ ការខ្នះខ្នែង និងការប្តេជ្ញាចិត្តចំពោះសេចក្តីសុចរិត (កូរិនថូសទី២ ៧:១១)។ ខគម្ពីរបន្ថែម៖ ម៉ាថាយ ៣:៨ – «បង្កើតផលផ្លែស្របតាមការប្រែចិត្ត»។ នេះសង្កត់ធ្ងន់ថា ការប្រែចិត្តត្រូវតែនាំទៅរកជីវិតដែលបានផ្លាស់ប្តូរ ដែលជាក់ស្តែងចំពោះអ្នកដទៃ។</w:t>
      </w:r>
    </w:p>
    <w:p w14:paraId="15E32FEC" w14:textId="77777777" w:rsidR="000F39C1" w:rsidRPr="000F39C1" w:rsidRDefault="000F39C1" w:rsidP="000F39C1">
      <w:r>
        <w:t>សំណួរទី 1: តើអ្នកធ្លាប់ជួបប្រទះនឹងការផ្លាស់ប្តូរអាកប្បកិរិយាគួរឱ្យកត់សម្គាល់ ដែលអ្នកដទៃបានកត់សម្គាល់ឃើញ ដោយនិយាយថា &amp;quot;មានអ្វីកើតឡើងចំពោះអ្នក? អ្នកខុសប្លែកពីគេ&amp;quot; ដែរឬទេ? តើអ្វីជាកត្តាជំរុញឱ្យមានការផ្លាស់ប្តូរនោះ?</w:t>
      </w:r>
    </w:p>
    <w:p w14:paraId="47B23837" w14:textId="77777777" w:rsidR="000F39C1" w:rsidRPr="000F39C1" w:rsidRDefault="000F39C1" w:rsidP="000F39C1">
      <w:r w:rsidRPr="000F39C1">
        <w:lastRenderedPageBreak/>
        <w:pict w14:anchorId="2895514F">
          <v:rect id="_x0000_i1074" style="width:0;height:1.5pt" o:hralign="center" o:hrstd="t" o:hrnoshade="t" o:hr="t" fillcolor="black" stroked="f"/>
        </w:pict>
      </w:r>
    </w:p>
    <w:p w14:paraId="1B237AC3" w14:textId="77777777" w:rsidR="000F39C1" w:rsidRPr="000F39C1" w:rsidRDefault="000F39C1" w:rsidP="004C187B">
      <w:pPr>
        <w:pStyle w:val="Heading1"/>
      </w:pPr>
      <w:r>
        <w:t>២. ការប្រែចិត្តគឺជាការងាកទៅរកព្រះ</w:t>
      </w:r>
    </w:p>
    <w:p w14:paraId="3B294A14" w14:textId="77777777" w:rsidR="000F39C1" w:rsidRPr="000F39C1" w:rsidRDefault="000F39C1" w:rsidP="000F39C1">
      <w:r>
        <w:t xml:space="preserve">គម្ពីរកិច្ចការ ៣:១៩ «ដូច្នេះ ចូរប្រែចិត្ត ហើយងាកមករកព្រះវិញ ដើម្បីឲ្យបាបរបស់អ្នករាល់គ្នាបានលុបចោល ដើម្បីឲ្យព្រះអម្ចាស់បានសម្រាក»។ </w:t>
      </w:r>
    </w:p>
    <w:p w14:paraId="3A0BC6CB" w14:textId="77777777" w:rsidR="000F39C1" w:rsidRPr="000F39C1" w:rsidRDefault="000F39C1" w:rsidP="000F39C1">
      <w:r>
        <w:t>ក. ការប្រែចិត្តនាំមកនូវភាពស្រស់ស្រាយ ការប្រែចិត្តមិនមែនជាបន្ទុកទេ ប៉ុន្តែជាការធូរស្បើយ។ ការងាកទៅរកព្រះជាម្ចាស់លុបបំបាត់អំពើបាប ហើយនាំមកនូវការរស់ឡើងវិញខាងវិញ្ញាណ និងសេចក្តីអំណរ។ វាជាការចាប់ផ្តើមថ្មីមួយ ដោយស្តារទំនាក់ទំនងរបស់យើងជាមួយព្រះជាម្ចាស់ឡើងវិញ។ ខគម្ពីរបន្ថែម៖ អេសាយ ១:១៨ – «ចូរមកឥឡូវនេះ ចូរយើងដោះស្រាយបញ្ហានេះ» ព្រះអម្ចាស់មានព្រះបន្ទូល។ «ទោះបីជាអំពើបាបរបស់អ្នករាល់គ្នាដូចជាពណ៌ក្រហមឆ្អៅក៏ដោយ គង់តែនឹងបានសដូចព្រិល»។ នេះបង្ហាញពីអំណាចនៃការសម្អាត និងការស្តារឡើងវិញនៃការប្រែចិត្ត។</w:t>
      </w:r>
    </w:p>
    <w:p w14:paraId="70D6384E" w14:textId="77777777" w:rsidR="000F39C1" w:rsidRPr="000F39C1" w:rsidRDefault="000F39C1" w:rsidP="000F39C1">
      <w:r>
        <w:t>ខ. ការប្រែចិត្តត្រូវបានបង្ហាញដោយសកម្មភាព គម្ពីរ៖ កិច្ចការ ២៦:២០ – «ខ្ញុំបានអធិប្បាយថា ពួកគេគួរតែប្រែចិត្ត ហើយងាកមករកព្រះ ហើយបង្ហាញពីការប្រែចិត្តរបស់ពួកគេដោយការប្រព្រឹត្តរបស់ពួកគេ»។ ការប្រែចិត្តគឺជាការសម្រេចចិត្តដែលនាំឱ្យមានការផ្លាស់ប្តូររបៀបរស់នៅយ៉ាងខ្លាំង។ វាមិនមែនគ្រាន់តែជាពាក្យសម្ដី ឬអារម្មណ៍នោះទេ ប៉ុន្តែជាការប្តេជ្ញាចិត្តដែលឆ្លុះបញ្ចាំងនៅក្នុងរបៀបដែលយើងរស់នៅ — តាមរយៈការគោរពប្រតិបត្តិ ការបម្រើ និងសេចក្ដីស្រឡាញ់ចំពោះអ្នកដទៃ។ ខគម្ពីរបន្ថែម៖ លូកា ៣:៨-១៤ – យ៉ូហានបាទីស្ទអំពាវនាវឱ្យមានសកម្មភាពជាក់លាក់ (ចែករំលែកជាមួយជនក្រីក្រ ភាពស្មោះត្រង់ ការពេញចិត្ត) ជាភស្តុតាងនៃការប្រែចិត្ត ដោយបង្ហាញថាវាជាក់ស្តែង និងអាចវាស់វែងបាន។</w:t>
      </w:r>
    </w:p>
    <w:p w14:paraId="653AEB04" w14:textId="77777777" w:rsidR="000F39C1" w:rsidRPr="000F39C1" w:rsidRDefault="000F39C1" w:rsidP="000F39C1">
      <w:r>
        <w:t>សំណួរទី 2: តើអ្នកចង់ធ្វើតាមព្រះហឫទ័យរបស់ព្រះ ឬអ្នកឃើញថាខ្លួនឯងត្រូវការការបង្ខិតបង្ខំ? តើសកម្មភាពអ្វីខ្លះនៅក្នុងជីវិតរបស់អ្នកដែលឆ្លុះបញ្ចាំងពីចិត្តដែលងាកទៅរកព្រះ?</w:t>
      </w:r>
    </w:p>
    <w:p w14:paraId="2056DAD6" w14:textId="77777777" w:rsidR="000F39C1" w:rsidRPr="000F39C1" w:rsidRDefault="000F39C1" w:rsidP="000F39C1">
      <w:r w:rsidRPr="000F39C1">
        <w:pict w14:anchorId="035CFDEC">
          <v:rect id="_x0000_i1075" style="width:0;height:1.5pt" o:hralign="center" o:hrstd="t" o:hrnoshade="t" o:hr="t" fillcolor="black" stroked="f"/>
        </w:pict>
      </w:r>
    </w:p>
    <w:p w14:paraId="3F160A2D" w14:textId="77777777" w:rsidR="000F39C1" w:rsidRPr="000F39C1" w:rsidRDefault="000F39C1" w:rsidP="004C187B">
      <w:pPr>
        <w:pStyle w:val="Heading1"/>
      </w:pPr>
      <w:r>
        <w:t>៣. អាកប្បកិរិយារ៉ាឌីកាល់ចំពោះអំពើបាប</w:t>
      </w:r>
    </w:p>
    <w:p w14:paraId="4B91304C" w14:textId="77777777" w:rsidR="000F39C1" w:rsidRPr="000F39C1" w:rsidRDefault="000F39C1" w:rsidP="000F39C1">
      <w:r>
        <w:t xml:space="preserve">គម្ពីរ៖ ម៉ាថាយ ៥:២៩-៣០ «បើភ្នែកស្តាំរបស់អ្នកនាំអ្នកឲ្យជំពប់ដួល ចូរខ្វេះវាចេញ ហើយបោះចោលទៅ... បើដៃស្តាំរបស់អ្នកនាំអ្នកឲ្យជំពប់ដួល ចូរកាត់វាចេញ ហើយបោះចោលទៅ»។ </w:t>
      </w:r>
    </w:p>
    <w:p w14:paraId="1BF6A62F" w14:textId="77777777" w:rsidR="000F39C1" w:rsidRPr="000F39C1" w:rsidRDefault="000F39C1" w:rsidP="000F39C1">
      <w:r>
        <w:t>ក. ការស្អប់ខ្ពើមយ៉ាងខ្លាំងចំពោះអំពើបាប ព្រះយេស៊ូវប្រើរូបភាពដ៏រស់រវើកដើម្បីបង្រៀនអាកប្បកិរិយាមិនអត់ឱនចំពោះអំពើបាប។ ការប្រែចិត្តតម្រូវឱ្យមានសកម្មភាពដ៏ម៉ឺងម៉ាត់ដើម្បីដកចេញនូវអ្វីដែលនាំយើងឱ្យឃ្លាតឆ្ងាយពីព្រះ មិនថាវាមានតម្លៃថ្លៃប៉ុណ្ណានោះទេ។ ពិភពលោកអាចអត់ឱនចំពោះអំពើបាប «ដោយមធ្យម» ប៉ុន្តែព្រះហៅយើងឱ្យដោះស្រាយវាយ៉ាងខ្លាំង។ ខគម្ពីរបន្ថែម៖ រ៉ូម ៨:១៣ – «ដ្បិតបើអ្នករាល់គ្នារស់នៅតាមសាច់ឈាម នោះអ្នករាល់គ្នានឹងត្រូវស្លាប់ ប៉ុន្តែបើអ្នករាល់គ្នាសម្លាប់អំពើអាក្រក់របស់រូបកាយដោយព្រះវិញ្ញាណ នោះអ្នករាល់គ្នានឹងរស់»។ នេះពង្រឹងតម្រូវការក្នុងការបដិសេធអំពើបាបយ៉ាងសកម្ម។</w:t>
      </w:r>
    </w:p>
    <w:p w14:paraId="605212FE" w14:textId="77777777" w:rsidR="000F39C1" w:rsidRPr="000F39C1" w:rsidRDefault="000F39C1" w:rsidP="000F39C1">
      <w:r>
        <w:t>ខ. ចិត្តខ្នះខ្នែងចំពោះព្រះហឫទ័យរបស់ព្រះ ការប្រែចិត្តមិនមែនគ្រាន់តែជាការជៀសវាងអំពើបាប (អវិជ្ជមាន) នោះទេ ប៉ុន្តែជាការដេញតាមព្រះហឫទ័យរបស់ព្រះដោយងប់ងល់ (វិជ្ជមាន)។ ចិត្តដែលប្រែចិត្តសិក្សាព្រះគម្ពីរដោយអន្ទះសារ ចូលរួមការថ្វាយបង្គំ ចែករំលែកជំនឿ និងបម្រើអ្នកដទៃ។ ឧទាហរណ៍៖ សូមពិចារណានរណាម្នាក់ដែលប្រែចិត្តពីភាពលោភលន់។ ពួកគេមិនត្រឹមតែឈប់ប្រមូលរបស់របរប៉ុណ្ណោះទេ ប៉ុន្តែចាប់ផ្តើមបរិច្ចាគដោយសប្បុរស ដោយឆ្លុះបញ្ចាំងពីចិត្តដែលបានផ្លាស់ប្តូរ។ ខគម្ពីរបន្ថែម៖ កូល៉ុស ៣:១៧ – «អ្វីក៏ដោយដែលអ្នកធ្វើ ទោះបីជាដោយពាក្យសម្ដី ឬដោយទង្វើក៏ដោយ ចូរធ្វើទាំងអស់ក្នុងព្រះនាមព្រះអម្ចាស់យេស៊ូ»។ នេះបង្ហាញថា ការប្រែចិត្តជំរុញជីវិតដែលលះបង់ចំពោះសិរីល្អរបស់ព្រះ។</w:t>
      </w:r>
    </w:p>
    <w:p w14:paraId="47AF83C6" w14:textId="77777777" w:rsidR="000F39C1" w:rsidRPr="000F39C1" w:rsidRDefault="000F39C1" w:rsidP="000F39C1">
      <w:r>
        <w:t>សំណួរទី 3: តើអ្នកមានការស្អប់ខ្ពើមយ៉ាងខ្លាំងរបស់ព្រះចំពោះអំពើបាបដែរឬទេ? តើមានអំពើបាបជាក់លាក់ណាមួយដែលអ្នកត្រូវដោះស្រាយយ៉ាងម៉ឺងម៉ាត់ដែរឬទេ? សំណួរទី 4: តើអ្នកគិតថាមនុស្សដែលប្រែចិត្តនឹងសិក្សាព្រះគម្ពីរដោយឧស្សាហ៍ព្យាយាម ចូលរួមព្រះវិហារ ចែករំលែកជំនឿរបស់ពួកគេ ឬបម្រើអ្នកក្រីក្រដែរឬទេ? ហេតុអ្វី ឬហេតុអ្វីមិនធ្វើ?</w:t>
      </w:r>
    </w:p>
    <w:p w14:paraId="335F132E" w14:textId="77777777" w:rsidR="000F39C1" w:rsidRPr="000F39C1" w:rsidRDefault="000F39C1" w:rsidP="000F39C1">
      <w:r w:rsidRPr="000F39C1">
        <w:pict w14:anchorId="2185FF62">
          <v:rect id="_x0000_i1076" style="width:0;height:1.5pt" o:hralign="center" o:hrstd="t" o:hrnoshade="t" o:hr="t" fillcolor="black" stroked="f"/>
        </w:pict>
      </w:r>
    </w:p>
    <w:p w14:paraId="616F93CA" w14:textId="77777777" w:rsidR="000F39C1" w:rsidRPr="000F39C1" w:rsidRDefault="000F39C1" w:rsidP="004C187B">
      <w:pPr>
        <w:pStyle w:val="Heading1"/>
      </w:pPr>
      <w:r>
        <w:t>៤. ប្រែចិត្ត ឬ វិនាស</w:t>
      </w:r>
    </w:p>
    <w:p w14:paraId="1085A28C" w14:textId="77777777" w:rsidR="000F39C1" w:rsidRPr="000F39C1" w:rsidRDefault="000F39C1" w:rsidP="000F39C1">
      <w:r>
        <w:t xml:space="preserve">លូកា ១៣:៥ «បើអ្នករាល់គ្នាមិនប្រែចិត្តទេ នោះអ្នករាល់គ្នានឹងត្រូវវិនាសទាំងអស់គ្នាដែរ»។ </w:t>
      </w:r>
    </w:p>
    <w:p w14:paraId="71B9997E" w14:textId="77777777" w:rsidR="000F39C1" w:rsidRPr="000F39C1" w:rsidRDefault="000F39C1" w:rsidP="000F39C1">
      <w:r>
        <w:t>ការព្រមានដ៏មុតស្រួចរបស់ព្រះយេស៊ូវបានបែងចែកមនុស្សជាតិជាពីរប្រភេទ៖ អ្នកដែលប្រែចិត្ត និងអ្នកដែលវិនាស។ គ្មានផ្លូវកណ្តាលទេ។ ការប្រែចិត្តមិនមែនជាជម្រើសសម្រាប់សេចក្ដីសង្គ្រោះទេ—វាជារឿងចាំបាច់។ ខគម្ពីរបន្ថែម៖ ពេត្រុសទី២ ៣:៩ – «ព្រះអម្ចាស់មិនយឺតយ៉ាវក្នុងការរក្សាសេចក្ដីសន្យារបស់ទ្រង់ទេ… ផ្ទុយទៅវិញ ទ្រង់មានព្រះហឫទ័យអត់ធ្មត់ចំពោះអ្នករាល់គ្នា មិនចង់ឲ្យអ្នកណាវិនាសឡើយ គឺចង់ឲ្យមនុស្សទាំងអស់ប្រែចិត្តវិញ»។ នេះបង្ហាញពីបំណងប្រាថ្នារបស់ព្រះសម្រាប់មនុស្សទាំងអស់ឲ្យប្រែចិត្ត និងការអត់ធ្មត់របស់ទ្រង់ក្នុងការរង់ចាំ។</w:t>
      </w:r>
    </w:p>
    <w:p w14:paraId="78425F4C" w14:textId="77777777" w:rsidR="000F39C1" w:rsidRPr="000F39C1" w:rsidRDefault="000F39C1" w:rsidP="000F39C1">
      <w:r>
        <w:t>សំណួរទី 5: តើអ្នកបានប្រែចិត្តស្របតាមការបង្រៀនព្រះគម្ពីរហើយឬនៅ? បើដូច្នោះមែន តើការផ្លាស់ប្តូរនេះបានកើតឡើងនៅពេលណា? ចំណាំ: ចម្លើយដូចជា &amp;quot;ម្សិលមិញ&amp;quot; ឬ &amp;quot;ថ្មីៗនេះ&amp;quot; ទំនងជាឆ្លុះបញ្ចាំងពីការប្រែចិត្តពិតប្រាកដជាង &amp;quot;កាលខ្ញុំនៅក្មេង&amp;quot; ឬ &amp;quot;យូរយារណាស់មកហើយ&amp;quot;។ បើចាំបាច់ សូមពិនិត្យមើលការសិក្សាឡើងវិញ ដើម្បីបញ្ជាក់ផ្លូវតូចចង្អៀតនៃការប្រែចិត្ត (ម៉ាថាយ 7:13-14)។ ស៊ើបអង្កេតជីវិតរបស់ពួកគេ និងជីវិតរបស់អ្នកកាន់សាសនាដែលពួកគេកោតសរសើរ។ ហេតុអ្វីបានជាទទួលយកនរណាម្នាក់ជាសិស្សពិត ប្រសិនបើពួកគេមិនបានប្រែចិត្ត? ខគម្ពីរបន្ថែម: ម៉ាថាយ 7:21 – &amp;quot;មិនមែនគ្រប់គ្នាដែលនិយាយមកខ្ញុំថា ព្រះអម្ចាស់អើយ ព្រះអម្ចាស់អើយ នឹងចូលទៅក្នុងនគរស្ថានសួគ៌ទេ គឺមានតែអ្នកណាដែលធ្វើតាមព្រះហឫទ័យរបស់ព្រះវរបិតាខ្ញុំ ដែលគង់នៅស្ថានសួគ៌ប៉ុណ្ណោះ&amp;quot;។ នេះសង្កត់ធ្ងន់ថា ការប្រែចិត្តពិតប្រាកដស្របនឹងជំនឿដែលស្តាប់បង្គាប់។</w:t>
      </w:r>
    </w:p>
    <w:p w14:paraId="254ECF70" w14:textId="77777777" w:rsidR="000F39C1" w:rsidRPr="000F39C1" w:rsidRDefault="000F39C1" w:rsidP="000F39C1">
      <w:r>
        <w:t>សំណួរទី 6: តើអ្នកស្គាល់មនុស្សប៉ុន្មាននាក់ដែលបានប្រែចិត្តយ៉ាងពិតប្រាកដ? ចំណាំ: ប្រសិនបើនរណាម្នាក់ជឿថាអ្នកទៅព្រះវិហារភាគច្រើន ឬមនុស្សនៅក្នុង &amp;quot;ព្រះវិហារចាស់&amp;quot; របស់ពួកគេបានប្រែចិត្ត ពួកគេប្រហែលជាបានខកខានចំណុចសំខាន់។ សូមបញ្ជាក់ថា ការប្រែចិត្តគឺកម្រណាស់ ហើយតម្រូវឱ្យមានការបង្រៀន និងការទទួលខុសត្រូវ (កិច្ចការ 26:20)។ សូមពិនិត្យមើលឡើងវិញរហូតដល់ពួកគេយល់។</w:t>
      </w:r>
    </w:p>
    <w:p w14:paraId="5B78B3A8" w14:textId="77777777" w:rsidR="000F39C1" w:rsidRPr="000F39C1" w:rsidRDefault="000F39C1" w:rsidP="000F39C1">
      <w:r w:rsidRPr="000F39C1">
        <w:pict w14:anchorId="2CA3125E">
          <v:rect id="_x0000_i1077" style="width:0;height:1.5pt" o:hralign="center" o:hrstd="t" o:hrnoshade="t" o:hr="t" fillcolor="black" stroked="f"/>
        </w:pict>
      </w:r>
    </w:p>
    <w:p w14:paraId="4091282C" w14:textId="77777777" w:rsidR="000F39C1" w:rsidRPr="000F39C1" w:rsidRDefault="000F39C1" w:rsidP="004C187B">
      <w:pPr>
        <w:pStyle w:val="Heading1"/>
      </w:pPr>
      <w:r>
        <w:t>៥. ការយល់ដឹងបន្ថែមអំពីការប្រែចិត្ត</w:t>
      </w:r>
    </w:p>
    <w:p w14:paraId="1BBEE84B" w14:textId="77777777" w:rsidR="000F39C1" w:rsidRPr="000F39C1" w:rsidRDefault="000F39C1" w:rsidP="0086082E">
      <w:pPr>
        <w:numPr>
          <w:ilvl w:val="0"/>
          <w:numId w:val="1"/>
        </w:numPr>
      </w:pPr>
      <w:r>
        <w:t>ការប្រែចិត្តគឺជាការសម្រេចចិត្តដែលមានឥទ្ធិពលយូរអង្វែង៖ ការប្រែចិត្តគឺជាការផ្លាស់ប្តូរចិត្តដែលអាចកើតឡើងភ្លាមៗ ប៉ុន្តែបង្កើតការផ្លាស់ប្តូរពេញមួយជីវិត។ នៅពេលដែលគ្រិស្តបរិស័ទរីកចម្រើន ពួកគេអាចធ្វើឱ្យការយល់ដឹងរបស់ពួកគេអំពីអំពើបាបកាន់តែស៊ីជម្រៅ ប៉ុន្តែនេះមិនមានន័យថាការប្រែចិត្តដំបូងរបស់ពួកគេមិនត្រឹមត្រូវនោះទេ។ (ហេព្រើរ ៦:១ – «ចូរយើងផ្លាស់ប្តូរហួសពីសេចក្តីបង្រៀនបឋមសិក្សា... កុំដាក់គ្រឹះនៃការប្រែចិត្តម្តងទៀត»)។</w:t>
      </w:r>
    </w:p>
    <w:p w14:paraId="05E24397" w14:textId="77777777" w:rsidR="000F39C1" w:rsidRPr="000F39C1" w:rsidRDefault="000F39C1" w:rsidP="0086082E">
      <w:pPr>
        <w:numPr>
          <w:ilvl w:val="0"/>
          <w:numId w:val="1"/>
        </w:numPr>
      </w:pPr>
      <w:r>
        <w:t>ភាពស្មោះត្រង់តែមួយមុខមិនគ្រប់គ្រាន់ទេ៖ ការប្រែចិត្តតម្រូវឱ្យមានអារម្មណ៍នៃអំពើបាប មិនមែនគ្រាន់តែចំណេះដឹងព្រះគម្ពីរ ឬចេតនាល្អនោះទេ។ (១យ៉ូហាន ១:៨-១០ – ការទទួលស្គាល់ និងការសារភាពអំពើបាបគឺចាំបាច់សម្រាប់ការអភ័យទោស។)</w:t>
      </w:r>
    </w:p>
    <w:p w14:paraId="5447B020" w14:textId="77777777" w:rsidR="000F39C1" w:rsidRPr="000F39C1" w:rsidRDefault="000F39C1" w:rsidP="0086082E">
      <w:pPr>
        <w:numPr>
          <w:ilvl w:val="0"/>
          <w:numId w:val="1"/>
        </w:numPr>
      </w:pPr>
      <w:r>
        <w:t>អ្នកមិនមែនជាគ្រិស្តសាសនិក និងការប្រែចិត្ត៖ ទោះបីជាកម្រក៏ដោយ អ្នកមិនមែនជាគ្រិស្តសាសនិកមួយចំនួនអាចបង្ហាញសញ្ញានៃការប្រែចិត្ត (ឧទាហរណ៍ ការងាកចេញពីអំពើបាបជាក់លាក់)។ ទោះជាយ៉ាងណាក៏ដោយ បើគ្មានការលះបង់ចំពោះព្រះគ្រីស្ទ និងការផ្សាយដំណឹងល្អទេ ពួកគេទំនងជាមិនទាន់បានប្រែចិត្តទាំងស្រុងនៅឡើយទេ។ (យ៉ូហាន ១៤:១៥ – «បើអ្នករាល់គ្នាស្រឡាញ់ខ្ញុំ ចូរកាន់តាមបញ្ញត្តិរបស់ខ្ញុំ»)។</w:t>
      </w:r>
    </w:p>
    <w:p w14:paraId="5D3CA546" w14:textId="77777777" w:rsidR="000F39C1" w:rsidRPr="000F39C1" w:rsidRDefault="000F39C1" w:rsidP="0086082E">
      <w:pPr>
        <w:numPr>
          <w:ilvl w:val="0"/>
          <w:numId w:val="1"/>
        </w:numPr>
      </w:pPr>
      <w:r>
        <w:t>រំពឹងថានឹងមានការផ្លាស់ប្ដូរ៖ ការផ្លាស់ប្តូរជីវិតច្រើនតែចាប់ផ្ដើមមុនពេលទទួលបុណ្យជ្រមុជទឹក នៅពេលដែលព្រះវិញ្ញាណបរិសុទ្ធបានសម្ដែងព្រះហឫទ័យ។ ទោះជាយ៉ាងណាក៏ដោយ ភាពបរិសុទ្ធដ៏យូរអង្វែងកើតឡើងតាមរយៈឫទ្ធានុភាពរបស់ព្រះ មិនមែនតាមរយៈកិច្ចខិតខំប្រឹងប្រែងរបស់មនុស្សតែម្យ៉ាងនោះទេ។ (កាឡាទី ៥:២២-២៣ – ព្រះវិញ្ញាណបង្កើតផលផ្លែនៅក្នុងជីវិតដែលប្រែចិត្ត។)</w:t>
      </w:r>
    </w:p>
    <w:p w14:paraId="7A9D4C9C" w14:textId="77777777" w:rsidR="000F39C1" w:rsidRPr="000F39C1" w:rsidRDefault="000F39C1" w:rsidP="000F39C1">
      <w:r w:rsidRPr="000F39C1">
        <w:pict w14:anchorId="070469BB">
          <v:rect id="_x0000_i1078" style="width:0;height:1.5pt" o:hralign="center" o:hrstd="t" o:hrnoshade="t" o:hr="t" fillcolor="black" stroked="f"/>
        </w:pict>
      </w:r>
    </w:p>
    <w:p w14:paraId="7F91093C" w14:textId="77777777" w:rsidR="000F39C1" w:rsidRPr="000F39C1" w:rsidRDefault="000F39C1" w:rsidP="007B4758">
      <w:pPr>
        <w:pStyle w:val="Heading1"/>
      </w:pPr>
      <w:r>
        <w:t>ការប្រែចិត្ត II៖ ការយកឈ្នះលើភាពសុចរិតនៃខ្លួនឯង</w:t>
      </w:r>
    </w:p>
    <w:p w14:paraId="7A1C39B4" w14:textId="77777777" w:rsidR="000F39C1" w:rsidRPr="000F39C1" w:rsidRDefault="000F39C1" w:rsidP="000F39C1">
      <w:r>
        <w:t xml:space="preserve">ការ​មាន​ជំនឿ​ថា​ខ្លួន​ឯង​សុចរិត—ការ​ជឿ​ថា​ខ្លួន​ឯង «ល្អ​គ្រប់គ្រាន់» ដោយ​មិន​ត្រូវ​ការ​ការ​ផ្លាស់​ប្តូរ​យ៉ាង​ស៊ីជម្រៅ—រារាំង​ការ​ប្រែចិត្ត​ពិត។ ផ្នែក​នេះ​និយាយ​អំពី​អ្នក​ដែល​ពិបាក​មើល​ឃើញ​ខ្លួន​ឯង​ថា​ជា​មនុស្ស​មាន​បាប ដែល​ជា​បញ្ហា​ទូទៅ​ក្នុង​ចំណោម​អ្នក​កាន់​សាសនា។ </w:t>
      </w:r>
    </w:p>
    <w:p w14:paraId="27DEB8C9" w14:textId="77777777" w:rsidR="000F39C1" w:rsidRPr="000F39C1" w:rsidRDefault="000F39C1" w:rsidP="000F39C1">
      <w:r>
        <w:t xml:space="preserve">ខគម្ពីរសំខាន់ៗ និងចំណុចសំខាន់ៗ៖ </w:t>
      </w:r>
    </w:p>
    <w:p w14:paraId="2663BD61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លូកា ៣:៧-១៤ – យ៉ូហានបាទីស្ទស្តីបន្ទោសមោទនភាពខាងសាសនា ដោយអំពាវនាវឱ្យមានផលផ្លែជាក់ស្តែង (ឧទាហរណ៍ ចិត្តសប្បុរស ភាពស្មោះត្រង់)។ ការប្រែចិត្តតម្រូវឱ្យមានភាពរាបទាប និងសកម្មភាព។ </w:t>
      </w:r>
    </w:p>
    <w:p w14:paraId="5B64FB38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លូកា ៥:៣១-៣២ – «ខ្ញុំមិនបានមកហៅមនុស្សសុចរិតទេ គឺមកហៅមនុស្សមានបាបឲ្យប្រែចិត្តវិញ»។ ព្រះយេស៊ូវផ្តោតលើអ្នកដែលទទួលស្គាល់តម្រូវការរបស់ពួកគេសម្រាប់សេចក្ដីសង្គ្រោះ មិនមែនអ្នកដែលមានអារម្មណ៍ថាខ្លួនឯងគ្រប់គ្រាន់នោះទេ។ </w:t>
      </w:r>
    </w:p>
    <w:p w14:paraId="4C066A09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លូកា ៧:២៩-៣០ – ពួកផារីស៊ីបានបដិសេធគោលបំណងរបស់ព្រះដោយបដិសេធការប្រែចិត្ត និងពិធីបុណ្យជ្រមុជទឹក។ ការចាត់ទុកខ្លួនឯងថាសុចរិតធ្វើឱ្យខ្ជះខ្ជាយសក្តានុពល។ </w:t>
      </w:r>
    </w:p>
    <w:p w14:paraId="2D1EBB2E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លូកា ៧:៣៦-៥០ – សេចក្ដីស្រឡាញ់ និងការដឹងគុណរបស់ស្ត្រីមានបាប គឺផ្ទុយស្រឡះពីភាពសុចរិតរបស់ពួកផារីស៊ី។ ការមើលឃើញខ្លួនយើងថា «វង្វេង» ជំរុញឱ្យមានការលះបង់។ </w:t>
      </w:r>
    </w:p>
    <w:p w14:paraId="0EFF9A5F" w14:textId="77777777" w:rsidR="000F39C1" w:rsidRPr="000F39C1" w:rsidRDefault="000F39C1" w:rsidP="0086082E">
      <w:pPr>
        <w:numPr>
          <w:ilvl w:val="0"/>
          <w:numId w:val="2"/>
        </w:numPr>
      </w:pPr>
      <w:r>
        <w:t>លូកា ១៨:៩-១៤ – ការអង្វរសុំសេចក្ដីមេត្តាករុណាដោយរាបសាររបស់អ្នកយកពន្ធ មិនមែនការអួតអាងរបស់ពួកផារីស៊ីទេ នាំទៅរកការរាប់ជាសុចរិត។ ខគម្ពីរបន្ថែម៖ រ៉ូម ៣:២៣-២៤ – «មនុស្សគ្រប់គ្នាបានធ្វើបាប ហើយខ្វះមិនដល់សិរីល្អនៃព្រះ ហើយមនុស្សគ្រប់គ្នាបានរាប់ជាសុចរិតដោយសេរីដោយសារព្រះគុណរបស់ទ្រង់»។ នេះធ្វើឱ្យទីលានប្រកួតមានតុល្យភាព ដោយលុបបំបាត់ភាពសុចរិតនៃខ្លួនឯង។</w:t>
      </w:r>
    </w:p>
    <w:p w14:paraId="7ED1ED00" w14:textId="77777777" w:rsidR="000F39C1" w:rsidRPr="000F39C1" w:rsidRDefault="000F39C1" w:rsidP="000F39C1">
      <w:r>
        <w:t>សំណួរ៖ តើអ្នកមានទំនុកចិត្តលើសេចក្តីល្អរបស់ខ្លួនឯងទេ ឬមួយក៏អ្នកមើលឃើញខ្លួនឯងជាមនុស្សមានបាបដែលត្រូវការព្រះគុណរបស់ព្រះ? តើរឿងនេះប៉ះពាល់ដល់ជម្រើសប្រចាំថ្ងៃរបស់អ្នកយ៉ាងដូចម្តេច?</w:t>
      </w:r>
    </w:p>
    <w:p w14:paraId="567E0592" w14:textId="77777777" w:rsidR="000F39C1" w:rsidRPr="000F39C1" w:rsidRDefault="000F39C1" w:rsidP="000F39C1">
      <w:r w:rsidRPr="000F39C1">
        <w:pict w14:anchorId="4F58ECA5">
          <v:rect id="_x0000_i1079" style="width:0;height:1.5pt" o:hralign="center" o:hrstd="t" o:hrnoshade="t" o:hr="t" fillcolor="black" stroked="f"/>
        </w:pict>
      </w:r>
    </w:p>
    <w:p w14:paraId="3BA89385" w14:textId="77777777" w:rsidR="000F39C1" w:rsidRPr="000F39C1" w:rsidRDefault="000F39C1" w:rsidP="007B4758">
      <w:pPr>
        <w:pStyle w:val="Heading1"/>
      </w:pPr>
      <w:r>
        <w:t>ការប្រែចិត្ត ទី៣៖ អ្នកគ្រប់គ្រងវ័យក្មេងដ៏មាន និង សាខេស</w:t>
      </w:r>
    </w:p>
    <w:p w14:paraId="4D303B38" w14:textId="77777777" w:rsidR="000F39C1" w:rsidRPr="000F39C1" w:rsidRDefault="000F39C1" w:rsidP="000F39C1">
      <w:r>
        <w:t xml:space="preserve">ការសិក្សានេះប្រៀបធៀបការឆ្លើយតបរបស់បុរសពីរនាក់ចំពោះព្រះយេស៊ូវ ដោយបង្ហាញពីបេះដូងនៃការប្រែចិត្ត។ </w:t>
      </w:r>
    </w:p>
    <w:p w14:paraId="4E5CAE62" w14:textId="77777777" w:rsidR="000F39C1" w:rsidRPr="000F39C1" w:rsidRDefault="000F39C1" w:rsidP="000F39C1">
      <w:r>
        <w:t xml:space="preserve">គម្ពីរ៖ </w:t>
      </w:r>
    </w:p>
    <w:p w14:paraId="549AB3AD" w14:textId="77777777" w:rsidR="000F39C1" w:rsidRPr="000F39C1" w:rsidRDefault="000F39C1" w:rsidP="0086082E">
      <w:pPr>
        <w:numPr>
          <w:ilvl w:val="0"/>
          <w:numId w:val="3"/>
        </w:numPr>
      </w:pPr>
      <w:r>
        <w:t xml:space="preserve">លូកា ១៨:១៨-២៧ (អ្នកគ្រប់គ្រងវ័យក្មេងដែលមានទ្រព្យសម្បត្តិច្រើន) – បុរសម្នាក់ដែលហាក់ដូចជាសុចរិត ប៉ុន្តែបដិសេធមិនព្រមប្រគល់ទ្រព្យសម្បត្តិរបស់ខ្លួនឡើយ។ </w:t>
      </w:r>
    </w:p>
    <w:p w14:paraId="4DEBD807" w14:textId="77777777" w:rsidR="000F39C1" w:rsidRPr="000F39C1" w:rsidRDefault="000F39C1" w:rsidP="0086082E">
      <w:pPr>
        <w:numPr>
          <w:ilvl w:val="0"/>
          <w:numId w:val="3"/>
        </w:numPr>
      </w:pPr>
      <w:r>
        <w:t>លូកា ១៩:១-១០ (សាខេ) – មនុស្សមានបាបដែលត្រូវបានគេមើលងាយ ដែលប្រែចិត្តដោយរីករាយ ហើយសងសឹក។</w:t>
      </w:r>
    </w:p>
    <w:p w14:paraId="6BCB58C3" w14:textId="77777777" w:rsidR="000F39C1" w:rsidRPr="000F39C1" w:rsidRDefault="000F39C1" w:rsidP="000F39C1">
      <w:r>
        <w:t xml:space="preserve">ការប្រៀបធៀប៖ </w:t>
      </w:r>
    </w:p>
    <w:p w14:paraId="731910F8" w14:textId="77777777" w:rsidR="000F39C1" w:rsidRPr="000F39C1" w:rsidRDefault="000F39C1" w:rsidP="0086082E">
      <w:pPr>
        <w:numPr>
          <w:ilvl w:val="0"/>
          <w:numId w:val="4"/>
        </w:numPr>
      </w:pPr>
      <w:r>
        <w:t xml:space="preserve">ភាពស្រដៀងគ្នា៖ អ្នកទាំងពីរមានទ្រព្យសម្បត្តិច្រើន ល្បីល្បាញ ហើយស្វែងរកព្រះយេស៊ូវដោយរាបសារ (អ្នកគ្រប់គ្រងលុតជង្គង់ សាខេឡើងដើមឈើ)។ អ្នកទាំងពីរត្រូវប្រែចិត្ត ជាពិសេសទាក់ទងនឹងទ្រព្យសម្បត្តិ។ </w:t>
      </w:r>
    </w:p>
    <w:p w14:paraId="23ACFC19" w14:textId="77777777" w:rsidR="000F39C1" w:rsidRPr="000F39C1" w:rsidRDefault="000F39C1" w:rsidP="0086082E">
      <w:pPr>
        <w:numPr>
          <w:ilvl w:val="0"/>
          <w:numId w:val="4"/>
        </w:numPr>
      </w:pPr>
      <w:r>
        <w:t>ភាពខុសគ្នា៖ អ្នកគ្រប់គ្រងតោងជាប់នឹង «ព្រះ» របស់គាត់ (លុយ) ហើយដើរចេញដោយសោកសៅ ខណៈពេលដែលសាខេប្រែចិត្តយ៉ាងឆាប់រហ័ស ដោយសន្យាថានឹងបរិច្ចាគដោយសប្បុរស និងសងប្រាក់វិញ (លូកា ១៩:៨; សូមមើល កូរិនថូសទី២ ៧:១០)។ សិស្ស «ដែលមិនទំនង» (សាខេ) រកឃើញសេចក្ដីសង្គ្រោះ ខណៈពេលដែល «អ្នកគ្រប់គ្រង» បរាជ័យ។ ខគម្ពីរបន្ថែម៖ ម៉ាកុស ១០:២១ – ការអំពាវនាវរបស់ព្រះយេស៊ូវទៅកាន់អ្នកគ្រប់គ្រងឱ្យ «លក់អ្វីៗទាំងអស់» បង្ហាញថាការប្រែចិត្តទាមទារឱ្យមានការចុះចាញ់ទាំងស្រុង។</w:t>
      </w:r>
    </w:p>
    <w:p w14:paraId="3E500441" w14:textId="77777777" w:rsidR="000F39C1" w:rsidRPr="000F39C1" w:rsidRDefault="000F39C1" w:rsidP="000F39C1">
      <w:r>
        <w:t xml:space="preserve">សេចក្តីសន្និដ្ឋាន៖ ពួកសិស្សមានការភ្ញាក់ផ្អើលយ៉ាងខ្លាំងចំពោះការប្រែចិត្តយ៉ាងខ្លាំងដែលព្រះយេស៊ូវតម្រូវ (ម៉ាកុស ១០:២៤-២៦) ប៉ុន្តែព្រះសន្យាថានឹងប្រទានពរជាច្រើនដល់អ្នកដែលលះបង់អ្វីៗទាំងអស់ (ម៉ាកុស ១០:២៩-៣០ - «មួយរយដងច្រើនជាងនេះនៅក្នុងលោកនេះ... ហើយនៅក្នុងលោកខាងមុខនឹងផ្តល់ជីវិតអស់កល្បជានិច្ច»)។ </w:t>
      </w:r>
    </w:p>
    <w:p w14:paraId="1EBFFBCB" w14:textId="77777777" w:rsidR="000F39C1" w:rsidRPr="000F39C1" w:rsidRDefault="000F39C1" w:rsidP="000F39C1">
      <w:r>
        <w:t>សំណួរ៖ តើអ្នកដូចជាអ្នកគ្រប់គ្រងវ័យក្មេងអ្នកមាន ឬដូចជាសាខេ នៅក្នុងការឆ្លើយតបរបស់អ្នកចំពោះព្រះយេស៊ូវ? តើអ្នកប្រហែលជាត្រូវចុះចូលអ្វីខ្លះដើម្បីប្រែចិត្តទាំងស្រុង?</w:t>
      </w:r>
    </w:p>
    <w:p w14:paraId="462B6DD7" w14:textId="77777777" w:rsidR="000F39C1" w:rsidRPr="000F39C1" w:rsidRDefault="000F39C1" w:rsidP="000F39C1">
      <w:r w:rsidRPr="000F39C1">
        <w:lastRenderedPageBreak/>
        <w:pict w14:anchorId="217B5B3F">
          <v:rect id="_x0000_i1080" style="width:0;height:1.5pt" o:hralign="center" o:hrstd="t" o:hrnoshade="t" o:hr="t" fillcolor="black" stroked="f"/>
        </w:pict>
      </w:r>
    </w:p>
    <w:p w14:paraId="0B21BBCF" w14:textId="77777777" w:rsidR="000F39C1" w:rsidRPr="000F39C1" w:rsidRDefault="000F39C1" w:rsidP="00FA5AEB">
      <w:pPr>
        <w:pStyle w:val="Heading1"/>
      </w:pPr>
      <w:r>
        <w:t>សេចក្តីសន្និដ្ឋាន៖ ការអំពាវនាវឱ្យមានការប្រែចិត្តដោយរីករាយ</w:t>
      </w:r>
    </w:p>
    <w:p w14:paraId="282E9A7D" w14:textId="77777777" w:rsidR="000F39C1" w:rsidRPr="000F39C1" w:rsidRDefault="000F39C1" w:rsidP="000F39C1">
      <w:r>
        <w:t>ការប្រែចិត្តគឺជាទ្វារឆ្ពោះទៅរកសេចក្ដីសង្គ្រោះ ការធ្វើឲ្យស្រស់ស្រាយ និងជីវិតដែលបានផ្លាស់ប្ដូរ។ វាគឺជាការសម្រេចចិត្តដ៏ខ្លាំងក្លា និងខ្នះខ្នែងមួយ ដើម្បីងាកចេញពីអំពើបាប ហើយដើរតាមព្រះហឫទ័យរបស់ព្រះ ដោយបង្កើតផលផ្លែដែលលើកតម្កើងទ្រង់។ ដូចដែលកិច្ចការ ៣:១៩ បានសន្យា ការប្រែចិត្តនាំមកនូវ «ពេលវេលាដ៏ស្រស់ស្រាយ» និងទំនាក់ទំនងដែលបានស្ដារឡើងវិញជាមួយព្រះ។ ឱបក្រសោបការហៅនេះដោយអំណរ ការដឹងពីព្រះគុណរបស់ព្រះផ្ដល់អំណាចដល់អ្នកឱ្យរស់នៅជាសិស្សពិត! ខគម្ពីរចុងក្រោយ៖ ទំនុកដំកើង ៥១:១០-១២ – «ឱព្រះអង្គអើយ សូមបង្កើតចិត្តបរិសុទ្ធនៅក្នុងទូលបង្គំ ហើយបង្កើតវិញ្ញាណដ៏រឹងមាំឡើងវិញនៅក្នុងទូលបង្គំ... សូមស្ដារសេចក្ដីអំណរនៃសេចក្ដីសង្គ្រោះរបស់ព្រះអង្គមកទូលបង្គំវិញ»។</w:t>
      </w:r>
    </w:p>
    <w:p w14:paraId="197EDFAC" w14:textId="77777777" w:rsidR="00866416" w:rsidRPr="000F39C1" w:rsidRDefault="00866416" w:rsidP="000F39C1"/>
    <w:sectPr w:rsidR="00866416" w:rsidRPr="000F39C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0C6B" w14:textId="77777777" w:rsidR="009F2016" w:rsidRDefault="009F2016" w:rsidP="00BF1801">
      <w:pPr>
        <w:spacing w:after="0" w:line="240" w:lineRule="auto"/>
      </w:pPr>
      <w:r>
        <w:separator/>
      </w:r>
    </w:p>
  </w:endnote>
  <w:endnote w:type="continuationSeparator" w:id="0">
    <w:p w14:paraId="12371953" w14:textId="77777777" w:rsidR="009F2016" w:rsidRDefault="009F2016" w:rsidP="00BF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2CEC" w14:textId="77777777" w:rsidR="009F2016" w:rsidRDefault="009F2016" w:rsidP="00BF1801">
      <w:pPr>
        <w:spacing w:after="0" w:line="240" w:lineRule="auto"/>
      </w:pPr>
      <w:r>
        <w:separator/>
      </w:r>
    </w:p>
  </w:footnote>
  <w:footnote w:type="continuationSeparator" w:id="0">
    <w:p w14:paraId="01AC4D49" w14:textId="77777777" w:rsidR="009F2016" w:rsidRDefault="009F2016" w:rsidP="00BF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B30"/>
    <w:multiLevelType w:val="multilevel"/>
    <w:tmpl w:val="833A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67375"/>
    <w:multiLevelType w:val="multilevel"/>
    <w:tmpl w:val="5A2A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95190B"/>
    <w:multiLevelType w:val="multilevel"/>
    <w:tmpl w:val="DD7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895B0E"/>
    <w:multiLevelType w:val="multilevel"/>
    <w:tmpl w:val="0192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415804">
    <w:abstractNumId w:val="1"/>
  </w:num>
  <w:num w:numId="2" w16cid:durableId="1302272931">
    <w:abstractNumId w:val="3"/>
  </w:num>
  <w:num w:numId="3" w16cid:durableId="422655096">
    <w:abstractNumId w:val="2"/>
  </w:num>
  <w:num w:numId="4" w16cid:durableId="14753727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9B"/>
    <w:rsid w:val="00031F44"/>
    <w:rsid w:val="000C08BF"/>
    <w:rsid w:val="000E457F"/>
    <w:rsid w:val="000F39C1"/>
    <w:rsid w:val="001C6021"/>
    <w:rsid w:val="00276BA9"/>
    <w:rsid w:val="003B1146"/>
    <w:rsid w:val="0042722A"/>
    <w:rsid w:val="004C187B"/>
    <w:rsid w:val="0056063D"/>
    <w:rsid w:val="005725B6"/>
    <w:rsid w:val="006C2C73"/>
    <w:rsid w:val="00734697"/>
    <w:rsid w:val="00742A72"/>
    <w:rsid w:val="007440F7"/>
    <w:rsid w:val="007B4758"/>
    <w:rsid w:val="007E006E"/>
    <w:rsid w:val="0086082E"/>
    <w:rsid w:val="00866416"/>
    <w:rsid w:val="00993C86"/>
    <w:rsid w:val="009A4F54"/>
    <w:rsid w:val="009F2016"/>
    <w:rsid w:val="00A77881"/>
    <w:rsid w:val="00AA0DF2"/>
    <w:rsid w:val="00AD5F74"/>
    <w:rsid w:val="00B53432"/>
    <w:rsid w:val="00BD759B"/>
    <w:rsid w:val="00BF1801"/>
    <w:rsid w:val="00D165C4"/>
    <w:rsid w:val="00D16885"/>
    <w:rsid w:val="00D67CA5"/>
    <w:rsid w:val="00E845B3"/>
    <w:rsid w:val="00EF0AA4"/>
    <w:rsid w:val="00F03BEF"/>
    <w:rsid w:val="00F7608E"/>
    <w:rsid w:val="00F97B10"/>
    <w:rsid w:val="00FA058B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8FBF2"/>
  <w15:chartTrackingRefBased/>
  <w15:docId w15:val="{C3A8A6C4-B40D-468B-B693-22F016F7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01"/>
  </w:style>
  <w:style w:type="paragraph" w:styleId="Footer">
    <w:name w:val="footer"/>
    <w:basedOn w:val="Normal"/>
    <w:link w:val="Foot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01"/>
  </w:style>
  <w:style w:type="character" w:styleId="Hyperlink">
    <w:name w:val="Hyperlink"/>
    <w:basedOn w:val="DefaultParagraphFont"/>
    <w:uiPriority w:val="99"/>
    <w:unhideWhenUsed/>
    <w:rsid w:val="00993C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0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85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34486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166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649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83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3295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811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94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9150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7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6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396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326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151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870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4261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2160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370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822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25012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885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0082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7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523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2354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5449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49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692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9299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4760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3948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1938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45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742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4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3977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5904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9947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36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328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0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87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17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22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812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086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798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7639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246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230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065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7799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738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973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58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79785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81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42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673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412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5061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283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713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358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239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3791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733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812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465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820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708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863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46242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1119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335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774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388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353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423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80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91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4798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059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615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0923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68325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015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831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6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086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846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293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0081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664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340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381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09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719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763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99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924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605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227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16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901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0454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7122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545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019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2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788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427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632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169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845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084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4308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454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310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979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66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5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5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586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1396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381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949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982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54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65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5087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4275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2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4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680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1699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2510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8077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163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396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47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245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2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895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172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242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603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3736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7351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9438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94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6991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90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6766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793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1126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82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27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963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732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78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6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8831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094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552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96124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958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492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771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812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479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9163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7768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5158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23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864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734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07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6512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528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716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64829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521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9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3359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03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0802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57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737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227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703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3830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712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788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521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127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69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886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15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499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0741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7006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8148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634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043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96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4708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250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549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438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21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6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97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710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9742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3056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55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185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283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727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22554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734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9663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8838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932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5520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6465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62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56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720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0372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277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3906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0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707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46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7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1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85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164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261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7630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21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503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79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1574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0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07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475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97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243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462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52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333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95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891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2269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3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79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731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751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492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17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684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861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33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3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169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470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1746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6780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35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74824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702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052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342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13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4089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320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291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45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80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5599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428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17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727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5326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1331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141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1261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66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7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6347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0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702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4142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30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349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4411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7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092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13534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1122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931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6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0834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317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484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542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035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880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88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1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7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518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9808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173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630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455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9864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56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7823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9298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475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5748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16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53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198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561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6077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63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23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190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1427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805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84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432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0999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362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1636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401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660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33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0284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49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6865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87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03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1659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771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1739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1988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3378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1576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517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640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062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583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313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385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72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813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9353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838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2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5456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453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4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5823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171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171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485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6250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782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537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495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519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814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89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581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64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647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2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225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569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32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107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68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8038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901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99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3634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2228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3840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9127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290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874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563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487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910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9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41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2606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16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0509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1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4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2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8759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76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49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6608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7031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81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567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3451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8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1452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11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8259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286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9482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70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158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9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1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8296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16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44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708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21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955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551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4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0525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254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86252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003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86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05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8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684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53146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63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541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990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494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694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7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4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4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01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8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5254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5094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97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4208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2565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1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387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31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9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941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5473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6466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2582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993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81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126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3380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26431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4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233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33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0484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4473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450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61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290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142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212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03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91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68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524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8598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90330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9283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731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2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171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7992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5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37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68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785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08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535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872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13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9887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0295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8203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448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5438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8883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75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483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161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9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9034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9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442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367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791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12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85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058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330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5972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2673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356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48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63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7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716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025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271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9139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115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3929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2621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326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09184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42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085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18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0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8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7240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014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683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11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109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84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1671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64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16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368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607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14606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4576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359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161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6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36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231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864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848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996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517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568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997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260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501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8432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3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275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5766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407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786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4494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139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0461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816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87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379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10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1187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98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852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777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409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7790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629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263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72461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06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881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470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8801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247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9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7663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4833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33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91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6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4690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646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581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118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98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9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4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123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536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78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4843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141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9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4491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4577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3103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504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836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485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30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10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7881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0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4119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425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574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60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338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736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4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60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959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109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58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656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9909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413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202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43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528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727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899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940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5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623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336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2366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444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241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599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516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68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102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684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0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0594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45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658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1758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385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04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6002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2547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207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58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44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5601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102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6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939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283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587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919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35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648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8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299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85892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7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7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79565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1615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23</cp:revision>
  <dcterms:created xsi:type="dcterms:W3CDTF">2025-06-07T14:47:00Z</dcterms:created>
  <dcterms:modified xsi:type="dcterms:W3CDTF">2025-06-07T22:14:00Z</dcterms:modified>
</cp:coreProperties>
</file>