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ទំនាយ​អំពី​មេស្ស៊ី</w:t>
      </w:r>
    </w:p>
    <w:p w14:paraId="40A8F8C1" w14:textId="77777777" w:rsidR="00EB1D38" w:rsidRPr="00EB1D38" w:rsidRDefault="00EB1D38" w:rsidP="00EB1D38">
      <w:r>
        <w:t>ការសិក្សាអំពីភស្តុតាង ការសិក្សានេះស្វែងយល់ពីភាពសមហេតុផលនៃជំនឿគ្រិស្តបរិស័ទតាមរយៈកែវភ្នែកនៃទំនាយអំពីព្រះមេស្ស៊ី ដែលជាមូលដ្ឋានគ្រឹះនៃការសុំទោសរបស់គ្រិស្តបរិស័ទដើមដំបូង។ ភស្តុតាង ឬការសុំទោស រួមបញ្ចូលផ្នែកដូចជា បុរាណវិទ្យាព្រះគម្ពីរ អត្ថិភាពនៃព្រះ ភាពជឿជាក់នៃព្រះគម្ពីរ សាសនាប្រៀបធៀប និងភស្តុតាងទស្សនវិជ្ជា។ ទំនាយអំពីព្រះមេស្ស៊ីគឺជាចំណុចស្នូលនៅក្នុងព្រះវិហារដើមដំបូង ដូចដែលបានបង្ហាញដោយឯកសារយោងនៅក្នុងកិច្ចការ 2:25–28, 2:34–35, 4:11, 4:25–26, 8:32–33 និង 13:33–35។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វគ្គ​ទំនាយ​សំខាន់ៗ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មីកា ៥:២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អេសាយ ៧:១៤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ទំនុកដំកើង ១១០:១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អេសាយ ៩:១–២, ៦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អេសាយ ៥២:១៣–៥៣:១២ (សម្រាប់តែទីតាំងប៉ុណ្ណោះ)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ទំនាយអំពីកំណើតរបស់ព្រះយេស៊ូវ</w:t>
      </w:r>
    </w:p>
    <w:p w14:paraId="63187422" w14:textId="77777777" w:rsidR="00EB1D38" w:rsidRPr="00EB1D38" w:rsidRDefault="00EB1D38" w:rsidP="00EB1D38">
      <w:r>
        <w:t>ទំនាយ​ខាងក្រោម​នេះ​បាន​ទាយ​ទុក​អំពី​កាលៈទេសៈ​ជុំវិញ​កំណើត​របស់​ព្រះមេស្ស៊ី៖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កើតនៅបេថ្លេហិម (មីកា ៥:២)។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ខគម្ពីរ​ដើម៖ «ប៉ុន្តែ​ឯង​អើយ បេថ្លេហិម អេប្រាតា ទោះបី​ឯង​ជា​មនុស្ស​តូច​ក្នុង​ចំណោម​កុលសម្ព័ន្ធ​យូដា​ក៏​ដោយ ក៏​នឹង​មាន​ម្នាក់​ចេញ​ពី​ឯង​មក​ឲ្យ​អញ ដែល​នឹង​ធ្វើ​ជា​អ្នក​គ្រប់គ្រង​លើ​អ៊ីស្រាអែល ដែល​មាន​ដើម​កំណើត​មក​ពី​សម័យ​បុរាណ គឺ​ពី​សម័យ​បុរាណ»។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ការពន្យល់: នេះបញ្ជាក់ពីកន្លែងកំណើតរបស់ព្រះមេស្ស៊ីថាជាទីក្រុងតូចមួយនៃបេថ្លេហិម ដោយសង្កត់ធ្ងន់លើលក្ខណៈដ៏អស់កល្បជានិច្ចរបស់ទ្រង់។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ការសម្រេចនៃគម្ពីរសញ្ញាថ្មី៖ ម៉ាថាយ ២:១-៦ – ព្រះយេស៊ូវបានប្រសូតនៅភូមិបេថ្លេហិម ហើយពួកសង្ឃនាយក និងពួកអាចារ្យបានលើកឡើងពីទំនាយនេះ។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កើតពីព្រហ្មចារី (អេសាយ ៧:១៤)។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ខគម្ពីរ​ដើម៖ «ដូច្នេះ ព្រះអម្ចាស់​ផ្ទាល់​នឹង​ប្រទាន​ទីសម្គាល់​មួយ​ដល់​អ្នក​រាល់​គ្នា គឺ​នាង​ព្រហ្មចារី​នឹង​មាន​ផ្ទៃពោះ ហើយ​នឹង​ប្រសូត​បាន​បុត្រ​មួយ ហើយ​នឹង​ថ្វាយ​ព្រះនាម​ថា អេម៉ាញូអែល»។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ជាសញ្ញានៃអន្តរាគមន៍ពីព្រះ ដោយមានពាក្យ «ព្រហ្មចារី» (អាល់ម៉ា ជាភាសាហេព្រើរ ប៉ាថេណូស ជាភាសាក្រិក សេបទូជីន) បង្ហាញពីកំណើតដ៏អស្ចារ្យ។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ម៉ាថាយ ១:១៨-២៥ – ម៉ារីជាស្រីព្រហ្មចារី នៅពេលដែលនាងមានផ្ទៃពោះព្រះយេស៊ូវដោយព្រះវិញ្ញាណបរិសុទ្ធ។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ព្រះ​បាន​ក្លាយ​ជា​មនុស្ស (ទំនុកដំកើង ១១០:១; អេសាយ ៩:៦)។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ខគម្ពីរដើម (ទំនុកដំកើង ១១០:១)៖ «ព្រះយេហូវ៉ាមានបន្ទូលទៅកាន់ព្រះអម្ចាស់របស់ខ្ញុំថា ចូរអង្គុយនៅខាងស្តាំយើង រហូតដល់យើងធ្វើឲ្យខ្មាំងសត្រូវរបស់អ្នកក្លាយជាកំណល់ជើងរបស់អ្នក»។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ខគម្ពីរដើម (អេសាយ ៩:៦)៖ «ដ្បិតមានបុត្រមួយកើតមកសម្រាប់យើង ព្រះជាម្ចាស់ប្រទានបុត្រមួយមកយើង ហើយការគ្រប់គ្រងនឹងស្ថិតនៅលើស្មារបស់លោក ហើយលោកនឹងត្រូវបានគេហៅថា ទីប្រឹក្សាដ៏អស្ចារ្យ ព្រះដ៏មានឫទ្ធានុភាព ព្រះវរបិតាដ៏អស់កល្បជានិច្ច ព្រះអង្គម្ចាស់នៃសន្តិភាព»។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ទាំងនេះពណ៌នាអំពីព្រះមេស្ស៊ីថាជាព្រះ គង់នៅខាងស្តាំព្រះហស្តរបស់ព្រះ ហើយត្រូវបានគេហៅថា «ព្រះដ៏មានឫទ្ធានុភាព»។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យ៉ូហាន ១:១,១៤ – «ព្រះបន្ទូលនោះជាព្រះ...ព្រះបន្ទូលក៏បានក្លាយជាសាច់ឈាម»; ហេព្រើរ ១:៣។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កើតចេញពីពូជរបស់ស្ត្រី (លោកុប្បត្តិ ៣:១៥)។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ខគម្ពីរ​ដើម​ថា៖ «អញ​នឹង​ដាក់​សេចក្ដី​ខ្មាំង​នឹង​ឯង​និង​ស្ត្រី ហើយ​រវាង​ពូជ​ឯង​និង​ពូជ​នាង ឯង​នឹង​កិន​ក្បាល​ឯង ហើយ​ឯង​នឹង​ចឹក​កែង​ជើង​គេ»។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ទំនាយដំបូងនៃព្រះមេស្ស៊ី ដែលបង្ហើបពីកំណើតរបស់ព្រហ្មចារី និងជ័យជំនះចុងក្រោយលើអំពើអាក្រក់។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កាឡាទី ៤:៤ – «ព្រះបានចាត់ព្រះរាជបុត្រារបស់ទ្រង់មក ប្រសូតពីស្ត្រី»។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មកពីពូជពង្សរបស់អ័ប្រាហាំ (លោកុប្បត្តិ ១២:៣; លោកុប្បត្តិ ២២:១៨)។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ខគម្ពីរដើម (លោកុប្បត្តិ ១២:៣)៖ «អញនឹងប្រទានពរដល់អ្នកណាដែលឲ្យពរដល់ឯង ហើយអ្នកណាដែលជេរប្រមាថឯង នោះអញនឹងជេរប្រទេចដែរ ហើយគ្រប់ទាំងមនុស្សនៅលើផែនដីនឹងបានពរដោយសារឯង»។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ខគម្ពីរ​ដើម (លោកុប្បត្តិ ២២:១៨)៖ «ហើយ​តាម​រយៈ​ពូជពង្ស​របស់​អ្នក គ្រប់​ទាំង​សាសន៍​នៅ​លើ​ផែនដី​នឹង​បាន​ពរ ពីព្រោះ​អ្នក​បាន​ស្តាប់​បង្គាប់​ខ្ញុំ។»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ការពន្យល់: មេស្ស៊ីនឹងនាំមកនូវពរជ័យដល់គ្រប់ជាតិសាសន៍តាមរយៈពូជពង្សរបស់អ័ប្រាហាំ។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ម៉ាថាយ ១:១ – «នេះជាពង្សាវតាររបស់ព្រះយេស៊ូវ ជាព្រះមេស្ស៊ី ជាបុត្ររបស់ដាវីឌ ជាបុត្ររបស់អ័ប្រាហាំ»។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ដើម្បី​ក្លាយ​ជា​ពូជពង្ស​របស់​អ៊ីសាក (លោកុប្បត្តិ ១៧:១៩; លោកុប្បត្តិ ២១:១២)។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ខគម្ពីរដើម (លោកុប្បត្តិ ១៧:១៩)៖ «ព្រះ​ទ្រង់​មាន​បន្ទូល​ថា ‹មែន​ហើយ ប៉ុន្តែ​សារ៉ា​ជា​ប្រពន្ធ​ឯង​នឹង​បង្កើត​កូន​ប្រុស​មួយ​ឲ្យ​ឯង ហើយ​ឯង​ត្រូវ​ដាក់​ឈ្មោះ​គាត់​ថា អ៊ីសាក។ អញ​នឹង​តាំង​សេចក្ដី​សញ្ញា​របស់​អញ​ជាមួយ​នឹង​គាត់ ជា​សេចក្ដី​សញ្ញា​ដ៏​អស់កល្ប​ជានិច្ច​សម្រាប់​ពូជពង្ស​របស់​គាត់​បន្ទាប់​ពី​គាត់›»។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សេចក្ដីសន្យានៅតែបន្តតាមរយៈអ៊ីសាក មិនមែនតាមរយៈអ៊ីសម៉ាអែលទេ។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ការសម្រេចនៃគម្ពីរសញ្ញាថ្មី៖ លូកា ៣:៣៤ – ពង្សាវតាររបស់ព្រះយេស៊ូវមានតាំងពីអ៊ីសាក។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ដើម្បី​ក្លាយ​ជា​ពូជពង្ស​របស់​យ៉ាកុប (ជនគណនា ២៤:១៧)។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ខគម្ពីរ​ដើម៖ «ខ្ញុំ​ឃើញ​ទ្រង់ តែ​ឥឡូវ​នេះ​ទេ ខ្ញុំ​ឃើញ​ទ្រង់ តែ​មិន​នៅ​ជិត​នេះ​ទេ។ ផ្កាយ​មួយ​នឹង​ចេញ​ពី​យ៉ាកុប ហើយ​ដំបង​រាជ្យ​មួយ​នឹង​ឡើង​ពី​អ៊ីស្រាអែល»។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អ្នកគ្រប់គ្រងនាពេលអនាគតម្នាក់មកពីពូជពង្សរបស់យ៉ាកុប ដែលតំណាងដោយផ្កាយ និងដំបងរាជ្យ។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លូកា ៣:៣៤ – ពង្សាវតារដល់យ៉ាកុប; ម៉ាថាយ ២:២ – ផ្កាយនៅកំណើតរបស់ព្រះយេស៊ូវ។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មកពីកុលសម្ព័ន្ធយូដា (លោកុប្បត្តិ ៤៩:១០)។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ខគម្ពីរ​ដើម៖ «ដំបង​រាជ្យ​នឹង​មិន​ឃ្លាត​ឆ្ងាយ​ពី​យូដា ឬ​ដំបង​របស់​អ្នក​គ្រប់គ្រង​នឹង​មិន​ឃ្លាត​ឆ្ងាយ​ពី​ជើង​របស់​វា​ឡើយ រហូត​ដល់​អ្នក​ដែល​ជា​កម្មសិទ្ធិ​របស់​វា​មក​ដល់ ហើយ​ការ​ស្តាប់​បង្គាប់​របស់​ប្រជាជាតិ​នានា​នឹង​ជា​របស់​វា»។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ពូជពង្សរាជវង្សឆ្លងកាត់ស្រុកយូដារហូតដល់ព្រះមេស្ស៊ីយាងមក។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លូកា ៣:៣៣ – «កូនរបស់យូដា»; ហេព្រើរ ៧:១៤។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ដើម្បី​ក្លាយ​ជា​អ្នក​ស្នង​រាជ្យ​របស់​ស្តេច​ដាវីឌ (២សាំយូអែល ៧:១២-១៣; អេសាយ ៩:៧)។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ខគម្ពីរដើម (សាំយូអែលទី២ ៧:១២-១៣)៖ «កាលណាថ្ងៃរបស់អ្នកចប់ហើយ ហើយអ្នកដេកលក់ទៅជាមួយដូនតារបស់អ្នក នោះខ្ញុំនឹងតាំងពូជពង្សរបស់អ្នកឡើងស្នងរាជ្យបន្តពីអ្នក ជាសាច់ឈាមរបស់អ្នកផ្ទាល់ ហើយខ្ញុំនឹងតាំងនគររបស់គាត់ឡើង។ គាត់នឹងសង់វិហារមួយសម្រាប់ឈ្មោះរបស់ខ្ញុំ ហើយខ្ញុំនឹងតាំងបល្ល័ង្កនៃនគររបស់គាត់ជារៀងរហូត»។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នគរដ៏អស់កល្បជានិច្ចតាមរយៈកូនចៅរបស់ដាវីឌ។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លូកា ១:៣២-៣៣ – «ព្រះអម្ចាស់ជាព្រះនឹងប្រទានបល្ល័ង្ករបស់ដាវីឌជាព្រះបិតារបស់ទ្រង់មកទ្រង់ ហើយទ្រង់នឹងគ្រងរាជ្យលើពូជពង្សរបស់យ៉ាកុបជារៀងរហូត»។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ចំណាយពេលមួយរដូវកាលនៅស្រុកអេស៊ីប (ហូសេ ១១:១)។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ខគម្ពីរ​ដើម៖ «កាល​អ៊ីស្រាអែល​នៅ​ក្មេង យើង​ស្រឡាញ់​គេ ហើយ​ចេញ​ពី​ស្រុក​អេស៊ីប យើង​ហៅ​កូន​ប្រុស​យើង»។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ទំនាយ​តាម​គំរូ អនុវត្ត​ចំពោះ​ព្រះមេស្ស៊ី។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ម៉ាថាយ ២:១៤-១៥ – ក្រុមគ្រួសាររបស់ព្រះយេស៊ូវរត់ភៀសខ្លួនទៅប្រទេសអេហ្ស៊ីប។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ការសម្លាប់រង្គាលកុមារនឹងកើតឡើងនៅឯកន្លែងកំណើតរបស់ព្រះមេស្ស៊ី (យេរេមា ៣១:១៥)។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ខគម្ពីរ​ដើម៖ «ព្រះអម្ចាស់​មាន​ព្រះបន្ទូល​ដូច្នេះ​ថា ‹មាន​សំឡេង​មួយ​បាន​ឮ​នៅ​រ៉ាម៉ា ជា​ការ​កាន់ទុក្ខ និង​ការ​យំ​សោក​យ៉ាង​ខ្លាំង រ៉ាជែល​យំ​សោក​ចំពោះ​កូនៗ​របស់​នាង ហើយ​មិន​ព្រម​ឲ្យ​គេ​លួងលោម​ឡើយ ព្រោះ​ពួកគេ​លែង​មាន​ទៀត​ហើយ›»។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បង្ហាញពីការសម្លាប់រង្គាលរបស់ហេរ៉ូឌ។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ការសម្រេចនៃគម្ពីរសញ្ញាថ្មី៖ ម៉ាថាយ ២:១៦-១៨។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ដើម្បី​ឲ្យ​គេ​ហៅ​ថា​ជា​អ្នក​ស្រុក​ណាសារ៉ែត (អេសាយ ១១:១)។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ខគម្ពីរ​ដើម៖ «ពន្លក​មួយ​នឹង​ដុះ​ចេញ​ពី​គល់​របស់​លោក​អ៊ីសាយ ហើយ​មែក​មួយ​នឹង​បង្កើត​ផល​ពី​ឫស​របស់​លោក» (Netzer = មែក ដែល​ភ្ជាប់​ទៅ​នឹង​ពួក​ណាសារ៉ែត)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ការពន្យល់៖ លេងលើពាក្យដែលមានពាក្យថា &amp;quot;មែក&amp;quot;។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ម៉ាថាយ ២:២៣ – «គេនឹងហៅលោកថា ជាអ្នកស្រុកណាសារ៉ែត»។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ដើម្បី​ឲ្យ​គេ​ហៅ​ថា អេម៉ាញូអែល (អេសាយ ៧:១៤)។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សូមមើលខាងលើសម្រាប់អេសាយ ៧:១៤។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ការសម្រេចនៃព្រះគម្ពីរសញ្ញាថ្មី៖ ម៉ាថាយ ១:២៣។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ទំនាយ​អំពី​កិច្ច​បម្រើ​របស់​ទ្រង់</w:t>
      </w:r>
    </w:p>
    <w:p w14:paraId="219A06EB" w14:textId="77777777" w:rsidR="00EB1D38" w:rsidRPr="00EB1D38" w:rsidRDefault="00EB1D38" w:rsidP="00EB1D38">
      <w:r>
        <w:t>កិច្ចបម្រើរបស់ព្រះមេស្ស៊ីត្រូវបានទាយទុកជាមុនជាមួយនឹងព័ត៌មានលម្អិតគួរឱ្យកត់សម្គាល់៖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ដើម្បី​ឲ្យ​យ៉ូហាន​បាទីស្ទ​ប្រកាស​ដំណឹង​ល្អ (អេសាយ ៤០:៣–៥; ម៉ាឡាគី ៣:១; ៤:៥–៦)។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ខគម្ពីរដើម (អេសាយ ៤០:៣-៥)៖ «មានសំឡេងមួយស្រែកឡើងថាៈ នៅទីរហោស្ថាន ចូររៀបចំផ្លូវថ្វាយព្រះអម្ចាស់ ចូរតម្រង់ផ្លូវថ្វាយព្រះនៃយើងនៅទីរហោស្ថាន... នោះសិរីល្អនៃព្រះអម្ចាស់នឹងត្រូវបានបង្ហាញ ហើយមនុស្សទាំងអស់នឹងឃើញវាជាមួយគ្នា»។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ការពន្យល់៖ អ្នកនាំមុខដើម្បីរៀបចំផ្លូវ។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ការសម្រេចនៃព្រះគម្ពីរសញ្ញាថ្មី៖ ម៉ាថាយ ៣:១-៣; លូកា ១:១៧។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ដើម្បី​បម្រើ​នៅ​ស្រុក​កាលីឡេ (អេសាយ ៩:១–២)។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ខគម្ពីរ​ដើម៖ «ទោះជាយ៉ាងណាក៏ដោយ នឹងលែងមាន​ភាព​ងងឹត​ទៀត​សម្រាប់​អ្នក​ដែល​មាន​ទុក្ខ​លំបាក​ទៀត​ហើយ... ប្រជាជន​ដែល​ដើរ​ក្នុង​សេចក្ដី​ងងឹត បាន​ឃើញ​ពន្លឺ​ដ៏​អស្ចារ្យ ហើយ​ពន្លឺ​បាន​រះ​ឡើង​មក​លើ​អ្នក​ដែល​រស់នៅ​ក្នុង​ដែនដី​នៃ​សេចក្ដី​ងងឹត​យ៉ាង​ខ្លាំង»។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ការពន្យល់៖ ពន្លឺនៅក្នុងតំបន់កាលីឡេ។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ការសម្រេចនៃគម្ពីរសញ្ញាថ្មី៖ ម៉ាថាយ ៤:១២-១៦។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ធ្វើ​ជា​អ្នក​ប្រឹក្សា​ដ៏​ឈ្លាសវៃ (អេសាយ ៩:៦) និង​ជា​អ្នក​ការពារ​អ្នក​ខ្វះខាត (អេសាយ ១១:១)។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ខគម្ពីរ​ដើម (អេសាយ ៩:៦): សូមមើលខាងលើ។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ខគម្ពីរ​ដើម (អេសាយ ១១:១-៤)៖ «ពន្លក​មួយ​នឹង​ដុះ​ចេញ​ពី​គល់​របស់​អ៊ីសាយ... លោក​នឹង​មិន​វិនិច្ឆ័យ​តាម​អ្វី​ដែល​លោក​ឃើញ​ដោយ​ភ្នែក​របស់​លោក​ទេ... ប៉ុន្តែ​លោក​នឹង​វិនិច្ឆ័យ​មនុស្ស​ក្រីក្រ​ដោយ​សេចក្ដី​សុចរិត»។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ការពន្យល់៖ ពោរពេញដោយប្រាជ្ញា និងយុត្តិធម៌សម្រាប់ជនក្រីក្រ។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ការសម្រេចនៃព្រះគម្ពីរសញ្ញាថ្មី៖ លូកា ៤:១៨-១៩; ម៉ាថាយ ១១:២៨-៣០។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ធ្វើជាអ្នកគង្វាលក្នុងវិញ្ញាណរបស់ដាវីឌ (អេសេគាល ៣៤)។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ខគម្ពីរ​ដើម (អេសេគាល ៣៤:២៣-២៤)៖ «អញ​នឹង​តាំង​អ្នក​គង្វាល​តែ​មួយ​ឲ្យ​ត្រួតត្រា​លើ​គេ គឺ​ដាវីឌ​ជា​អ្នក​បម្រើ​របស់​អញ ហើយ​អ្នក​នោះ​នឹង​ឃ្វាល​គេ អ្នក​នោះ​នឹង​ឃ្វាល​គេ ហើយ​ធ្វើ​ជា​អ្នក​គង្វាល​គេ​ដែរ។ អញ​ជា​ព្រះយេហូវ៉ា​នឹង​ធ្វើ​ជា​ព្រះ​របស់​គេ ហើយ​ដាវីឌ​ជា​អ្នក​បម្រើ​របស់​អញ នឹង​ធ្វើ​ជា​ចៅហ្វាយ​នៅ​កណ្តាល​គេ»។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ការពន្យល់៖ អ្នកគង្វាលរបស់ដាវីឌដើម្បីមើលថែហ្វូងចៀមរបស់ព្រះ</w:t>
      </w:r>
    </w:p>
    <w:p w14:paraId="7DAA093B" w14:textId="77777777" w:rsidR="00EB1D38" w:rsidRPr="00EB1D38" w:rsidRDefault="00EB1D38" w:rsidP="00EB1D38">
      <w:r>
        <w:t>១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ការសម្រេចនៃព្រះគម្ពីរសញ្ញាថ្មី៖ យ៉ូហាន ១០:១១-១៨ – «ខ្ញុំជាអ្នកគង្វាលដ៏ល្អ»។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ដើម្បីព្យាបាលអ្នកជំងឺ (អេសាយ ៥៣:៤)។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ខគម្ពីរ​ដើម៖ «ប្រាកដ​ជា​ទ្រង់​បាន​ទទួល​យក​ទុក្ខ​ព្រួយ​របស់​យើង ហើយ​ទ្រាំទ្រ​នឹង​ទុក្ខ​លំបាក​របស់​យើង ប៉ុន្តែ​យើង​រាល់​គ្នា​បាន​រាប់​ទ្រង់​ទុក​ជា​អ្នក​ដែល​ព្រះ​ដាក់​ទោស ត្រូវ​ទ្រង់​វាយ​ដំ ហើយ​ត្រូវ​រង​ទុក្ខ​វេទនា»។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ការពន្យល់៖ ស៊ូទ្រាំនឹងជំងឺ និងការព្យាបាល។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ការសម្រេចនៃគម្ពីរសញ្ញាថ្មី៖ ម៉ាថាយ ៨:១៦-១៧។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ត្រូវ​បាន​រាស្ត្រ​របស់​ខ្លួន​បដិសេធ (ទំនុកដំកើង ៦៩:៨; អេសាយ ៥៣:៣)។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ខគម្ពីរដើម (អេសាយ ៥៣:៣)៖ «ទ្រង់ត្រូវបានគេមើលងាយ ហើយត្រូវបានមនុស្សបោះបង់ចោល ជាមនុស្សរងទុក្ខ ហើយធ្លាប់ស្គាល់ការឈឺចាប់»។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ការពន្យល់: មេស្ស៊ីនឹងត្រូវគេមើលងាយ។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ការសម្រេចនៃព្រះគម្ពីរសញ្ញាថ្មី៖ យ៉ូហាន ១:១១; ៧:៥។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ធ្វើជាហោរា (ចោទិយកថា ១៨:១៥)។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ខគម្ពីរ​ដើម៖ «ព្រះអម្ចាស់​ជា​ព្រះ​នៃ​អ្នក​រាល់​គ្នា​នឹង​តាំង​ព្យាការី​ម្នាក់​ដូច​ខ្ញុំ​ឡើង​ពី​ចំណោម​អ្នក​រាល់​គ្នា គឺ​ពី​ជន​ជាតិ​អ៊ីស្រាអែល​ជា​បង​ប្អូន​របស់​អ្នក។ អ្នក​រាល់​គ្នា​ត្រូវ​ស្តាប់​តាម​លោក»។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ការពន្យល់៖ ព្យាការីដូចជាលោកម៉ូសេ</w:t>
      </w:r>
    </w:p>
    <w:p w14:paraId="7F5C1EA5" w14:textId="77777777" w:rsidR="00EB1D38" w:rsidRPr="00EB1D38" w:rsidRDefault="00EB1D38" w:rsidP="00EB1D38">
      <w:r>
        <w:t>៤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ការសម្រេចនៃព្រះគម្ពីរសញ្ញាថ្មី៖ កិច្ចការ ៣:២០-២២។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ដើម្បី​ឲ្យ​បាន​ប្រកាស​ជា​ព្រះរាជបុត្រា​នៃ​ព្រះ (ទំនុកដំកើង ២:៧)។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ខគម្ពីរ​ដើម៖ «ខ្ញុំនឹងប្រកាស​ក្រឹត្យ​របស់​ព្រះអម្ចាស់ ទ្រង់​មាន​បន្ទូល​មក​ខ្ញុំ​ថា ‹អ្នក​ជា​កូន​របស់​ខ្ញុំ ថ្ងៃ​នេះ​ខ្ញុំ​បាន​ក្លាយ​ជា​ឪពុក​របស់​អ្នក›»។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ការពន្យល់៖ ព្រះរាជបុត្រាដ៏ទេវភាព។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ការសម្រេចនៃគម្ពីរសញ្ញាថ្មី៖ ម៉ាថាយ ៣:១៧។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និយាយ​ជា​ពាក្យ​ប្រៀបធៀប (ទំនុកដំកើង ៧៨:២-៤; អេសាយ ៦:៩-១០)។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ខគម្ពីរដើម (ទំនុកដំកើង ៧៨:២)៖ «ខ្ញុំនឹងបើកមាត់និយាយពាក្យប្រៀបធៀប ខ្ញុំនឹងប្រកាសពីរឿងលាក់កំបាំង គឺរឿងពីបុរាណ»។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ការពន្យល់៖ ការបង្រៀនតាមរយៈរឿងប្រៀបប្រដូច។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ការសម្រេចនៃគម្ពីរសញ្ញាថ្មី៖ ម៉ាថាយ ១៣:៣៤-៣៥។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ដើម្បី​ឲ្យ​បាន​ចាត់​ឲ្យ​ទៅ​ព្យាបាល​អ្នក​ដែល​មាន​ចិត្ត​សង្រេង (អេសាយ ៦១:១-២)។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ខគម្ពីរ​ដើម៖ «ព្រះវិញ្ញាណ​នៃ​ព្រះអម្ចាស់​ដ៏​មាន​ឫទ្ធានុភាព​គង់​លើ​ខ្ញុំ ពីព្រោះ​ព្រះអម្ចាស់​បាន​ចាក់​ប្រេង​តាំង​ខ្ញុំ​ឲ្យ​ប្រកាស​ដំណឹង​ល្អ​ដល់​មនុស្ស​ក្រីក្រ ទ្រង់​បាន​ចាត់​ខ្ញុំ​ឲ្យ​មក​រុំ​របួស​ដល់​មនុស្ស​ដែល​មាន​ចិត្ត​សង្រេង...»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ការពន្យល់៖ ត្រូវបានចាក់ប្រេងតាំងដើម្បីនាំមកនូវដំណឹងល្អ និងការព្យាបាល។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ការសម្រេចនៃព្រះគម្ពីរសញ្ញាថ្មី៖ លូកា ៤:១៨-២១។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ដើម្បី​ធ្វើ​ជា​សង្ឃ​តាម​របៀប​របស់​ម៉ិលគីស្សាដែក (ទំនុកដំកើង ១១០:៤)។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ខគម្ពីរ​ដើម៖ «ព្រះអម្ចាស់​បាន​ស្បថ ហើយ​នឹង​មិន​ផ្លាស់ប្ដូរ​ព្រះហឫទ័យ​របស់​ទ្រង់​ឡើយ​ថា ‹អ្នក​ជា​សង្ឃ​ជា​រៀង​រហូត តាម​លំដាប់​របស់​ម៉ិលគីស្សាដែក›»។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ការពន្យល់៖ បព្វជិតភាពអស់កល្បជានិច្ច។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ការសម្រេចនៃព្រះគម្ពីរសញ្ញាថ្មី៖ ហេព្រើរ ៥:៥-៦។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ឲ្យ​ត្រូវ​បាន​ហៅ​ថា​ជា​ស្តេច (ទំនុកដំកើង ២:៦; សាការី ៩:៩)។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ខគម្ពីរ​ដើម (សាការី ៩:៩)៖ «ចូរ​អរសប្បាយ​ជា​ខ្លាំង​ចុះ កូនស្រី​ស៊ីយ៉ូន​អើយ! ចូរ​ស្រែក​ហ៊ោ​ឡើង កូនស្រី​យេរូសាឡឹម​អើយ! មើល ស្តេច​របស់​អ្នក​យាង​មក​រក​អ្នក ទ្រង់​សុចរិត ហើយ​មាន​ជ័យជំនះ ទ្រង់​រាបទាប គង់​លើ​លា គឺ​លើ​កូន​លា​ឈ្មោល ជា​កូន​លា»។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ការពន្យល់៖ ស្តេចដ៏រាបទាបជិះលើលា។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ការសម្រេចនៃគម្ពីរសញ្ញាថ្មី៖ ម៉ាថាយ ២១:៤-៩។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ដើម្បី​ឲ្យ​ក្មេង​តូចៗ​សរសើរ (ទំនុកដំកើង ៨:២)។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ខគម្ពីរ​ដើម៖ «តាមរយៈ​ការ​សរសើរ​តម្កើង​កុមារ និង​ទារក ទ្រង់​បាន​បង្កើត​បន្ទាយ​មួយ​ប្រឆាំង​នឹង​ខ្មាំង​សត្រូវ​របស់​ទ្រង់ ដើម្បី​បំបិទ​មាត់​ខ្មាំង​សត្រូវ និង​អ្នក​សងសឹក»។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ការពន្យល់៖ ការសរសើររបស់កុមារធ្វើឱ្យសត្រូវស្ងាត់ស្ងៀម។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ការសម្រេចនៃគម្ពីរសញ្ញាថ្មី៖ ម៉ាថាយ ២១:១៦។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ទំនាយ​អំពី​ការ​សោយទិវង្គត​របស់​ទ្រង់</w:t>
      </w:r>
    </w:p>
    <w:p w14:paraId="46A6F100" w14:textId="77777777" w:rsidR="00EB1D38" w:rsidRPr="00EB1D38" w:rsidRDefault="00EB1D38" w:rsidP="00EB1D38">
      <w:r>
        <w:t>ទំនាយ​នានា​ជុំវិញ​ការ​សោយទិវង្គត​របស់​ព្រះមេស្ស៊ី​គឺ​ច្បាស់លាស់​គួរ​ឲ្យ​កត់​សម្គាល់៖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ចូលទៅក្នុងក្រុងយេរូសាឡឹមដោយជិះសត្វលា (សាការី ៩:៩)។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 OT៖ សូមមើលខាងលើ។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ការយាងចូលជាស្តេចដោយជ័យជំនះ។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ម៉ាថាយ ២១:១-១១។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ត្រូវ​គេ​ក្បត់ (ទំនុកដំកើង ៤១:៩)។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«សូម្បីតែ​មិត្ត​ជិតស្និទ្ធ​របស់​ខ្ញុំ ជា​អ្នក​ដែល​ខ្ញុំ​ទុកចិត្ត ជា​អ្នក​ដែល​ចែក​នំប៉័ង​ឲ្យ​ខ្ញុំ ក៏​បាន​បែរ​ជា​ប្រឆាំង​នឹង​ខ្ញុំ​ដែរ»។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ការក្បត់ដោយមិត្តភ័ក្តិ។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យ៉ូហាន ១៣:១៨ – យូដាស។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ត្រូវ​ពួក​សិស្ស​របស់​ទ្រង់​បោះបង់​ចោល (សាការី ១៣:៧)។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«ចូរ​ភ្ញាក់​ឡើង ដាវ​អើយ ចូរ​ទាស់​នឹង​អ្នក​គង្វាល​របស់​យើង ចូរ​ទាស់​នឹង​បុរស​ដែល​នៅ​ជិត​យើង! ចូរ​វាយ​អ្នក​គង្វាល នោះ​ចៀម​នឹង​ត្រូវ​ខ្ចាត់ខ្ចាយ...»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សិស្សខ្ចាត់ខ្ចាយ។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ម៉ាថាយ ២៦:៣១, ៥៦។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ត្រូវ​ចាប់​ឆ្នោត​យក​សម្លៀក​បំពាក់​របស់​គាត់ (ទំនុកដំកើង ២២:១៨)។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«គេ​ចែក​សម្លៀក​បំពាក់​ខ្ញុំ ហើយ​ចាប់​ឆ្នោត​យក​សម្លៀក​បំពាក់​ខ្ញុំ»។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ទាហានលេងល្បែងស៊ីសងដើម្បីសម្លៀកបំពាក់។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យ៉ូហាន ១៩:២៣-២៤។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ត្រូវឆ្កាង (ទំនុកដំកើង ២២)។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 (ទំនុកដំកើង ២២:១៦)៖ «ឆ្កែ​ឡោមព័ទ្ធ​ខ្ញុំ ហើយ​ហ្វូង​មនុស្ស​អាក្រក់​ឡោមព័ទ្ធ​ខ្ញុំ ពួកគេ​ចាក់​ទម្លុះ​ដៃ​ជើង​ខ្ញុំ»។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ការឆ្កាងត្រូវបានពិពណ៌នារាប់សតវត្សមុនពេលត្រូវបានបង្កើតឡើង។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យ៉ូហាន ១៩:១៦-១៨។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ត្រូវ​ចាក់​ទម្លុះ (សាការី ១២:១០)។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«គេ​នឹង​មើល​មក​ខ្ញុំ ដែល​គេ​បាន​ចាក់​ទម្លុះ ហើយ​គេ​នឹង​កាន់ទុក្ខ​ចំពោះ​អ្នក​នោះ ដូច​ជា​គេ​កាន់ទុក្ខ​ចំពោះ​កូន​តែ​មួយ​ដែរ...»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ការ​ពន្យល់​: ការ​ចោះ​ចំហៀង​។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យ៉ូហាន ១៩:៣៤,៣៧។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ដើម្បីផ្ទុកអំពើបាបរបស់យើងនៅលើឈើឆ្កាង (អេសាយ ៥៣)។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 (អេសាយ ៥៣:៥-៦)៖ «ប៉ុន្តែ​ទ្រង់​ត្រូវ​គេ​ចាក់​ទម្លុះ​ដោយ​ព្រោះ​អំពើ​រំលង​របស់​យើង ទ្រង់​ត្រូវ​គេ​ជាន់​ឈ្លី​ដោយ​ព្រោះ​អំពើ​ទុច្ចរិត​របស់​យើង ទោស​ដែល​នាំ​មក​ឲ្យ​យើង​នូវ​សេចក្ដី​សុខសាន្ត​បាន​ធ្លាក់​មក​លើ​ទ្រង់ ហើយ​ដោយ​របួស​របស់​ទ្រង់ យើង​បាន​ជា​សះស្បើយ។ យើង​ទាំង​អស់​គ្នា​បាន​វង្វេង​ដូច​ចៀម យើង​ទាំង​អស់​គ្នា​បាន​ងាក​ចេញ​ទៅ​តាម​ផ្លូវ​របស់​ខ្លួន ហើយ​ព្រះយេហូវ៉ា​បាន​ដាក់​អំពើ​ទុច្ចរិត​របស់​យើង​ទាំង​អស់​គ្នា​ទៅ​លើ​ទ្រង់»។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ការជំនួសការប្រោសលោះ។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១ពេត្រុស ២:២៤; រ៉ូម ៥:៦-៨។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ត្រូវ​គេ​ក្បត់​ដើម្បី​បាន​សាមសិប​កាក់​ប្រាក់ (សាការី ១១:១២)។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«ខ្ញុំ​បាន​ប្រាប់​ពួកគេ​ថា បើ​អ្នក​រាល់​គ្នា​គិត​ថា​ល្អ​បំផុត ចូរ​ឲ្យ​ប្រាក់​ឈ្នួល​ខ្ញុំ​មក​ខ្ញុំ តែ​បើ​មិន​ល្អ​ទេ ចូរ​ទុក​វា​ចុះ»។ ដូច្នេះ ពួកគេ​បាន​ឲ្យ​ប្រាក់​ខ្ញុំ​សាមសិប​កាក់។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តម្លៃពិតប្រាកដនៃការក្បត់។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ម៉ាថាយ ២៦:១៤-១៦។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ប្រាក់​ដែល​គេ​ក្បត់​បាន​ប្រើ​ដើម្បី​ទិញ​វាល​របស់​ជាង​ស្មូន (សាការី ១១:១៣)។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«ព្រះអម្ចាស់​មាន​ព្រះបន្ទូល​មក​ខ្ញុំ​ថា ចូរ​បោះ​វា​ទៅ​ឲ្យ​ជាង​ស្មូន» — ជា​តម្លៃ​ដ៏​ថ្លៃ​ដែល​គេ​បាន​វាយ​តម្លៃ​ខ្ញុំ! ដូច្នេះ ខ្ញុំ​បាន​យក​ប្រាក់​សាមសិប​កាក់ ហើយ​បោះ​វា​ទៅ​ឲ្យ​ជាង​ស្មូន​នៅ​ក្នុង​ដំណាក់​របស់​ព្រះអម្ចាស់»។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ប្រាក់សម្រាប់វាលស្រែ។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ម៉ាថាយ ២៧:៣-១០។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ត្រូវ​សាក្សី​ក្លែងក្លាយ​ចោទ​ប្រកាន់ (ទំនុកដំកើង ៣៥:១១)។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«សាក្សី​ដ៏​ឃោរឃៅ​មក​មុខ​ខ្ញុំ ពួកគេ​សួរ​ចម្លើយ​ខ្ញុំ​អំពី​រឿង​ដែល​ខ្ញុំ​មិន​ដឹង​ទាល់​តែ​សោះ»។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ទីបន្ទាល់ក្លែងក្លាយ។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ម៉ាកុស ១៤:៥៧-៥៨។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នៅ​ស្ងៀម​នៅ​ចំពោះ​មុខ​អ្នក​ចោទ​ប្រកាន់​ទ្រង់ (អេសាយ ៥៣:៧)។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«ទ្រង់​ត្រូវ​គេ​សង្កត់សង្កិន ហើយ​ធ្វើ​ទុក្ខ​វេទនា តែ​ទ្រង់​មិន​បាន​បើក​ព្រះឱស្ឋ​សោះ ទ្រង់​ត្រូវ​គេ​នាំ​ទៅ​ដូច​ជា​កូន​ចៀម​ដែល​ត្រូវ​គេ​នាំ​ទៅ​សម្លាប់ ហើយ​ដូច​ជា​ចៀម​នៅ​ស្ងៀម​នៅ​មុខ​អ្នក​កាត់​រោម​ដូច្នោះ​ដែរ ទ្រង់​មិន​បាន​បើក​ព្រះឱស្ឋ​សោះ»។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គ្មានការការពារទេ។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ម៉ាកុស ១៥:៤-៥។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ដើម្បី​ឲ្យ​គេ​ស្តោះ​ទឹកមាត់​ដាក់ ហើយ​វាយ (អេសាយ ៥០:៦)។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«ខ្ញុំ​បាន​ប្រគល់​ខ្នង​ទៅ​ឲ្យ​អ្នក​ដែល​វាយ​ខ្ញុំ ថ្ពាល់​ទៅ​ឲ្យ​អ្នក​ដែល​ដក​ពុកចង្ការ​ចេញ ខ្ញុំ​មិន​បាន​លាក់​មុខ​ពី​ការ​ចំអក និង​ការ​ស្តោះ​ទឹកមាត់​ឡើយ»។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ការ​ពន្យល់​: ការ​ប្រមាថ​។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ម៉ាថាយ ២៦:៦៧។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ត្រូវ​គេ​ស្អប់​ដោយ​គ្មាន​មូលហេតុ (ទំនុកដំកើង ៣៥:១៩)។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«កុំ​ឲ្យ​អ្នក​ដែល​ជា​សត្រូវ​របស់​ខ្ញុំ​ដោយ​គ្មាន​មូលហេតុ​អួតអាង​នឹង​ខ្ញុំ​ឡើយ កុំ​ឲ្យ​អ្នក​ដែល​ស្អប់​ខ្ញុំ​ដោយ​គ្មាន​ហេតុផល​ព្រិច​ភ្នែក​ដោយ​ព្យាបាទ​ឡើយ»។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ការស្អប់ខ្ពើមអយុត្តិធម៌។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យ៉ូហាន ១៥:២៤-២៥។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ត្រូវឆ្កាងជាមួយឧក្រិដ្ឋជន (អេសាយ ៥៣:១២)។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«ដូច្នេះ យើង​នឹង​ឲ្យ​គាត់​មាន​ចំណែក​មួយ​ក្នុង​ចំណោម​អ្នក​ធំ ហើយ​គាត់​នឹង​ចែក​រង្វាន់​ជាមួយ​នឹង​អ្នក​ខ្លាំង​ពូកែ ព្រោះ​គាត់​បាន​លះបង់​ជីវិត​របស់​គាត់​រហូត​ដល់​ស្លាប់ ហើយ​ត្រូវ​បាន​រាប់​បញ្ចូល​ជាមួយ​នឹង​ពួក​អ្នក​រំលង​ច្បាប់»។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ជាប់ទាក់ទងនឹងមនុស្សមានបាប។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លូកា ២៣:៣២-៣៣។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ដៃ និងជើងដែលត្រូវចាក់ (ទំនុកដំកើង ២២:១៦)។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សូមមើលខាងលើសម្រាប់ទំនុកដំកើង ២២។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យ៉ូហាន ២០:២៥-២៧។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ដើម្បី​ឲ្យ​គេ​ចំអក​ឲ្យ (ទំនុកដំកើង ២២:៧-៨)។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«អស់​អ្នក​ណា​ដែល​ឃើញ​ខ្ញុំ គេ​ចំអក​ឲ្យ​ខ្ញុំ គេ​ជេរ​ប្រមាថ ហើយ​អង្រួន​ក្បាល​ថា «គាត់​ទុក​ចិត្ត​លើ​ព្រះយេហូវ៉ា» គេ​និយាយ​ថា «ចូរ​ឲ្យ​ព្រះយេហូវ៉ា​សង្គ្រោះ​គាត់​ចុះ»។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ការចំអកនៅឈើឆ្កាង។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ម៉ាថាយ ២៧:៣៩-៤៤។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ដើម្បី​ឲ្យ​បាន​ទឹកខ្មេះ និង​ទឹកប្រមាត់ (ទំនុកដំកើង ៦៩:២១)។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«គេ​ដាក់​ទឹកប្រមាត់​ក្នុង​អាហារ​របស់​ខ្ញុំ ហើយ​ឲ្យ​ទឹកខ្មេះ​ខ្ញុំ​ផឹក​ដើម្បី​បំបាត់​ការ​ស្រេក​ឃ្លាន»។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ផ្តល់ជូនស្រាជូរ។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យ៉ូហាន ១៩:២៨-៣០។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អធិស្ឋានសម្រាប់ខ្មាំងសត្រូវរបស់ទ្រង់ (ទំនុកដំកើង ១០៩:៤)។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«ជា​ថ្នូរ​នឹង​មិត្តភាព​របស់​ខ្ញុំ ពួកគេ​ចោទប្រកាន់​ខ្ញុំ ប៉ុន្តែ​ខ្ញុំ​ជា​មនុស្ស​ដែល​អធិស្ឋាន»។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ការ​ពន្យល់​: ការ​អន្តរាគមន៍​។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លូកា ២៣:៣៤។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គ្មានឆ្អឹងណាដែលត្រូវបាក់ឡើយ (ទំនុកដំកើង ៣៤:២០)។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«ទ្រង់​ការពារ​ឆ្អឹង​ទាំង​អស់​របស់​ទ្រង់ គ្មាន​ឆ្អឹង​ណា​មួយ​ត្រូវ​បាក់​ឡើយ»។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ដូចជាកូនចៀមបុណ្យរំលង។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ការសម្រេចនៃព្រះគម្ពីរសញ្ញាថ្មី៖ យ៉ូហាន ១៩:៣២-៣៦។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ដើម្បី​បញ្ចុះ​សព​ជាមួយ​នឹង​អ្នក​មាន (អេសាយ ៥៣:៩)។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ខគម្ពីរ​ដើម៖ «គេ​បាន​ដាក់​ផ្នូរ​ឲ្យ​គាត់​នៅ​ជាមួយ​មនុស្ស​អាក្រក់ ហើយ​នៅ​ជាមួយ​អ្នក​មាន​ក្នុង​ពេល​គាត់​ស្លាប់ ទោះ​បី​ជា​គាត់​មិន​បាន​ប្រព្រឹត្ត​អំពើ​ហិង្សា​ក៏​ដោយ ក៏​គ្មាន​ការ​បោក​បញ្ឆោត​នៅ​ក្នុង​មាត់​គាត់​ដែរ»។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ការពន្យល់៖ ផ្នូររបស់យ៉ូសែបនៃអារីម៉ាថេ។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ការសម្រេចនៃគម្ពីរសញ្ញាថ្មី៖ ម៉ាថាយ ២៧:៥៧-៦០។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ទំនាយ​អំពី​ការ​រស់​ឡើង​វិញ និង​ការ​យាង​ឡើង​ទៅ​ស្ថានសួគ៌​របស់​ទ្រង់</w:t>
      </w:r>
    </w:p>
    <w:p w14:paraId="4E1B7C15" w14:textId="77777777" w:rsidR="00EB1D38" w:rsidRPr="00EB1D38" w:rsidRDefault="00EB1D38" w:rsidP="00EB1D38">
      <w:r>
        <w:t>ជ័យជំនះរបស់ព្រះមេស្ស៊ីលើសេចក្តីស្លាប់ និងការយាងឡើងទៅស្ថានសួគ៌ក៏ត្រូវបានទាយទុកជាមុនដែរថា៖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ការសង្គ្រោះដ៏ទេវភាព (បានទាយទុកជាមុននៅក្នុងលោកុប្បត្តិ ២២)។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ខគម្ពីរ​ដើម (លោកុប្បត្តិ ២២:១៣-១៤)៖ «លោកអ័ប្រាហាំងើយមើលទៅលើ ហើយឃើញចៀមឈ្មោលមួយនៅក្នុងគុម្ពឈើ ស្នែងរបស់វាជាប់… ដូច្នេះលោកអ័ប្រាហាំហៅកន្លែងនោះថា «ព្រះយេហូវ៉ានឹងផ្គត់ផ្គង់»។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ការពន្យល់៖ ការបូជារបស់អ៊ីសាកតំណាងឱ្យការជំនួស និងការរស់ឡើងវិញ។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ការសម្រេចនៃព្រះគម្ពីរសញ្ញាថ្មី៖ ហេព្រើរ ១១:១៧-១៩ – អ័ប្រាហាំជឿថាព្រះអាចប្រោសមនុស្សស្លាប់ឲ្យរស់ឡើងវិញ។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ការរស់ឡើងវិញខាងរូបកាយ (ទំនុកដំកើង ១៦:១០)។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ខគម្ពីរ​ដើម៖ «ដ្បិត​ទ្រង់​នឹង​មិន​បោះបង់​ចោល​ទូលបង្គំ​ទៅ​ក្នុង​នគរ​នៃ​សេចក្ដី​ស្លាប់​ឡើយ ហើយ​ទ្រង់​ក៏​មិន​ឲ្យ​អ្នក​ស្មោះត្រង់​របស់​ទ្រង់​ឃើញ​សេចក្ដី​ពុក​រលួយ​ដែរ»។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ការពន្យល់៖ គ្មានការរលួយនៅក្នុងផ្នូរទេ។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ការសម្រេចនៃព្រះគម្ពីរសញ្ញាថ្មី៖ កិច្ចការ ២:២៥-៣២។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ដើម្បី​ឡើង​ទៅ​រក​ព្រះ ហើយ​ទទួល​បាន​អំណាច​គ្រប់គ្រង​ដ៏​អស់កល្ប​ជានិច្ច (ដានីយ៉ែល ៧:១៣–១៤)។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ខគម្ពីរ​ដើម៖ «ក្នុង​ការ​និមិត្ត​របស់​ខ្ញុំ​នៅ​ពេល​យប់ ខ្ញុំ​បាន​មើល​ទៅ ហើយ​នៅ​ចំពោះ​មុខ​ខ្ញុំ មាន​ម្នាក់​ដូច​ជា​កូន​មនុស្ស មក​ជា​មួយ​នឹង​ពពក​នៃ​ស្ថានសួគ៌... ទ្រង់​បាន​ទទួល​អំណាច សិរីល្អ និង​ឫទ្ធានុភាព គ្រប់​ប្រជាជាតិ និង​គ្រប់​មនុស្ស​គ្រប់​ភាសា​បាន​ថ្វាយបង្គំ​ទ្រង់។ អំណាច​គ្រប់គ្រង​របស់​ទ្រង់​ជា​អំណាច​គ្រប់គ្រង​ដ៏​អស់កល្ប​ជានិច្ច ដែល​នឹង​មិន​កន្លង​ផុត​ទៅ​ឡើយ...»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ការពន្យល់៖ បុត្រមនុស្សទទួលនគរដ៏អស់កល្បជានិច្ច។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ការសម្រេចនៃព្រះគម្ពីរសញ្ញាថ្មី៖ កិច្ចការ ១:៩-១១; អេភេសូរ ១:២០-២៣។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ដើម្បី​នាំ​មក​នូវ​សេចក្ដី​សញ្ញា​ថ្មី (យេរេមា ៣១:៣១)។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ខគម្ពីរ​ដើម៖ «ព្រះអម្ចាស់​មាន​ព្រះបន្ទូល​ថា នឹង​មាន​ថ្ងៃ​មក​ដល់ ដែល​យើង​នឹង​ធ្វើ​សេចក្ដី​សញ្ញា​ថ្មី​ជាមួយ​នឹង​ពួក​អ៊ីស្រាអែល និង​ពួក​យូដា»។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ការពន្យល់៖ ចិត្តថ្មី និងការអភ័យទោស។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ការសម្រេចនៃព្រះគម្ពីរសញ្ញាថ្មី៖ ហេព្រើរ ៨:៨-១២; លូកា ២២:២០។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ដើម្បី​ឡើង​ទៅ​ស្ថានសួគ៌ (ទំនុកដំកើង ៦៨:១៨)។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ខគម្ពីរ​ដើម៖ «កាល​ទ្រង់​បាន​យាង​ឡើង​ទៅ​ស្ថាន​ខ្ពស់ ទ្រង់​បាន​ចាប់​យក​ពួក​ឈ្លើយ​ជា​ច្រើន ទ្រង់​បាន​ទទួល​អំណោយ​ពី​មនុស្ស សូម្បី​តែ​ពី​ពួក​បះបោរ​ក៏​ដោយ ដើម្បី​ឲ្យ​ទ្រង់​បាន​គង់​នៅ​ទី​នោះ ឱ​ព្រះអម្ចាស់​ជា​ព្រះ»។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ការពន្យល់៖ ការឡើងឋានសួគ៌ជាមួយអ្នកជាប់ឃុំឃាំង។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ការសម្រេចនៃព្រះគម្ពីរសញ្ញាថ្មី៖ អេភេសូរ ៤:៨-១០។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ដើម្បីអង្គុយនៅខាងស្តាំព្រះហស្តរបស់ព្រះ (ទំនុកដំកើង ១១០:១)។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ខគម្ពីរ OT៖ សូមមើលខាងលើ។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ការ​ពន្យល់​: តំណែង​ដ៏​មាន​កិត្តិយស​។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ការសម្រេចនៃព្រះគម្ពីរសញ្ញាថ្មី៖ ម៉ាកុស ១៦:១៩; កិច្ចការ ២:៣៣-៣៥។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ទំនាយបន្ថែម</w:t>
      </w:r>
    </w:p>
    <w:p w14:paraId="2C199E28" w14:textId="06AEBF95" w:rsidR="00EB1D38" w:rsidRPr="00EB1D38" w:rsidRDefault="00EB1D38" w:rsidP="00EB1D38">
      <w:r>
        <w:t>សម្រាប់ការស្វែងយល់កាន់តែស៊ីជម្រៅ ខាងក្រោមនេះគឺជាទំនាយបន្ថែមដែលបានជ្រើសរើសពីបញ្ជីទូលំទូលាយជាងនេះ៖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ព្រះមេស្ស៊ីនឹងក្លាយជាពន្លឺដល់ពួកសាសន៍ដទៃ (អេសាយ ៤២:៦)។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ខគម្ពីរ​ដើម៖ «អញ​ជា​ព្រះយេហូវ៉ា បាន​ហៅ​ឯង​ដោយ​សេចក្ដី​សុចរិត អញ​នឹង​កាន់​ដៃ​ឯង អញ​នឹង​រក្សា​ឯង ហើយ​នឹង​ធ្វើ​ឲ្យ​ឯង​ធ្វើ​ជា​សេចក្ដី​សញ្ញា​សម្រាប់​ប្រជាជន ហើយ​ជា​ពន្លឺ​ដល់​សាសន៍​ដទៃ»។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ការសម្រេចនៃព្រះគម្ពីរសញ្ញាថ្មី៖ លូកា ២:៣២។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ព្រះមេស្ស៊ីនឹងធ្វើអព្ភូតហេតុ (អេសាយ ៣៥:៥-៦)។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ខគម្ពីរ​ដើម៖ «គ្រានោះ ភ្នែក​របស់​មនុស្ស​ខ្វាក់​នឹង​បាន​ភ្លឺ​ឡើង ហើយ​ត្រចៀក​របស់​មនុស្ស​ថ្លង់​នឹង​បាន​ឮ។ គ្រានោះ មនុស្ស​ខ្វិន​នឹង​លោត​ដូច​សត្វ​ក្តាន់ ហើយ​អណ្ដាត​គ​នឹង​ស្រែក​ដោយ​អំណរ»។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ការសម្រេចនៃព្រះគម្ពីរសញ្ញាថ្មី៖ ម៉ាថាយ ៩:៣៥។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ព្រះមេស្ស៊ីនឹងត្រូវរស់ឡើងវិញនៅថ្ងៃទីបី (ហូសេ ៦:២; យ៉ូណាស ១:១៧)។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ខគម្ពីរ​ដើម (ហូសេ ៦:២)៖ «ក្រោយ​ពី​ពីរ​ថ្ងៃ ទ្រង់​នឹង​ប្រោស​យើង​ឲ្យ​រស់​ឡើង​វិញ ហើយ​នៅ​ថ្ងៃ​ទី​បី ទ្រង់​នឹង​ប្រោស​យើង​ឲ្យ​រស់​ឡើង​វិញ ដើម្បី​ឲ្យ​យើង​អាច​រស់នៅ​ក្នុង​វត្តមាន​របស់​ទ្រង់»។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ការពន្យល់៖ ប្រភេទវិទ្យាពីយ៉ូណាស។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ការសម្រេចនៃព្រះគម្ពីរសញ្ញាថ្មី៖ ម៉ាថាយ ១២:៤០; កូរិនថូសទី១ ១៥:៤។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ព្រះមេស្ស៊ីនឹងយកឈ្នះលើសេចក្តីស្លាប់ (អេសាយ ២៥:៨)។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ខគម្ពីរ​ដើម៖ «ទ្រង់​នឹង​លេប​បំបាត់​សេចក្ដី​ស្លាប់​ជា​រៀង​រហូត ព្រះ​អម្ចាស់​នឹង​ជូត​ទឹក​ភ្នែក​ចេញ​ពី​មុខ​មនុស្ស​ទាំង​អស់...»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ការសម្រេចនៃព្រះគម្ពីរសញ្ញាថ្មី៖ កូរិនថូសទី១ ១៥:៥៤។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ការយល់ដឹងអំពីកម្រិតនៃទំនាយ</w:t>
      </w:r>
    </w:p>
    <w:p w14:paraId="39C66B53" w14:textId="77777777" w:rsidR="00EB1D38" w:rsidRPr="00EB1D38" w:rsidRDefault="00EB1D38" w:rsidP="00EB1D38">
      <w:r>
        <w:t>ទំនាយមានលក្ខណៈខុសៗគ្នា និងសម្រេចបានខុសៗគ្នា៖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ការ​បង្ហាញ​ពី​អនាគត៖ លោកុប្បត្តិ ២២:១–១៨ (ព័ត៌មានលម្អិត​ស្របគ្នា​ចំនួន​ប្រាំបួន​រវាង​យញ្ញបូជា​របស់​អ៊ីសាក និង​យញ្ញបូជា​របស់​ព្រះយេស៊ូវ ដូចជា​កូនប្រុស​ជាទីស្រឡាញ់​តែ​មួយគត់ ឈើ​ដែល​ដឹក និង​ការផ្គត់ផ្គង់​អ្នកជំនួស)។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ទំនាយ៖ ទំនុកតម្កើង ២២ (រកឃើញការបំពេញកាន់តែស៊ីជម្រៅនៅក្នុងព្រឹត្តិការណ៍ជុំវិញព្រះយេស៊ូវ ប៉ុន្តែនៅតែរក្សាអត្ថន័យនៅក្នុងបរិបទដើមរបស់វាជាទំនួញរបស់ដាវីឌ)។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ទំនាយ​ដ៏​តឹងរ៉ឹង៖ អេសាយ ៥២:១៣–៥៣:១២ (ជា​ទំនាយ​អំពី​ព្រះមេស្ស៊ី​យ៉ាង​ច្បាស់ ដែល​ពិពណ៌នា​អំពី​អ្នក​បម្រើ​ដែល​រងទុក្ខ​ដោយ​អនុវត្ត​ដោយ​ផ្ទាល់​ទៅ​នឹង​ការ​ប្រោស​លោះ​របស់​ព្រះយេស៊ូវ)។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ចំណាំ៖ ការបកស្រាយទំនាយតម្រូវឱ្យមានការប្រុងប្រយ័ត្ន ព្រោះបរិបទ ចេតនា និងការបំពេញពីរយ៉ាងអាចស្មុគស្មាញ។ ទំនាយខ្លះមានការអនុវត្តជិត និងឆ្ងាយ។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សេចក្តីសន្និដ្ឋាន</w:t>
      </w:r>
    </w:p>
    <w:p w14:paraId="2E21D4F9" w14:textId="07719BD4" w:rsidR="00EB1D38" w:rsidRPr="00EB1D38" w:rsidRDefault="00EB1D38" w:rsidP="00EB1D38">
      <w:r>
        <w:t xml:space="preserve">ភាពច្បាស់លាស់ ភាពជាក់លាក់ និងចំនួនដ៏ច្រើននៃទំនាយទាំងនេះ — ជាង 300 នៅក្នុងការរាប់ខ្លះ — ចង្អុលបង្ហាញដោយមិនអាចប្រកែកបានថាព្រះយេស៊ូវជាព្រះមេស្ស៊ីដែលបានទាយទុកជាមុននៅក្នុងព្រះគម្ពីរសញ្ញាចាស់ជាច្រើនសតវត្សមុន។ ខណៈពេលដែលការសិក្សានេះគ្របដណ្តប់លើការជ្រើសរើសតំណាង និងពង្រីក មានរាប់សិបទៀតដែលមាន ដែលពង្រឹងបន្ថែមទៀតនូវអត្តសញ្ញាណមេស្ស៊ីរបស់ព្រះយេស៊ូវ។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