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B59C" w14:textId="6CE161F2" w:rsidR="00276BA9" w:rsidRDefault="00901A3A">
      <w:r>
        <w:t>Discussion sur Matthieu 5:5</w:t>
      </w:r>
    </w:p>
    <w:p w14:paraId="67D172EC" w14:textId="77777777" w:rsidR="00901A3A" w:rsidRPr="00901A3A" w:rsidRDefault="00901A3A" w:rsidP="00901A3A">
      <w:r>
        <w:t>Matthieu 5:5 – Contexte du Nouveau Testament</w:t>
      </w:r>
    </w:p>
    <w:p w14:paraId="6932B474" w14:textId="77777777" w:rsidR="00901A3A" w:rsidRPr="00901A3A" w:rsidRDefault="00901A3A" w:rsidP="00901A3A">
      <w:r>
        <w:t>Texte grec (Nestlé-Aland 28) :</w:t>
      </w:r>
    </w:p>
    <w:p w14:paraId="5941B57C" w14:textId="77777777" w:rsidR="00901A3A" w:rsidRPr="00901A3A" w:rsidRDefault="00901A3A" w:rsidP="00901A3A">
      <w:r>
        <w:t>C&amp;#39;est vrai, c&amp;#39;est vrai, c&amp;#39;est vrai.</w:t>
      </w:r>
    </w:p>
    <w:p w14:paraId="48DC2CBD" w14:textId="77777777" w:rsidR="00901A3A" w:rsidRPr="00901A3A" w:rsidRDefault="00901A3A" w:rsidP="00901A3A">
      <w:r>
        <w:t>Translitération:</w:t>
      </w:r>
    </w:p>
    <w:p w14:paraId="41AD2E92" w14:textId="77777777" w:rsidR="00901A3A" w:rsidRPr="00901A3A" w:rsidRDefault="00901A3A" w:rsidP="00901A3A">
      <w:r>
        <w:t>Makarioi hoi praeis, hoti autoi klēronomēsousin tēn gēn.</w:t>
      </w:r>
    </w:p>
    <w:p w14:paraId="2BE05DB3" w14:textId="77777777" w:rsidR="00901A3A" w:rsidRPr="00901A3A" w:rsidRDefault="00901A3A" w:rsidP="00901A3A">
      <w:r>
        <w:t>Traduction:</w:t>
      </w:r>
    </w:p>
    <w:p w14:paraId="59775A84" w14:textId="77777777" w:rsidR="00901A3A" w:rsidRPr="00901A3A" w:rsidRDefault="00901A3A" w:rsidP="00901A3A">
      <w:r>
        <w:t>« Heureux les doux, car ils hériteront de la terre. »</w:t>
      </w:r>
    </w:p>
    <w:p w14:paraId="52D86686" w14:textId="77777777" w:rsidR="00901A3A" w:rsidRPr="00901A3A" w:rsidRDefault="00901A3A" w:rsidP="00901A3A">
      <w:r>
        <w:t>Termes clés :</w:t>
      </w:r>
    </w:p>
    <w:p w14:paraId="52E20416" w14:textId="77777777" w:rsidR="00901A3A" w:rsidRPr="00901A3A" w:rsidRDefault="00901A3A" w:rsidP="00901A3A">
      <w:pPr>
        <w:numPr>
          <w:ilvl w:val="0"/>
          <w:numId w:val="1"/>
        </w:numPr>
      </w:pPr>
      <w:r>
        <w:t>Πραεῖς (praeis) : Le mot grec « praeis » se traduit par « doux », « humble » ou « humble ». Dans la Septante (LXX), la traduction grecque de la Bible hébraïque, « praeis » rend souvent l&amp;#39;hébreu &amp;#39;anawim (עֲנָוִים), qui signifie les humbles, les affligés ou ceux qui sont humbles et dépendants de Dieu. Il n&amp;#39;implique pas de faiblesse, mais plutôt une force maîtrisée, l&amp;#39;humilité et la soumission à la volonté divine. Ce terme est utilisé ailleurs dans le Nouveau Testament, par exemple en Matthieu 11:29, où Jésus se décrit lui-même comme « doux et humble de cœur » (πραΰς καὶ ταπεινὸς τῇ καρδίᾳ).</w:t>
      </w:r>
    </w:p>
    <w:p w14:paraId="43C39EED" w14:textId="77777777" w:rsidR="00901A3A" w:rsidRPr="00901A3A" w:rsidRDefault="00901A3A" w:rsidP="00901A3A">
      <w:pPr>
        <w:numPr>
          <w:ilvl w:val="0"/>
          <w:numId w:val="1"/>
        </w:numPr>
      </w:pPr>
      <w:r>
        <w:t>Κληρονομήσουσιν (klēronomēsousin) : De klēronomeō, signifiant « hériter » ou « recevoir en héritage ». Dans l&amp;#39;usage biblique, l&amp;#39;héritage fait souvent référence aux promesses de Dieu, telles que la terre (dans l&amp;#39;Ancien Testament) ou la vie éternelle et le royaume de Dieu (dans le Nouveau Testament ; cf. Matthieu 25:34, 1 Corinthiens 6:9-10).</w:t>
      </w:r>
    </w:p>
    <w:p w14:paraId="42B4C942" w14:textId="77777777" w:rsidR="00901A3A" w:rsidRPr="00901A3A" w:rsidRDefault="00901A3A" w:rsidP="00901A3A">
      <w:pPr>
        <w:numPr>
          <w:ilvl w:val="0"/>
          <w:numId w:val="1"/>
        </w:numPr>
      </w:pPr>
      <w:r>
        <w:t>Τὴν γῆν (tēn gēn) : Littéralement « la terre » ou « le pays ». Dans son contexte, il fait écho à la promesse de l&amp;#39;Ancien Testament concernant le pays de Canaan, mais il est spiritualisé dans le Nouveau Testament pour faire référence au royaume eschatologique de Dieu, à la création renouvelée (cf. Apocalypse 21:1).</w:t>
      </w:r>
    </w:p>
    <w:p w14:paraId="2C99B6AE" w14:textId="77777777" w:rsidR="00901A3A" w:rsidRPr="00901A3A" w:rsidRDefault="00901A3A" w:rsidP="00901A3A">
      <w:r>
        <w:t>Contexte dans Matthieu : Matthieu 5,5 fait partie des Béatitudes, une série de bénédictions prononcées par Jésus sur ceux qui incarnent les valeurs du Royaume. Les « doux » sont ceux qui, contrairement aux orgueilleux et aux prétentieux, dépendent humblement de Dieu, endurent l’oppression et ont confiance en sa justice. La promesse qu’ils « hériteront de la terre » préfigure l’accomplissement futur du Royaume de Dieu, où les humbles régneront avec le Christ dans la nouvelle création (cf. 2 Timothée 2,12 ; Apocalypse 5,10). Ce verset fait directement allusion au Psaume 37,11, montrant ainsi que l’enseignement de Jésus accomplit les promesses de l’Ancien Testament.</w:t>
      </w:r>
    </w:p>
    <w:p w14:paraId="2001F28D" w14:textId="77777777" w:rsidR="00901A3A" w:rsidRPr="00901A3A" w:rsidRDefault="00901A3A" w:rsidP="00901A3A">
      <w:r>
        <w:t>Meilleure traduction : La version anglaise standard (ESV) et la Nouvelle Bible américaine standard (NASB) sont parmi les plus précises pour Matthieu 5:5, le traduisant ainsi :</w:t>
      </w:r>
    </w:p>
    <w:p w14:paraId="05C2CDB0" w14:textId="77777777" w:rsidR="00901A3A" w:rsidRPr="00901A3A" w:rsidRDefault="00901A3A" w:rsidP="00901A3A">
      <w:pPr>
        <w:numPr>
          <w:ilvl w:val="0"/>
          <w:numId w:val="2"/>
        </w:numPr>
        <w:rPr>
          <w:b/>
          <w:bCs/>
        </w:rPr>
      </w:pPr>
      <w:r>
        <w:t>ESV : « Heureux les doux, car ils hériteront de la terre. »</w:t>
      </w:r>
    </w:p>
    <w:p w14:paraId="1D5990D6" w14:textId="77777777" w:rsidR="00901A3A" w:rsidRDefault="00901A3A" w:rsidP="00901A3A">
      <w:pPr>
        <w:numPr>
          <w:ilvl w:val="0"/>
          <w:numId w:val="2"/>
        </w:numPr>
      </w:pPr>
      <w:r>
        <w:t>NASB : « Heureux les doux, car ils hériteront de la terre. » Les deux versions conservent le sens littéral de « praeis » comme « doux » ou « humble » et maintiennent la promesse eschatologique d’hériter de « la terre ».</w:t>
      </w:r>
    </w:p>
    <w:p w14:paraId="4A2B6629" w14:textId="0CE7237E" w:rsidR="00901A3A" w:rsidRPr="00801457" w:rsidRDefault="00901A3A" w:rsidP="00901A3A">
      <w:pPr>
        <w:rPr>
          <w:b/>
          <w:bCs/>
        </w:rPr>
      </w:pPr>
      <w:r>
        <w:t>Question : Où peut-on trouver cette affirmation dans une autre partie de la Bible ?</w:t>
      </w:r>
    </w:p>
    <w:p w14:paraId="16CDA988" w14:textId="3C290665" w:rsidR="00901A3A" w:rsidRPr="00901A3A" w:rsidRDefault="00901A3A" w:rsidP="00901A3A">
      <w:pPr>
        <w:rPr>
          <w:b/>
          <w:bCs/>
        </w:rPr>
      </w:pPr>
      <w:r>
        <w:t>Répondre au Psaume 37:11. Lire le Psaume 37:1-11.</w:t>
      </w:r>
    </w:p>
    <w:p w14:paraId="1016288D" w14:textId="77777777" w:rsidR="00901A3A" w:rsidRPr="00901A3A" w:rsidRDefault="00901A3A" w:rsidP="00901A3A">
      <w:r>
        <w:t>2. Psaume 37:11 – Contexte de l&amp;#39;Ancien Testament</w:t>
      </w:r>
    </w:p>
    <w:p w14:paraId="3D1E75A6" w14:textId="77777777" w:rsidR="00901A3A" w:rsidRPr="00901A3A" w:rsidRDefault="00901A3A" w:rsidP="00901A3A">
      <w:r>
        <w:t>Texte hébreu (texte massorétique) :</w:t>
      </w:r>
    </w:p>
    <w:p w14:paraId="549445A2" w14:textId="77777777" w:rsidR="00901A3A" w:rsidRPr="00901A3A" w:rsidRDefault="00901A3A" w:rsidP="00901A3A">
      <w:r>
        <w:t>וַעֲנָוִים יִרְשׁוּ־אָרֶץ וְהִתְעַנְּגוּ עַל־רֹב שָׁלוֹם</w:t>
      </w:r>
    </w:p>
    <w:p w14:paraId="57403A02" w14:textId="77777777" w:rsidR="00901A3A" w:rsidRPr="00901A3A" w:rsidRDefault="00901A3A" w:rsidP="00901A3A">
      <w:r>
        <w:t>Translitération:</w:t>
      </w:r>
    </w:p>
    <w:p w14:paraId="55FE369E" w14:textId="77777777" w:rsidR="00901A3A" w:rsidRPr="00901A3A" w:rsidRDefault="00901A3A" w:rsidP="00901A3A">
      <w:r>
        <w:t>Wa&amp;#39;anawim yirshu-&amp;#39;aretz avec&amp;#39;hith&amp;#39;ann&amp;#39;gu &amp;#39;al-rov shalom.</w:t>
      </w:r>
    </w:p>
    <w:p w14:paraId="148227B7" w14:textId="77777777" w:rsidR="00901A3A" w:rsidRPr="00901A3A" w:rsidRDefault="00901A3A" w:rsidP="00901A3A">
      <w:r>
        <w:t>Traduction:</w:t>
      </w:r>
    </w:p>
    <w:p w14:paraId="603A4290" w14:textId="77777777" w:rsidR="00901A3A" w:rsidRPr="00901A3A" w:rsidRDefault="00901A3A" w:rsidP="00901A3A">
      <w:r>
        <w:t>« Mais les humbles hériteront du pays et jouiront d&amp;#39;une paix abondante. »</w:t>
      </w:r>
    </w:p>
    <w:p w14:paraId="36187929" w14:textId="77777777" w:rsidR="00901A3A" w:rsidRPr="00901A3A" w:rsidRDefault="00901A3A" w:rsidP="00901A3A">
      <w:r>
        <w:t>Termes clés :</w:t>
      </w:r>
    </w:p>
    <w:p w14:paraId="63ECF47B" w14:textId="77777777" w:rsidR="00901A3A" w:rsidRPr="00901A3A" w:rsidRDefault="00901A3A" w:rsidP="00901A3A">
      <w:pPr>
        <w:numPr>
          <w:ilvl w:val="0"/>
          <w:numId w:val="3"/>
        </w:numPr>
      </w:pPr>
      <w:r>
        <w:t>עֲנָוִים (&amp;#39;anawim) : Traduit par « doux » ou « humble ». Dans les Psaumes, &amp;#39;anawim désigne les pauvres justes, les opprimés qui font confiance à Dieu malgré leur situation (cf. Psaume 25:9, 147:6). Ce terme véhicule une notion d&amp;#39;humilité, de dépendance envers Dieu et de patience dans l&amp;#39;épreuve, contrastant avec les méchants qui s&amp;#39;appuient sur leur propre force.</w:t>
      </w:r>
    </w:p>
    <w:p w14:paraId="146C03AE" w14:textId="77777777" w:rsidR="00901A3A" w:rsidRPr="00901A3A" w:rsidRDefault="00901A3A" w:rsidP="00901A3A">
      <w:pPr>
        <w:numPr>
          <w:ilvl w:val="0"/>
          <w:numId w:val="3"/>
        </w:numPr>
      </w:pPr>
      <w:r>
        <w:t>יִרְשׁוּ (yirshu) : De yarash, signifiant « hériter », « posséder » ou « prendre possession ». Dans l&amp;#39;Ancien Testament, il fait souvent référence à Israël héritant de la Terre promise (par exemple, Deutéronome 4:1, Josué 1:11).</w:t>
      </w:r>
    </w:p>
    <w:p w14:paraId="0ED5DA65" w14:textId="77777777" w:rsidR="00901A3A" w:rsidRPr="00901A3A" w:rsidRDefault="00901A3A" w:rsidP="00901A3A">
      <w:pPr>
        <w:numPr>
          <w:ilvl w:val="0"/>
          <w:numId w:val="3"/>
        </w:numPr>
      </w:pPr>
      <w:r>
        <w:t>אָרֶץ (&amp;#39;aretz) : Littéralement « terre » ou « pays ». Dans le Psaume 37, il fait probablement référence au pays de Canaan comme symbole des bénédictions de l&amp;#39;alliance de Dieu, mais son utilisation dans un sens plus large (par exemple, Psaume 24:1) permet une interprétation universelle et eschatologique.</w:t>
      </w:r>
    </w:p>
    <w:p w14:paraId="3D28004D" w14:textId="77777777" w:rsidR="00901A3A" w:rsidRPr="00901A3A" w:rsidRDefault="00901A3A" w:rsidP="00901A3A">
      <w:pPr>
        <w:numPr>
          <w:ilvl w:val="0"/>
          <w:numId w:val="3"/>
        </w:numPr>
      </w:pPr>
      <w:r>
        <w:t>שָׁלוֹם (shalom) : « Paix » ou « plénitude », indiquant non seulement l&amp;#39;absence de conflit, mais aussi un bien-être complet et un épanouissement sous le règne de Dieu.</w:t>
      </w:r>
    </w:p>
    <w:p w14:paraId="42A058DF" w14:textId="77777777" w:rsidR="00901A3A" w:rsidRPr="00901A3A" w:rsidRDefault="00901A3A" w:rsidP="00901A3A">
      <w:pPr>
        <w:rPr>
          <w:b/>
          <w:bCs/>
        </w:rPr>
      </w:pPr>
      <w:r>
        <w:t>Contexte du Psaume 37 : Le Psaume 37 est un psaume de sagesse qui oppose le sort des méchants à celui des justes. Les humbles (ʿanawim) sont ceux qui se confient en l’Éternel (v. 3), remettent leur destin entre ses mains (v. 5) et attendent patiemment sa délivrance (v. 7). La promesse qu’ils « hériteront du pays » est répétée à plusieurs reprises (vv. 9, 11, 22, 29, 34), soulignant la fidélité de Dieu à donner à son peuple l’héritage de l’alliance, tandis que les méchants sont retranchés (v. 9). Le « pays » symbolise la bénédiction et la présence de Dieu, annonçant en définitive la vie éternelle dans son royaume.</w:t>
      </w:r>
    </w:p>
    <w:p w14:paraId="1C7E471E" w14:textId="77777777" w:rsidR="00901A3A" w:rsidRPr="00901A3A" w:rsidRDefault="00901A3A" w:rsidP="00901A3A">
      <w:r>
        <w:t>Meilleure traduction : L’ESV et la NASB fournissent à nouveau des traductions précises :</w:t>
      </w:r>
    </w:p>
    <w:p w14:paraId="337B1727" w14:textId="77777777" w:rsidR="00901A3A" w:rsidRPr="00901A3A" w:rsidRDefault="00901A3A" w:rsidP="00901A3A">
      <w:pPr>
        <w:numPr>
          <w:ilvl w:val="0"/>
          <w:numId w:val="4"/>
        </w:numPr>
      </w:pPr>
      <w:r>
        <w:t>ESV : « Mais les doux hériteront du pays et jouiront d&amp;#39;une paix abondante. »</w:t>
      </w:r>
    </w:p>
    <w:p w14:paraId="1433F110" w14:textId="77777777" w:rsidR="00901A3A" w:rsidRPr="00901A3A" w:rsidRDefault="00901A3A" w:rsidP="00901A3A">
      <w:pPr>
        <w:numPr>
          <w:ilvl w:val="0"/>
          <w:numId w:val="4"/>
        </w:numPr>
      </w:pPr>
      <w:r>
        <w:t>NASB : « Mais les humbles hériteront du pays et jouiront d’une abondance de prospérité. » Ces traductions rendent &amp;#39;anawim par « doux » ou « humble » et &amp;#39;aretz par « pays », préservant ainsi les implications liées à l’alliance et à l’eschatologie.</w:t>
      </w:r>
    </w:p>
    <w:p w14:paraId="27B3A7A4" w14:textId="77777777" w:rsidR="00901A3A" w:rsidRPr="00901A3A" w:rsidRDefault="00901A3A" w:rsidP="00901A3A">
      <w:r>
        <w:t>3. Synthèse et signification bibliques</w:t>
      </w:r>
    </w:p>
    <w:p w14:paraId="3232F43A" w14:textId="77777777" w:rsidR="00901A3A" w:rsidRPr="00901A3A" w:rsidRDefault="00901A3A" w:rsidP="00901A3A">
      <w:r>
        <w:t>L’expression « les humbles hériteront de la terre » en Matthieu 5,5 est une citation directe du Psaume 37,11 de la Septante, où &amp;#39;anawim est traduit par praeis. Jésus réinterprète la promesse de l’Ancien Testament dans le contexte du Nouveau Testament, élargissant le sens de la « terre » (&amp;#39;aretz/gē) de la Terre promise physique au royaume eschatologique de Dieu, la terre renouvelée (cf. Isaïe 65,17 ; Apocalypse 21,1). Les « humbles » sont ceux qui incarnent l’humilité, la confiance en Dieu et la persévérance, qualités dont Jésus lui-même a fait preuve (Matthieu 11,29 ; Philippiens 2,5-8).</w:t>
      </w:r>
    </w:p>
    <w:p w14:paraId="67D03101" w14:textId="77777777" w:rsidR="00901A3A" w:rsidRPr="00901A3A" w:rsidRDefault="00901A3A" w:rsidP="00901A3A">
      <w:r>
        <w:t>Thèmes bibliques clés :</w:t>
      </w:r>
    </w:p>
    <w:p w14:paraId="38F4EEB2" w14:textId="77777777" w:rsidR="00901A3A" w:rsidRPr="00901A3A" w:rsidRDefault="00901A3A" w:rsidP="00901A3A">
      <w:pPr>
        <w:numPr>
          <w:ilvl w:val="0"/>
          <w:numId w:val="5"/>
        </w:numPr>
      </w:pPr>
      <w:r>
        <w:t>Humilité et dépendance envers Dieu : Les humbles ne sont ni arrogants ni agressifs, mais s’appuient sur la force et la justice de Dieu (Psaume 37.5-6, Matthieu 5.3-10). Ceci est en accord avec l’appel biblique plus général à l’humilité (par exemple, Michée 6.8, Jacques 4.6).</w:t>
      </w:r>
    </w:p>
    <w:p w14:paraId="2775FBC1" w14:textId="77777777" w:rsidR="00901A3A" w:rsidRPr="00901A3A" w:rsidRDefault="00901A3A" w:rsidP="00901A3A">
      <w:pPr>
        <w:numPr>
          <w:ilvl w:val="0"/>
          <w:numId w:val="5"/>
        </w:numPr>
      </w:pPr>
      <w:r>
        <w:t>L’héritage comme promesse de Dieu : Le concept d’héritage est lié à l’alliance de Dieu avec Israël (par exemple, Genèse 15:7, Deutéronome 30:5) et s’accomplit dans le Nouveau Testament par la participation au royaume de Dieu (Romains 8:17, Galates 3:29).</w:t>
      </w:r>
    </w:p>
    <w:p w14:paraId="7447F3D3" w14:textId="77777777" w:rsidR="00901A3A" w:rsidRPr="00901A3A" w:rsidRDefault="00901A3A" w:rsidP="00901A3A">
      <w:pPr>
        <w:numPr>
          <w:ilvl w:val="0"/>
          <w:numId w:val="5"/>
        </w:numPr>
      </w:pPr>
      <w:r>
        <w:t>Espérance eschatologique : Le Psaume 37 et Matthieu 5:5 évoquent tous deux un avenir où la justice de Dieu prévaudra, les méchants seront jugés et les justes recevront leur récompense (Psaume 37:9-11, Matthieu 25:31-34).</w:t>
      </w:r>
    </w:p>
    <w:p w14:paraId="0761E842" w14:textId="77777777" w:rsidR="00901A3A" w:rsidRPr="00901A3A" w:rsidRDefault="00901A3A" w:rsidP="00901A3A">
      <w:r>
        <w:t>Références croisées :</w:t>
      </w:r>
    </w:p>
    <w:p w14:paraId="5217D02B" w14:textId="77777777" w:rsidR="00901A3A" w:rsidRPr="00901A3A" w:rsidRDefault="00901A3A" w:rsidP="00901A3A">
      <w:pPr>
        <w:numPr>
          <w:ilvl w:val="0"/>
          <w:numId w:val="6"/>
        </w:numPr>
      </w:pPr>
      <w:r>
        <w:t>Nombres 12:3 : Moïse est décrit comme « très doux » (&amp;#39;anaw), montrant la douceur comme un trait divin.</w:t>
      </w:r>
    </w:p>
    <w:p w14:paraId="7699D131" w14:textId="77777777" w:rsidR="00901A3A" w:rsidRPr="00901A3A" w:rsidRDefault="00901A3A" w:rsidP="00901A3A">
      <w:pPr>
        <w:numPr>
          <w:ilvl w:val="0"/>
          <w:numId w:val="6"/>
        </w:numPr>
      </w:pPr>
      <w:r>
        <w:t>Isaïe 61:1-2 : Les &amp;#39;anawim reçoivent une bonne nouvelle, un passage que Jésus applique à lui-même (Luc 4:18-21).</w:t>
      </w:r>
    </w:p>
    <w:p w14:paraId="05FB4143" w14:textId="77777777" w:rsidR="00901A3A" w:rsidRPr="00901A3A" w:rsidRDefault="00901A3A" w:rsidP="00901A3A">
      <w:pPr>
        <w:numPr>
          <w:ilvl w:val="0"/>
          <w:numId w:val="6"/>
        </w:numPr>
      </w:pPr>
      <w:r>
        <w:t>Sophonie 2:3 : Les humbles (&amp;#39;anawim) sont appelés à chercher la protection du Seigneur.</w:t>
      </w:r>
    </w:p>
    <w:p w14:paraId="13034F94" w14:textId="77777777" w:rsidR="00901A3A" w:rsidRPr="00901A3A" w:rsidRDefault="00901A3A" w:rsidP="00901A3A">
      <w:pPr>
        <w:numPr>
          <w:ilvl w:val="0"/>
          <w:numId w:val="6"/>
        </w:numPr>
      </w:pPr>
      <w:r>
        <w:t>1 Pierre 3:4 : « L’esprit doux et paisible » reflète la douceur valorisée dans Matthieu 5:5.</w:t>
      </w:r>
    </w:p>
    <w:p w14:paraId="0110A900" w14:textId="77777777" w:rsidR="00901A3A" w:rsidRPr="00901A3A" w:rsidRDefault="00901A3A" w:rsidP="00901A3A">
      <w:r>
        <w:t>4. Conclusion</w:t>
      </w:r>
    </w:p>
    <w:p w14:paraId="77301C5E" w14:textId="77777777" w:rsidR="00901A3A" w:rsidRPr="00901A3A" w:rsidRDefault="00901A3A" w:rsidP="00901A3A">
      <w:r>
        <w:t>D’après Matthieu 5.5 et le Psaume 37.11, l’affirmation « les humbles hériteront de la terre » signifie que ceux qui font humblement confiance à Dieu, endurent patiemment l’épreuve et se soumettent à sa volonté recevront la bénédiction suprême de l’alliance : la participation au royaume éternel de Dieu, la terre renouvelée. Le grec « praeis » et l’hébreu « anawim » soulignent l’humilité et la confiance en Dieu, et non la faiblesse. La promesse, ancrée dans l’héritage terrestre de l’Ancien Testament, s’accomplit dans l’espérance eschatologique du Nouveau Testament : régner avec le Christ. Les versions ESV et NASB offrent les traductions les plus fidèles, restituant avec justesse le sens et l’intention des textes originaux.</w:t>
      </w:r>
    </w:p>
    <w:p w14:paraId="587DDB2D" w14:textId="2E75495B" w:rsidR="003314A7" w:rsidRPr="00801457" w:rsidRDefault="003314A7">
      <w:pPr>
        <w:rPr>
          <w:b/>
          <w:bCs/>
        </w:rPr>
      </w:pPr>
      <w:r>
        <w:t>Quels ont été les défis de votre vie qui ont exigé de la douceur ou de l&amp;#39;audace, et dont avez-vous finalement hérité ? Le succès ou l&amp;#39;échec importent peu, car tout est source d&amp;#39;apprentissage.</w:t>
      </w:r>
    </w:p>
    <w:p w14:paraId="0F68453F" w14:textId="77777777" w:rsidR="003314A7" w:rsidRDefault="003314A7"/>
    <w:p w14:paraId="5B4A4983" w14:textId="77777777" w:rsidR="003314A7" w:rsidRPr="00801457" w:rsidRDefault="003314A7" w:rsidP="003314A7">
      <w:pPr>
        <w:rPr>
          <w:b/>
          <w:bCs/>
        </w:rPr>
      </w:pPr>
      <w:r>
        <w:t>Exemples de douceur et d&amp;#39;humilité et leur héritage</w:t>
      </w:r>
    </w:p>
    <w:p w14:paraId="4BF3193B" w14:textId="77777777" w:rsidR="003314A7" w:rsidRPr="003314A7" w:rsidRDefault="003314A7" w:rsidP="003314A7">
      <w:r>
        <w:t>Exemples de douceur dans l&amp;#39;Ancien Testament</w:t>
      </w:r>
    </w:p>
    <w:p w14:paraId="481BC2D3" w14:textId="77777777" w:rsidR="003314A7" w:rsidRPr="003314A7" w:rsidRDefault="003314A7" w:rsidP="003314A7">
      <w:pPr>
        <w:numPr>
          <w:ilvl w:val="0"/>
          <w:numId w:val="7"/>
        </w:numPr>
        <w:rPr>
          <w:b/>
          <w:bCs/>
        </w:rPr>
      </w:pPr>
      <w:r>
        <w:t xml:space="preserve">Moïse </w:t>
      </w:r>
    </w:p>
    <w:p w14:paraId="6C0E030C" w14:textId="77777777" w:rsidR="003314A7" w:rsidRPr="003314A7" w:rsidRDefault="003314A7" w:rsidP="003314A7">
      <w:pPr>
        <w:numPr>
          <w:ilvl w:val="1"/>
          <w:numId w:val="7"/>
        </w:numPr>
      </w:pPr>
      <w:r>
        <w:t xml:space="preserve">Références : Nombres 12:3 ; Exode 3-4 ; Nombres 20 </w:t>
      </w:r>
    </w:p>
    <w:p w14:paraId="7097E0DD" w14:textId="77777777" w:rsidR="003314A7" w:rsidRPr="003314A7" w:rsidRDefault="003314A7" w:rsidP="003314A7">
      <w:pPr>
        <w:numPr>
          <w:ilvl w:val="1"/>
          <w:numId w:val="7"/>
        </w:numPr>
      </w:pPr>
      <w:r>
        <w:t xml:space="preserve">Douceur : Nombres 12.3 décrit Moïse comme « plus humble que quiconque sur la face de la terre » (NIV). Malgré son rôle de chef, il fit preuve de douceur en supportant les critiques de Miriam et d’Aaron sans riposter (Nombres 12.1-15) et en hésitant d’abord à accepter l’appel de Dieu, rongé par le doute (Exode 3.11 ; 4.10-12). </w:t>
      </w:r>
    </w:p>
    <w:p w14:paraId="0D9A61B8" w14:textId="77777777" w:rsidR="003314A7" w:rsidRPr="003314A7" w:rsidRDefault="003314A7" w:rsidP="003314A7">
      <w:pPr>
        <w:numPr>
          <w:ilvl w:val="1"/>
          <w:numId w:val="7"/>
        </w:numPr>
      </w:pPr>
      <w:r>
        <w:t xml:space="preserve">Héritage : Bien que le péché de Moïse à Meriba (Nombres 20:10-12) l’ait empêché d’entrer en Terre promise, son leadership humble a permis à Israël d’en hériter, et il fut honoré par Dieu d’une relation privilégiée avec lui (Exode 33:11 ; Deutéronome 34:10-12). Sa vie illustre le principe de l’humilité qui conduit à la bénédiction spirituelle. </w:t>
      </w:r>
    </w:p>
    <w:p w14:paraId="76A384D1" w14:textId="77777777" w:rsidR="003314A7" w:rsidRPr="003314A7" w:rsidRDefault="003314A7" w:rsidP="003314A7">
      <w:pPr>
        <w:numPr>
          <w:ilvl w:val="1"/>
          <w:numId w:val="7"/>
        </w:numPr>
      </w:pPr>
      <w:r>
        <w:t>Lien avec Matthieu 5:5 : L&amp;#39;humilité de Moïse a permis à Dieu d&amp;#39;agir à travers lui pour assurer la « terre » (Canaan) à Israël, accomplissant ainsi indirectement la promesse.</w:t>
      </w:r>
    </w:p>
    <w:p w14:paraId="7A2B2FDF" w14:textId="77777777" w:rsidR="003314A7" w:rsidRPr="003314A7" w:rsidRDefault="003314A7" w:rsidP="003314A7">
      <w:pPr>
        <w:numPr>
          <w:ilvl w:val="0"/>
          <w:numId w:val="7"/>
        </w:numPr>
        <w:rPr>
          <w:b/>
          <w:bCs/>
        </w:rPr>
      </w:pPr>
      <w:r>
        <w:t xml:space="preserve">David </w:t>
      </w:r>
    </w:p>
    <w:p w14:paraId="65D87838" w14:textId="77777777" w:rsidR="003314A7" w:rsidRPr="003314A7" w:rsidRDefault="003314A7" w:rsidP="003314A7">
      <w:pPr>
        <w:numPr>
          <w:ilvl w:val="1"/>
          <w:numId w:val="7"/>
        </w:numPr>
      </w:pPr>
      <w:r>
        <w:t xml:space="preserve">Références : 1 Samuel 16:1-13 ; 24:1-15 ; 26:1-25 </w:t>
      </w:r>
    </w:p>
    <w:p w14:paraId="3C88E013" w14:textId="77777777" w:rsidR="003314A7" w:rsidRPr="003314A7" w:rsidRDefault="003314A7" w:rsidP="003314A7">
      <w:pPr>
        <w:numPr>
          <w:ilvl w:val="1"/>
          <w:numId w:val="7"/>
        </w:numPr>
      </w:pPr>
      <w:r>
        <w:t xml:space="preserve">Douceur : Jeune berger, David était humble et négligé par sa famille, mais choisi par Dieu (1 Samuel 16:11-13). Plus tard, poursuivi par le roi Saül, David lui épargna la vie à deux reprises, bien qu’il eût eu l’occasion de le tuer (1 Samuel 24:4-7 ; 26:7-12), se soumettant au plan de Dieu plutôt que de s’emparer du pouvoir. </w:t>
      </w:r>
    </w:p>
    <w:p w14:paraId="6A0909AC" w14:textId="77777777" w:rsidR="003314A7" w:rsidRPr="003314A7" w:rsidRDefault="003314A7" w:rsidP="003314A7">
      <w:pPr>
        <w:numPr>
          <w:ilvl w:val="1"/>
          <w:numId w:val="7"/>
        </w:numPr>
      </w:pPr>
      <w:r>
        <w:t xml:space="preserve">Héritage : David hérita du trône d’Israël et reçut la promesse d’une dynastie éternelle (2 Samuel 7:12-16), un avant-goût du royaume éternel accompli en Christ. Sa douceur lui valut des bénédictions terrestres et spirituelles. </w:t>
      </w:r>
    </w:p>
    <w:p w14:paraId="77C50457" w14:textId="77777777" w:rsidR="003314A7" w:rsidRPr="003314A7" w:rsidRDefault="003314A7" w:rsidP="003314A7">
      <w:pPr>
        <w:numPr>
          <w:ilvl w:val="1"/>
          <w:numId w:val="7"/>
        </w:numPr>
      </w:pPr>
      <w:r>
        <w:t>Lien avec Matthieu 5:5 : L’humilité et la confiance de David en Dieu lui ont permis d’« hériter » du pays et du royaume.</w:t>
      </w:r>
    </w:p>
    <w:p w14:paraId="5C447D48" w14:textId="77777777" w:rsidR="003314A7" w:rsidRPr="003314A7" w:rsidRDefault="003314A7" w:rsidP="003314A7">
      <w:pPr>
        <w:numPr>
          <w:ilvl w:val="0"/>
          <w:numId w:val="7"/>
        </w:numPr>
        <w:rPr>
          <w:b/>
          <w:bCs/>
        </w:rPr>
      </w:pPr>
      <w:r>
        <w:t xml:space="preserve">Abraham </w:t>
      </w:r>
    </w:p>
    <w:p w14:paraId="4A8720C7" w14:textId="77777777" w:rsidR="003314A7" w:rsidRPr="003314A7" w:rsidRDefault="003314A7" w:rsidP="003314A7">
      <w:pPr>
        <w:numPr>
          <w:ilvl w:val="1"/>
          <w:numId w:val="7"/>
        </w:numPr>
        <w:rPr>
          <w:b/>
          <w:bCs/>
        </w:rPr>
      </w:pPr>
      <w:r>
        <w:t xml:space="preserve">Référence : Genèse 13:5-18 ; 15:1-6 </w:t>
      </w:r>
    </w:p>
    <w:p w14:paraId="3D01422B" w14:textId="77777777" w:rsidR="003314A7" w:rsidRPr="003314A7" w:rsidRDefault="003314A7" w:rsidP="003314A7">
      <w:pPr>
        <w:numPr>
          <w:ilvl w:val="1"/>
          <w:numId w:val="7"/>
        </w:numPr>
      </w:pPr>
      <w:r>
        <w:t xml:space="preserve">Douceur : Abraham fit preuve de douceur en laissant Lot choisir la meilleure terre lors d’une querelle entre leurs bergers (Genèse 13:8-11), se fiant à la promesse de Dieu. Il accepta également humblement l’alliance de Dieu sans exiger de preuve (Genèse 15:6). </w:t>
      </w:r>
    </w:p>
    <w:p w14:paraId="74543739" w14:textId="77777777" w:rsidR="003314A7" w:rsidRPr="003314A7" w:rsidRDefault="003314A7" w:rsidP="003314A7">
      <w:pPr>
        <w:numPr>
          <w:ilvl w:val="1"/>
          <w:numId w:val="7"/>
        </w:numPr>
      </w:pPr>
      <w:r>
        <w:t xml:space="preserve">Héritage : Dieu a promis à Abraham la terre de Canaan pour sa descendance (Genèse 13:15 ; 15:18-21), et sa foi a fait de lui le père de nombreuses nations, avec un héritage éternel (Romains 4:13). </w:t>
      </w:r>
    </w:p>
    <w:p w14:paraId="5DD76A1C" w14:textId="77777777" w:rsidR="003314A7" w:rsidRPr="003314A7" w:rsidRDefault="003314A7" w:rsidP="003314A7">
      <w:pPr>
        <w:numPr>
          <w:ilvl w:val="1"/>
          <w:numId w:val="7"/>
        </w:numPr>
      </w:pPr>
      <w:r>
        <w:t>Lien avec Matthieu 5:5 : La confiance humble d&amp;#39;Abraham en Dieu a permis à ses descendants d&amp;#39;hériter de la terre, à la fois physiquement (Canaan) et spirituellement (le royaume de Dieu).</w:t>
      </w:r>
    </w:p>
    <w:p w14:paraId="2C0E9D4C" w14:textId="77777777" w:rsidR="003314A7" w:rsidRPr="003314A7" w:rsidRDefault="00AE784F" w:rsidP="003314A7">
      <w:r>
        <w:rPr>
          <w:noProof/>
        </w:rPr>
      </w:r>
      <w:r w:rsidR="00AE784F">
        <w:rPr>
          <w:noProof/>
        </w:rPr>
        <w:pict w14:anchorId="5E75765A">
          <v:rect id="_x0000_i1025" style="width:0;height:1.5pt" o:hralign="center" o:hrstd="t" o:hrnoshade="t" o:hr="t" fillcolor="black" stroked="f"/>
        </w:pict>
      </w:r>
    </w:p>
    <w:p w14:paraId="47B54061" w14:textId="77777777" w:rsidR="003314A7" w:rsidRPr="003314A7" w:rsidRDefault="003314A7" w:rsidP="003314A7">
      <w:r>
        <w:t>Exemples de douceur dans le Nouveau Testament</w:t>
      </w:r>
    </w:p>
    <w:p w14:paraId="0F73A5EE" w14:textId="77777777" w:rsidR="003314A7" w:rsidRPr="003314A7" w:rsidRDefault="003314A7" w:rsidP="003314A7">
      <w:pPr>
        <w:numPr>
          <w:ilvl w:val="0"/>
          <w:numId w:val="8"/>
        </w:numPr>
        <w:rPr>
          <w:b/>
          <w:bCs/>
        </w:rPr>
      </w:pPr>
      <w:r>
        <w:t xml:space="preserve">Jésus-Christ </w:t>
      </w:r>
    </w:p>
    <w:p w14:paraId="62B14305" w14:textId="77777777" w:rsidR="003314A7" w:rsidRPr="003314A7" w:rsidRDefault="003314A7" w:rsidP="003314A7">
      <w:pPr>
        <w:numPr>
          <w:ilvl w:val="1"/>
          <w:numId w:val="8"/>
        </w:numPr>
        <w:rPr>
          <w:b/>
          <w:bCs/>
        </w:rPr>
      </w:pPr>
      <w:r>
        <w:t xml:space="preserve">Références : Matthieu 11:29 ; Jean 13:1-17 ; Philippiens 2:5-8 </w:t>
      </w:r>
    </w:p>
    <w:p w14:paraId="4565136C" w14:textId="77777777" w:rsidR="003314A7" w:rsidRPr="003314A7" w:rsidRDefault="003314A7" w:rsidP="003314A7">
      <w:pPr>
        <w:numPr>
          <w:ilvl w:val="1"/>
          <w:numId w:val="8"/>
        </w:numPr>
      </w:pPr>
      <w:r>
        <w:t xml:space="preserve">Douceur : Jésus se décrit lui-même comme « doux et humble de cœur » (Matthieu 11.29). Il a manifesté la douceur en lavant les pieds de ses disciples (Jean 13.3-5), en se soumettant à la volonté de Dieu à Gethsémani (Matthieu 26.39) et en supportant la croix sans se venger (Philippiens 2.8). </w:t>
      </w:r>
    </w:p>
    <w:p w14:paraId="51A6F2B2" w14:textId="77777777" w:rsidR="003314A7" w:rsidRPr="003314A7" w:rsidRDefault="003314A7" w:rsidP="003314A7">
      <w:pPr>
        <w:numPr>
          <w:ilvl w:val="1"/>
          <w:numId w:val="8"/>
        </w:numPr>
      </w:pPr>
      <w:r>
        <w:t xml:space="preserve">Héritage : Par son obéissance humble, Jésus a été exalté à la droite de Dieu et a reçu l’autorité sur toute la création (Philippiens 2.9-11 ; Matthieu 28.18). Il hérite de la terre comme Roi des rois (Apocalypse 11.15), et ses disciples participent à cet héritage (Romains 8.17). </w:t>
      </w:r>
    </w:p>
    <w:p w14:paraId="0CB9760D" w14:textId="77777777" w:rsidR="003314A7" w:rsidRPr="003314A7" w:rsidRDefault="003314A7" w:rsidP="003314A7">
      <w:pPr>
        <w:numPr>
          <w:ilvl w:val="1"/>
          <w:numId w:val="8"/>
        </w:numPr>
      </w:pPr>
      <w:r>
        <w:t>Lien avec Matthieu 5:5 : En tant qu’exemple ultime de douceur, Jésus accomplit la promesse, héritant de la terre et permettant aux croyants de participer à son royaume.</w:t>
      </w:r>
    </w:p>
    <w:p w14:paraId="41F28CF7" w14:textId="77777777" w:rsidR="003314A7" w:rsidRPr="003314A7" w:rsidRDefault="003314A7" w:rsidP="003314A7">
      <w:pPr>
        <w:numPr>
          <w:ilvl w:val="0"/>
          <w:numId w:val="8"/>
        </w:numPr>
        <w:rPr>
          <w:b/>
          <w:bCs/>
        </w:rPr>
      </w:pPr>
      <w:r>
        <w:t xml:space="preserve">L&amp;#39;apôtre Paul </w:t>
      </w:r>
    </w:p>
    <w:p w14:paraId="1116BB12" w14:textId="77777777" w:rsidR="003314A7" w:rsidRPr="003314A7" w:rsidRDefault="003314A7" w:rsidP="003314A7">
      <w:pPr>
        <w:numPr>
          <w:ilvl w:val="1"/>
          <w:numId w:val="8"/>
        </w:numPr>
      </w:pPr>
      <w:r>
        <w:t xml:space="preserve">Références : 2 Corinthiens 10:1 ; 1 Corinthiens 4:9-13 </w:t>
      </w:r>
    </w:p>
    <w:p w14:paraId="30136520" w14:textId="77777777" w:rsidR="003314A7" w:rsidRPr="003314A7" w:rsidRDefault="003314A7" w:rsidP="003314A7">
      <w:pPr>
        <w:numPr>
          <w:ilvl w:val="1"/>
          <w:numId w:val="8"/>
        </w:numPr>
      </w:pPr>
      <w:r>
        <w:t xml:space="preserve">Douceur : Paul s’adressa aux Corinthiens « par l’humilité et la douceur du Christ » (2 Corinthiens 10.1) et endura la persécution, la calomnie et les épreuves sans chercher à se venger (1 Corinthiens 4.11-13). Il s’appuya sur la force de Dieu plutôt que d’affirmer sa propre autorité. </w:t>
      </w:r>
    </w:p>
    <w:p w14:paraId="731B5051" w14:textId="77777777" w:rsidR="003314A7" w:rsidRPr="003314A7" w:rsidRDefault="003314A7" w:rsidP="003314A7">
      <w:pPr>
        <w:numPr>
          <w:ilvl w:val="1"/>
          <w:numId w:val="8"/>
        </w:numPr>
      </w:pPr>
      <w:r>
        <w:t xml:space="preserve">Héritage : La douceur de Paul a porté des fruits spirituels, son ministère répandant l’Évangile et établissant des Églises qui ont fait progresser le royaume de Dieu (Actes 20.24). Il anticipait un héritage éternel (2 Timothée 4.7-8). </w:t>
      </w:r>
    </w:p>
    <w:p w14:paraId="79E52F81" w14:textId="77777777" w:rsidR="003314A7" w:rsidRPr="003314A7" w:rsidRDefault="003314A7" w:rsidP="003314A7">
      <w:pPr>
        <w:numPr>
          <w:ilvl w:val="1"/>
          <w:numId w:val="8"/>
        </w:numPr>
      </w:pPr>
      <w:r>
        <w:t>Lien avec Matthieu 5:5 : Le service humble de Paul a assuré la propagation de la « terre » (le royaume de Dieu) par l’intermédiaire de l’Église.</w:t>
      </w:r>
    </w:p>
    <w:p w14:paraId="685C6045" w14:textId="77777777" w:rsidR="003314A7" w:rsidRPr="003314A7" w:rsidRDefault="003314A7" w:rsidP="003314A7">
      <w:pPr>
        <w:numPr>
          <w:ilvl w:val="0"/>
          <w:numId w:val="8"/>
        </w:numPr>
      </w:pPr>
      <w:r>
        <w:t xml:space="preserve">Les premiers chrétiens </w:t>
      </w:r>
    </w:p>
    <w:p w14:paraId="3AE63360" w14:textId="77777777" w:rsidR="003314A7" w:rsidRPr="003314A7" w:rsidRDefault="003314A7" w:rsidP="003314A7">
      <w:pPr>
        <w:numPr>
          <w:ilvl w:val="1"/>
          <w:numId w:val="8"/>
        </w:numPr>
      </w:pPr>
      <w:r>
        <w:t xml:space="preserve">Références : 1 Pierre 2:18-23 ; 3:8-9 ; Actes 7:54-60 </w:t>
      </w:r>
    </w:p>
    <w:p w14:paraId="2C4DAA77" w14:textId="77777777" w:rsidR="003314A7" w:rsidRPr="003314A7" w:rsidRDefault="003314A7" w:rsidP="003314A7">
      <w:pPr>
        <w:numPr>
          <w:ilvl w:val="1"/>
          <w:numId w:val="8"/>
        </w:numPr>
      </w:pPr>
      <w:r>
        <w:t xml:space="preserve">Douceur : Les premiers chrétiens, à l’instar d’Étienne, ont fait preuve de douceur en endurant la persécution sans maudire leurs ennemis. Étienne pria pour ses bourreaux alors qu’il était lapidé (Actes 7.60). Pierre encouragea les croyants à répondre au mal par la bénédiction, et non par la malédiction (1 Pierre 3.9). </w:t>
      </w:r>
    </w:p>
    <w:p w14:paraId="3A9160BC" w14:textId="77777777" w:rsidR="003314A7" w:rsidRPr="003314A7" w:rsidRDefault="003314A7" w:rsidP="003314A7">
      <w:pPr>
        <w:numPr>
          <w:ilvl w:val="1"/>
          <w:numId w:val="8"/>
        </w:numPr>
      </w:pPr>
      <w:r>
        <w:t xml:space="preserve">Héritage : Ces croyants se sont vu promettre un héritage éternel dans le royaume de Dieu (1 Pierre 1:3-4), et leur témoignage humble a contribué à répandre le christianisme, « héritant » la terre par la croissance de l&amp;#39;Église. </w:t>
      </w:r>
    </w:p>
    <w:p w14:paraId="7638ED67" w14:textId="77777777" w:rsidR="003314A7" w:rsidRDefault="003314A7" w:rsidP="003314A7">
      <w:pPr>
        <w:numPr>
          <w:ilvl w:val="1"/>
          <w:numId w:val="8"/>
        </w:numPr>
      </w:pPr>
      <w:r>
        <w:t>Lien avec Matthieu 5:5 : Leur humilité dans la souffrance était conforme à l’enseignement de Jésus, leur assurant une place dans le royaume éternel de Dieu.</w:t>
      </w:r>
    </w:p>
    <w:p w14:paraId="5110E62C" w14:textId="77777777" w:rsidR="00801457" w:rsidRDefault="00801457" w:rsidP="00801457"/>
    <w:p w14:paraId="0D2F1DAC" w14:textId="77777777" w:rsidR="00801457" w:rsidRPr="003314A7" w:rsidRDefault="00801457" w:rsidP="00801457"/>
    <w:p w14:paraId="562E9C9E" w14:textId="77777777" w:rsidR="00801457" w:rsidRPr="003314A7" w:rsidRDefault="00801457" w:rsidP="00801457">
      <w:r>
        <w:t xml:space="preserve"> Comment les chrétiens peuvent-ils incarner la douceur décrite dans Matthieu 5:5 dans un monde qui valorise souvent l’affirmation de soi et l’autopromotion ? </w:t>
      </w:r>
    </w:p>
    <w:p w14:paraId="553B4C7D" w14:textId="77777777" w:rsidR="00801457" w:rsidRPr="003314A7" w:rsidRDefault="00801457" w:rsidP="00801457">
      <w:pPr>
        <w:numPr>
          <w:ilvl w:val="0"/>
          <w:numId w:val="9"/>
        </w:numPr>
      </w:pPr>
      <w:r>
        <w:t>Invite à réfléchir sur l&amp;#39;application de la douceur biblique dans des contextes modernes, tels que les lieux de travail, les relations ou les médias sociaux, en référence à l&amp;#39;exemple de Jésus (Philippiens 2:5-8).</w:t>
      </w:r>
    </w:p>
    <w:p w14:paraId="5EF2313F" w14:textId="77777777" w:rsidR="00801457" w:rsidRPr="003314A7" w:rsidRDefault="00801457" w:rsidP="00801457">
      <w:r>
        <w:t xml:space="preserve"> Que signifie « hériter de la terre » dans notre vie quotidienne, sachant que cette promesse renvoie à une réalité eschatologique future ? </w:t>
      </w:r>
    </w:p>
    <w:p w14:paraId="0C5835ED" w14:textId="77777777" w:rsidR="00801457" w:rsidRPr="003314A7" w:rsidRDefault="00801457" w:rsidP="00801457">
      <w:pPr>
        <w:numPr>
          <w:ilvl w:val="0"/>
          <w:numId w:val="10"/>
        </w:numPr>
      </w:pPr>
      <w:r>
        <w:t>Il encourage la discussion sur la manière de vivre dans une perspective éternelle tout en s&amp;#39;engageant dans le monde actuel, en s&amp;#39;appuyant sur des passages comme Romains 8:17 ou Apocalypse 21:1.</w:t>
      </w:r>
    </w:p>
    <w:p w14:paraId="2F197820" w14:textId="77777777" w:rsidR="00801457" w:rsidRPr="003314A7" w:rsidRDefault="00801457" w:rsidP="00801457">
      <w:r>
        <w:t xml:space="preserve"> Quels défis personnels rencontrez-vous pour cultiver la douceur décrite dans Matthieu 5:5, et comment la promesse d’hériter de la terre vous encourage-t-elle à persévérer ? </w:t>
      </w:r>
    </w:p>
    <w:p w14:paraId="7F2231D9" w14:textId="77777777" w:rsidR="00801457" w:rsidRPr="003314A7" w:rsidRDefault="00801457" w:rsidP="00801457">
      <w:pPr>
        <w:numPr>
          <w:ilvl w:val="0"/>
          <w:numId w:val="11"/>
        </w:numPr>
      </w:pPr>
      <w:r>
        <w:t>Elle invite à la vulnérabilité et à l&amp;#39;engagement, reliant les luttes personnelles à l&amp;#39;espérance du royaume de Dieu.</w:t>
      </w:r>
    </w:p>
    <w:p w14:paraId="5DDF43F2" w14:textId="77777777" w:rsidR="00801457" w:rsidRPr="003314A7" w:rsidRDefault="00801457" w:rsidP="00801457">
      <w:r>
        <w:t xml:space="preserve"> Comment l’exemple de Jésus, « doux et humble de cœur » (Matthieu 11:29), inspire-t-il ou remet-il en question votre compréhension de ce que signifie être doux dans vos relations et votre communauté ? </w:t>
      </w:r>
    </w:p>
    <w:p w14:paraId="593E8D54" w14:textId="77777777" w:rsidR="00801457" w:rsidRPr="003314A7" w:rsidRDefault="00801457" w:rsidP="00801457">
      <w:pPr>
        <w:numPr>
          <w:ilvl w:val="0"/>
          <w:numId w:val="12"/>
        </w:numPr>
      </w:pPr>
      <w:r>
        <w:t>Encourage une réflexion christocentrique sur la douceur comme vertu relationnelle et communautaire.</w:t>
      </w:r>
    </w:p>
    <w:p w14:paraId="10E629A4" w14:textId="77777777" w:rsidR="003314A7" w:rsidRDefault="003314A7"/>
    <w:p w14:paraId="4918FB82" w14:textId="77777777" w:rsidR="003314A7" w:rsidRDefault="003314A7"/>
    <w:sectPr w:rsidR="003314A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FAC8" w14:textId="77777777" w:rsidR="00E9328A" w:rsidRDefault="00E9328A" w:rsidP="00A712F2">
      <w:pPr>
        <w:spacing w:after="0" w:line="240" w:lineRule="auto"/>
      </w:pPr>
      <w:r>
        <w:separator/>
      </w:r>
    </w:p>
  </w:endnote>
  <w:endnote w:type="continuationSeparator" w:id="0">
    <w:p w14:paraId="60082C92" w14:textId="77777777" w:rsidR="00E9328A" w:rsidRDefault="00E9328A" w:rsidP="00A7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513B" w14:textId="77777777" w:rsidR="00E9328A" w:rsidRDefault="00E9328A" w:rsidP="00A712F2">
      <w:pPr>
        <w:spacing w:after="0" w:line="240" w:lineRule="auto"/>
      </w:pPr>
      <w:r>
        <w:separator/>
      </w:r>
    </w:p>
  </w:footnote>
  <w:footnote w:type="continuationSeparator" w:id="0">
    <w:p w14:paraId="7ED48C01" w14:textId="77777777" w:rsidR="00E9328A" w:rsidRDefault="00E9328A" w:rsidP="00A712F2">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C16"/>
    <w:multiLevelType w:val="multilevel"/>
    <w:tmpl w:val="F12C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D42D4"/>
    <w:multiLevelType w:val="multilevel"/>
    <w:tmpl w:val="2060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623F3"/>
    <w:multiLevelType w:val="multilevel"/>
    <w:tmpl w:val="A54C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40190E"/>
    <w:multiLevelType w:val="multilevel"/>
    <w:tmpl w:val="CD78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D3C2C"/>
    <w:multiLevelType w:val="multilevel"/>
    <w:tmpl w:val="3E0CBB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C23CB9"/>
    <w:multiLevelType w:val="multilevel"/>
    <w:tmpl w:val="9994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96097C"/>
    <w:multiLevelType w:val="multilevel"/>
    <w:tmpl w:val="0D50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F225F9"/>
    <w:multiLevelType w:val="multilevel"/>
    <w:tmpl w:val="0FB0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B405F0"/>
    <w:multiLevelType w:val="multilevel"/>
    <w:tmpl w:val="061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062E64"/>
    <w:multiLevelType w:val="multilevel"/>
    <w:tmpl w:val="EAD0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10281A"/>
    <w:multiLevelType w:val="multilevel"/>
    <w:tmpl w:val="67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7D3B8A"/>
    <w:multiLevelType w:val="multilevel"/>
    <w:tmpl w:val="C4466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5571308">
    <w:abstractNumId w:val="10"/>
  </w:num>
  <w:num w:numId="2" w16cid:durableId="1163617295">
    <w:abstractNumId w:val="2"/>
  </w:num>
  <w:num w:numId="3" w16cid:durableId="1622417881">
    <w:abstractNumId w:val="1"/>
  </w:num>
  <w:num w:numId="4" w16cid:durableId="1207177619">
    <w:abstractNumId w:val="5"/>
  </w:num>
  <w:num w:numId="5" w16cid:durableId="1190951212">
    <w:abstractNumId w:val="3"/>
  </w:num>
  <w:num w:numId="6" w16cid:durableId="633027682">
    <w:abstractNumId w:val="0"/>
  </w:num>
  <w:num w:numId="7" w16cid:durableId="1945066023">
    <w:abstractNumId w:val="11"/>
  </w:num>
  <w:num w:numId="8" w16cid:durableId="975060550">
    <w:abstractNumId w:val="4"/>
  </w:num>
  <w:num w:numId="9" w16cid:durableId="1533375710">
    <w:abstractNumId w:val="7"/>
  </w:num>
  <w:num w:numId="10" w16cid:durableId="1401251620">
    <w:abstractNumId w:val="8"/>
  </w:num>
  <w:num w:numId="11" w16cid:durableId="1981808909">
    <w:abstractNumId w:val="9"/>
  </w:num>
  <w:num w:numId="12" w16cid:durableId="9715973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3A"/>
    <w:rsid w:val="00276BA9"/>
    <w:rsid w:val="003314A7"/>
    <w:rsid w:val="0039375C"/>
    <w:rsid w:val="00594A5E"/>
    <w:rsid w:val="00801457"/>
    <w:rsid w:val="00901A3A"/>
    <w:rsid w:val="009F37F3"/>
    <w:rsid w:val="00A33CF0"/>
    <w:rsid w:val="00A712F2"/>
    <w:rsid w:val="00AA0DF2"/>
    <w:rsid w:val="00AD5F74"/>
    <w:rsid w:val="00AE784F"/>
    <w:rsid w:val="00D165C4"/>
    <w:rsid w:val="00E93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4373"/>
  <w15:chartTrackingRefBased/>
  <w15:docId w15:val="{5F4F7AB4-C65B-46D0-A9ED-8E0F2FC0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A3A"/>
    <w:rPr>
      <w:rFonts w:eastAsiaTheme="majorEastAsia" w:cstheme="majorBidi"/>
      <w:color w:val="272727" w:themeColor="text1" w:themeTint="D8"/>
    </w:rPr>
  </w:style>
  <w:style w:type="paragraph" w:styleId="Title">
    <w:name w:val="Title"/>
    <w:basedOn w:val="Normal"/>
    <w:next w:val="Normal"/>
    <w:link w:val="TitleChar"/>
    <w:uiPriority w:val="10"/>
    <w:qFormat/>
    <w:rsid w:val="00901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A3A"/>
    <w:pPr>
      <w:spacing w:before="160"/>
      <w:jc w:val="center"/>
    </w:pPr>
    <w:rPr>
      <w:i/>
      <w:iCs/>
      <w:color w:val="404040" w:themeColor="text1" w:themeTint="BF"/>
    </w:rPr>
  </w:style>
  <w:style w:type="character" w:customStyle="1" w:styleId="QuoteChar">
    <w:name w:val="Quote Char"/>
    <w:basedOn w:val="DefaultParagraphFont"/>
    <w:link w:val="Quote"/>
    <w:uiPriority w:val="29"/>
    <w:rsid w:val="00901A3A"/>
    <w:rPr>
      <w:i/>
      <w:iCs/>
      <w:color w:val="404040" w:themeColor="text1" w:themeTint="BF"/>
    </w:rPr>
  </w:style>
  <w:style w:type="paragraph" w:styleId="ListParagraph">
    <w:name w:val="List Paragraph"/>
    <w:basedOn w:val="Normal"/>
    <w:uiPriority w:val="34"/>
    <w:qFormat/>
    <w:rsid w:val="00901A3A"/>
    <w:pPr>
      <w:ind w:left="720"/>
      <w:contextualSpacing/>
    </w:pPr>
  </w:style>
  <w:style w:type="character" w:styleId="IntenseEmphasis">
    <w:name w:val="Intense Emphasis"/>
    <w:basedOn w:val="DefaultParagraphFont"/>
    <w:uiPriority w:val="21"/>
    <w:qFormat/>
    <w:rsid w:val="00901A3A"/>
    <w:rPr>
      <w:i/>
      <w:iCs/>
      <w:color w:val="0F4761" w:themeColor="accent1" w:themeShade="BF"/>
    </w:rPr>
  </w:style>
  <w:style w:type="paragraph" w:styleId="IntenseQuote">
    <w:name w:val="Intense Quote"/>
    <w:basedOn w:val="Normal"/>
    <w:next w:val="Normal"/>
    <w:link w:val="IntenseQuoteChar"/>
    <w:uiPriority w:val="30"/>
    <w:qFormat/>
    <w:rsid w:val="00901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A3A"/>
    <w:rPr>
      <w:i/>
      <w:iCs/>
      <w:color w:val="0F4761" w:themeColor="accent1" w:themeShade="BF"/>
    </w:rPr>
  </w:style>
  <w:style w:type="character" w:styleId="IntenseReference">
    <w:name w:val="Intense Reference"/>
    <w:basedOn w:val="DefaultParagraphFont"/>
    <w:uiPriority w:val="32"/>
    <w:qFormat/>
    <w:rsid w:val="00901A3A"/>
    <w:rPr>
      <w:b/>
      <w:bCs/>
      <w:smallCaps/>
      <w:color w:val="0F4761" w:themeColor="accent1" w:themeShade="BF"/>
      <w:spacing w:val="5"/>
    </w:rPr>
  </w:style>
  <w:style w:type="paragraph" w:styleId="Header">
    <w:name w:val="header"/>
    <w:basedOn w:val="Normal"/>
    <w:link w:val="HeaderChar"/>
    <w:uiPriority w:val="99"/>
    <w:unhideWhenUsed/>
    <w:rsid w:val="00A71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2F2"/>
  </w:style>
  <w:style w:type="paragraph" w:styleId="Footer">
    <w:name w:val="footer"/>
    <w:basedOn w:val="Normal"/>
    <w:link w:val="FooterChar"/>
    <w:uiPriority w:val="99"/>
    <w:unhideWhenUsed/>
    <w:rsid w:val="00A71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460">
      <w:bodyDiv w:val="1"/>
      <w:marLeft w:val="0"/>
      <w:marRight w:val="0"/>
      <w:marTop w:val="0"/>
      <w:marBottom w:val="0"/>
      <w:divBdr>
        <w:top w:val="none" w:sz="0" w:space="0" w:color="auto"/>
        <w:left w:val="none" w:sz="0" w:space="0" w:color="auto"/>
        <w:bottom w:val="none" w:sz="0" w:space="0" w:color="auto"/>
        <w:right w:val="none" w:sz="0" w:space="0" w:color="auto"/>
      </w:divBdr>
      <w:divsChild>
        <w:div w:id="1190030083">
          <w:marLeft w:val="0"/>
          <w:marRight w:val="0"/>
          <w:marTop w:val="0"/>
          <w:marBottom w:val="0"/>
          <w:divBdr>
            <w:top w:val="none" w:sz="0" w:space="0" w:color="auto"/>
            <w:left w:val="none" w:sz="0" w:space="0" w:color="auto"/>
            <w:bottom w:val="none" w:sz="0" w:space="0" w:color="auto"/>
            <w:right w:val="none" w:sz="0" w:space="0" w:color="auto"/>
          </w:divBdr>
          <w:divsChild>
            <w:div w:id="794493543">
              <w:marLeft w:val="0"/>
              <w:marRight w:val="0"/>
              <w:marTop w:val="312"/>
              <w:marBottom w:val="144"/>
              <w:divBdr>
                <w:top w:val="single" w:sz="2" w:space="0" w:color="000000"/>
                <w:left w:val="single" w:sz="2" w:space="0" w:color="000000"/>
                <w:bottom w:val="single" w:sz="2" w:space="0" w:color="000000"/>
                <w:right w:val="single" w:sz="2" w:space="0" w:color="000000"/>
              </w:divBdr>
            </w:div>
            <w:div w:id="1073503638">
              <w:marLeft w:val="0"/>
              <w:marRight w:val="0"/>
              <w:marTop w:val="0"/>
              <w:marBottom w:val="0"/>
              <w:divBdr>
                <w:top w:val="single" w:sz="2" w:space="0" w:color="000000"/>
                <w:left w:val="single" w:sz="2" w:space="0" w:color="000000"/>
                <w:bottom w:val="single" w:sz="2" w:space="0" w:color="000000"/>
                <w:right w:val="single" w:sz="2" w:space="0" w:color="000000"/>
              </w:divBdr>
            </w:div>
            <w:div w:id="1938250896">
              <w:marLeft w:val="0"/>
              <w:marRight w:val="0"/>
              <w:marTop w:val="0"/>
              <w:marBottom w:val="0"/>
              <w:divBdr>
                <w:top w:val="single" w:sz="2" w:space="0" w:color="000000"/>
                <w:left w:val="single" w:sz="2" w:space="0" w:color="000000"/>
                <w:bottom w:val="single" w:sz="2" w:space="0" w:color="000000"/>
                <w:right w:val="single" w:sz="2" w:space="0" w:color="000000"/>
              </w:divBdr>
              <w:divsChild>
                <w:div w:id="20180767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3238647">
              <w:marLeft w:val="0"/>
              <w:marRight w:val="0"/>
              <w:marTop w:val="0"/>
              <w:marBottom w:val="0"/>
              <w:divBdr>
                <w:top w:val="single" w:sz="2" w:space="0" w:color="000000"/>
                <w:left w:val="single" w:sz="2" w:space="0" w:color="000000"/>
                <w:bottom w:val="single" w:sz="2" w:space="0" w:color="000000"/>
                <w:right w:val="single" w:sz="2" w:space="0" w:color="000000"/>
              </w:divBdr>
            </w:div>
            <w:div w:id="1106852795">
              <w:marLeft w:val="0"/>
              <w:marRight w:val="0"/>
              <w:marTop w:val="0"/>
              <w:marBottom w:val="0"/>
              <w:divBdr>
                <w:top w:val="single" w:sz="2" w:space="0" w:color="000000"/>
                <w:left w:val="single" w:sz="2" w:space="0" w:color="000000"/>
                <w:bottom w:val="single" w:sz="2" w:space="0" w:color="000000"/>
                <w:right w:val="single" w:sz="2" w:space="0" w:color="000000"/>
              </w:divBdr>
              <w:divsChild>
                <w:div w:id="528687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97440071">
              <w:marLeft w:val="0"/>
              <w:marRight w:val="0"/>
              <w:marTop w:val="0"/>
              <w:marBottom w:val="0"/>
              <w:divBdr>
                <w:top w:val="single" w:sz="2" w:space="0" w:color="000000"/>
                <w:left w:val="single" w:sz="2" w:space="0" w:color="000000"/>
                <w:bottom w:val="single" w:sz="2" w:space="0" w:color="000000"/>
                <w:right w:val="single" w:sz="2" w:space="0" w:color="000000"/>
              </w:divBdr>
            </w:div>
            <w:div w:id="1715233568">
              <w:marLeft w:val="0"/>
              <w:marRight w:val="0"/>
              <w:marTop w:val="0"/>
              <w:marBottom w:val="0"/>
              <w:divBdr>
                <w:top w:val="single" w:sz="2" w:space="0" w:color="000000"/>
                <w:left w:val="single" w:sz="2" w:space="0" w:color="000000"/>
                <w:bottom w:val="single" w:sz="2" w:space="0" w:color="000000"/>
                <w:right w:val="single" w:sz="2" w:space="0" w:color="000000"/>
              </w:divBdr>
              <w:divsChild>
                <w:div w:id="21167055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31492131">
              <w:marLeft w:val="0"/>
              <w:marRight w:val="0"/>
              <w:marTop w:val="0"/>
              <w:marBottom w:val="0"/>
              <w:divBdr>
                <w:top w:val="single" w:sz="2" w:space="0" w:color="000000"/>
                <w:left w:val="single" w:sz="2" w:space="0" w:color="000000"/>
                <w:bottom w:val="single" w:sz="2" w:space="0" w:color="000000"/>
                <w:right w:val="single" w:sz="2" w:space="0" w:color="000000"/>
              </w:divBdr>
            </w:div>
            <w:div w:id="1830637852">
              <w:marLeft w:val="0"/>
              <w:marRight w:val="0"/>
              <w:marTop w:val="0"/>
              <w:marBottom w:val="0"/>
              <w:divBdr>
                <w:top w:val="single" w:sz="2" w:space="0" w:color="000000"/>
                <w:left w:val="single" w:sz="2" w:space="0" w:color="000000"/>
                <w:bottom w:val="single" w:sz="2" w:space="0" w:color="000000"/>
                <w:right w:val="single" w:sz="2" w:space="0" w:color="000000"/>
              </w:divBdr>
            </w:div>
            <w:div w:id="1334727606">
              <w:marLeft w:val="0"/>
              <w:marRight w:val="0"/>
              <w:marTop w:val="0"/>
              <w:marBottom w:val="0"/>
              <w:divBdr>
                <w:top w:val="single" w:sz="2" w:space="0" w:color="000000"/>
                <w:left w:val="single" w:sz="2" w:space="0" w:color="000000"/>
                <w:bottom w:val="single" w:sz="2" w:space="0" w:color="000000"/>
                <w:right w:val="single" w:sz="2" w:space="0" w:color="000000"/>
              </w:divBdr>
            </w:div>
            <w:div w:id="2065446670">
              <w:marLeft w:val="0"/>
              <w:marRight w:val="0"/>
              <w:marTop w:val="0"/>
              <w:marBottom w:val="0"/>
              <w:divBdr>
                <w:top w:val="single" w:sz="2" w:space="0" w:color="000000"/>
                <w:left w:val="single" w:sz="2" w:space="0" w:color="000000"/>
                <w:bottom w:val="single" w:sz="2" w:space="0" w:color="000000"/>
                <w:right w:val="single" w:sz="2" w:space="0" w:color="000000"/>
              </w:divBdr>
            </w:div>
            <w:div w:id="931279779">
              <w:marLeft w:val="0"/>
              <w:marRight w:val="0"/>
              <w:marTop w:val="0"/>
              <w:marBottom w:val="0"/>
              <w:divBdr>
                <w:top w:val="single" w:sz="2" w:space="0" w:color="000000"/>
                <w:left w:val="single" w:sz="2" w:space="0" w:color="000000"/>
                <w:bottom w:val="single" w:sz="2" w:space="0" w:color="000000"/>
                <w:right w:val="single" w:sz="2" w:space="0" w:color="000000"/>
              </w:divBdr>
            </w:div>
            <w:div w:id="422803580">
              <w:marLeft w:val="0"/>
              <w:marRight w:val="0"/>
              <w:marTop w:val="0"/>
              <w:marBottom w:val="0"/>
              <w:divBdr>
                <w:top w:val="single" w:sz="2" w:space="0" w:color="000000"/>
                <w:left w:val="single" w:sz="2" w:space="0" w:color="000000"/>
                <w:bottom w:val="single" w:sz="2" w:space="0" w:color="000000"/>
                <w:right w:val="single" w:sz="2" w:space="0" w:color="000000"/>
              </w:divBdr>
            </w:div>
            <w:div w:id="1717583807">
              <w:marLeft w:val="0"/>
              <w:marRight w:val="0"/>
              <w:marTop w:val="0"/>
              <w:marBottom w:val="0"/>
              <w:divBdr>
                <w:top w:val="single" w:sz="2" w:space="0" w:color="000000"/>
                <w:left w:val="single" w:sz="2" w:space="0" w:color="000000"/>
                <w:bottom w:val="single" w:sz="2" w:space="0" w:color="000000"/>
                <w:right w:val="single" w:sz="2" w:space="0" w:color="000000"/>
              </w:divBdr>
            </w:div>
            <w:div w:id="233398412">
              <w:marLeft w:val="0"/>
              <w:marRight w:val="0"/>
              <w:marTop w:val="0"/>
              <w:marBottom w:val="0"/>
              <w:divBdr>
                <w:top w:val="single" w:sz="2" w:space="0" w:color="000000"/>
                <w:left w:val="single" w:sz="2" w:space="0" w:color="000000"/>
                <w:bottom w:val="single" w:sz="2" w:space="0" w:color="000000"/>
                <w:right w:val="single" w:sz="2" w:space="0" w:color="000000"/>
              </w:divBdr>
            </w:div>
            <w:div w:id="262686890">
              <w:marLeft w:val="0"/>
              <w:marRight w:val="0"/>
              <w:marTop w:val="312"/>
              <w:marBottom w:val="144"/>
              <w:divBdr>
                <w:top w:val="single" w:sz="2" w:space="0" w:color="000000"/>
                <w:left w:val="single" w:sz="2" w:space="0" w:color="000000"/>
                <w:bottom w:val="single" w:sz="2" w:space="0" w:color="000000"/>
                <w:right w:val="single" w:sz="2" w:space="0" w:color="000000"/>
              </w:divBdr>
            </w:div>
            <w:div w:id="1320495518">
              <w:marLeft w:val="0"/>
              <w:marRight w:val="0"/>
              <w:marTop w:val="0"/>
              <w:marBottom w:val="0"/>
              <w:divBdr>
                <w:top w:val="single" w:sz="2" w:space="0" w:color="000000"/>
                <w:left w:val="single" w:sz="2" w:space="0" w:color="000000"/>
                <w:bottom w:val="single" w:sz="2" w:space="0" w:color="000000"/>
                <w:right w:val="single" w:sz="2" w:space="0" w:color="000000"/>
              </w:divBdr>
            </w:div>
            <w:div w:id="1694695628">
              <w:marLeft w:val="0"/>
              <w:marRight w:val="0"/>
              <w:marTop w:val="0"/>
              <w:marBottom w:val="0"/>
              <w:divBdr>
                <w:top w:val="single" w:sz="2" w:space="0" w:color="000000"/>
                <w:left w:val="single" w:sz="2" w:space="0" w:color="000000"/>
                <w:bottom w:val="single" w:sz="2" w:space="0" w:color="000000"/>
                <w:right w:val="single" w:sz="2" w:space="0" w:color="000000"/>
              </w:divBdr>
              <w:divsChild>
                <w:div w:id="9143902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55715431">
              <w:marLeft w:val="0"/>
              <w:marRight w:val="0"/>
              <w:marTop w:val="0"/>
              <w:marBottom w:val="0"/>
              <w:divBdr>
                <w:top w:val="single" w:sz="2" w:space="0" w:color="000000"/>
                <w:left w:val="single" w:sz="2" w:space="0" w:color="000000"/>
                <w:bottom w:val="single" w:sz="2" w:space="0" w:color="000000"/>
                <w:right w:val="single" w:sz="2" w:space="0" w:color="000000"/>
              </w:divBdr>
            </w:div>
            <w:div w:id="493378859">
              <w:marLeft w:val="0"/>
              <w:marRight w:val="0"/>
              <w:marTop w:val="0"/>
              <w:marBottom w:val="0"/>
              <w:divBdr>
                <w:top w:val="single" w:sz="2" w:space="0" w:color="000000"/>
                <w:left w:val="single" w:sz="2" w:space="0" w:color="000000"/>
                <w:bottom w:val="single" w:sz="2" w:space="0" w:color="000000"/>
                <w:right w:val="single" w:sz="2" w:space="0" w:color="000000"/>
              </w:divBdr>
              <w:divsChild>
                <w:div w:id="306871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4656770">
              <w:marLeft w:val="0"/>
              <w:marRight w:val="0"/>
              <w:marTop w:val="0"/>
              <w:marBottom w:val="0"/>
              <w:divBdr>
                <w:top w:val="single" w:sz="2" w:space="0" w:color="000000"/>
                <w:left w:val="single" w:sz="2" w:space="0" w:color="000000"/>
                <w:bottom w:val="single" w:sz="2" w:space="0" w:color="000000"/>
                <w:right w:val="single" w:sz="2" w:space="0" w:color="000000"/>
              </w:divBdr>
            </w:div>
            <w:div w:id="1450054628">
              <w:marLeft w:val="0"/>
              <w:marRight w:val="0"/>
              <w:marTop w:val="0"/>
              <w:marBottom w:val="0"/>
              <w:divBdr>
                <w:top w:val="single" w:sz="2" w:space="0" w:color="000000"/>
                <w:left w:val="single" w:sz="2" w:space="0" w:color="000000"/>
                <w:bottom w:val="single" w:sz="2" w:space="0" w:color="000000"/>
                <w:right w:val="single" w:sz="2" w:space="0" w:color="000000"/>
              </w:divBdr>
              <w:divsChild>
                <w:div w:id="18864792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96724725">
              <w:marLeft w:val="0"/>
              <w:marRight w:val="0"/>
              <w:marTop w:val="0"/>
              <w:marBottom w:val="0"/>
              <w:divBdr>
                <w:top w:val="single" w:sz="2" w:space="0" w:color="000000"/>
                <w:left w:val="single" w:sz="2" w:space="0" w:color="000000"/>
                <w:bottom w:val="single" w:sz="2" w:space="0" w:color="000000"/>
                <w:right w:val="single" w:sz="2" w:space="0" w:color="000000"/>
              </w:divBdr>
            </w:div>
            <w:div w:id="1222911306">
              <w:marLeft w:val="0"/>
              <w:marRight w:val="0"/>
              <w:marTop w:val="0"/>
              <w:marBottom w:val="0"/>
              <w:divBdr>
                <w:top w:val="single" w:sz="2" w:space="0" w:color="000000"/>
                <w:left w:val="single" w:sz="2" w:space="0" w:color="000000"/>
                <w:bottom w:val="single" w:sz="2" w:space="0" w:color="000000"/>
                <w:right w:val="single" w:sz="2" w:space="0" w:color="000000"/>
              </w:divBdr>
            </w:div>
            <w:div w:id="178931840">
              <w:marLeft w:val="0"/>
              <w:marRight w:val="0"/>
              <w:marTop w:val="0"/>
              <w:marBottom w:val="0"/>
              <w:divBdr>
                <w:top w:val="single" w:sz="2" w:space="0" w:color="000000"/>
                <w:left w:val="single" w:sz="2" w:space="0" w:color="000000"/>
                <w:bottom w:val="single" w:sz="2" w:space="0" w:color="000000"/>
                <w:right w:val="single" w:sz="2" w:space="0" w:color="000000"/>
              </w:divBdr>
            </w:div>
            <w:div w:id="1937709530">
              <w:marLeft w:val="0"/>
              <w:marRight w:val="0"/>
              <w:marTop w:val="0"/>
              <w:marBottom w:val="0"/>
              <w:divBdr>
                <w:top w:val="single" w:sz="2" w:space="0" w:color="000000"/>
                <w:left w:val="single" w:sz="2" w:space="0" w:color="000000"/>
                <w:bottom w:val="single" w:sz="2" w:space="0" w:color="000000"/>
                <w:right w:val="single" w:sz="2" w:space="0" w:color="000000"/>
              </w:divBdr>
            </w:div>
            <w:div w:id="1078939075">
              <w:marLeft w:val="0"/>
              <w:marRight w:val="0"/>
              <w:marTop w:val="0"/>
              <w:marBottom w:val="0"/>
              <w:divBdr>
                <w:top w:val="single" w:sz="2" w:space="0" w:color="000000"/>
                <w:left w:val="single" w:sz="2" w:space="0" w:color="000000"/>
                <w:bottom w:val="single" w:sz="2" w:space="0" w:color="000000"/>
                <w:right w:val="single" w:sz="2" w:space="0" w:color="000000"/>
              </w:divBdr>
            </w:div>
            <w:div w:id="1171725183">
              <w:marLeft w:val="0"/>
              <w:marRight w:val="0"/>
              <w:marTop w:val="0"/>
              <w:marBottom w:val="0"/>
              <w:divBdr>
                <w:top w:val="single" w:sz="2" w:space="0" w:color="000000"/>
                <w:left w:val="single" w:sz="2" w:space="0" w:color="000000"/>
                <w:bottom w:val="single" w:sz="2" w:space="0" w:color="000000"/>
                <w:right w:val="single" w:sz="2" w:space="0" w:color="000000"/>
              </w:divBdr>
            </w:div>
            <w:div w:id="1461800840">
              <w:marLeft w:val="0"/>
              <w:marRight w:val="0"/>
              <w:marTop w:val="0"/>
              <w:marBottom w:val="0"/>
              <w:divBdr>
                <w:top w:val="single" w:sz="2" w:space="0" w:color="000000"/>
                <w:left w:val="single" w:sz="2" w:space="0" w:color="000000"/>
                <w:bottom w:val="single" w:sz="2" w:space="0" w:color="000000"/>
                <w:right w:val="single" w:sz="2" w:space="0" w:color="000000"/>
              </w:divBdr>
            </w:div>
            <w:div w:id="741682282">
              <w:marLeft w:val="0"/>
              <w:marRight w:val="0"/>
              <w:marTop w:val="0"/>
              <w:marBottom w:val="0"/>
              <w:divBdr>
                <w:top w:val="single" w:sz="2" w:space="0" w:color="000000"/>
                <w:left w:val="single" w:sz="2" w:space="0" w:color="000000"/>
                <w:bottom w:val="single" w:sz="2" w:space="0" w:color="000000"/>
                <w:right w:val="single" w:sz="2" w:space="0" w:color="000000"/>
              </w:divBdr>
            </w:div>
            <w:div w:id="1718162367">
              <w:marLeft w:val="0"/>
              <w:marRight w:val="0"/>
              <w:marTop w:val="0"/>
              <w:marBottom w:val="0"/>
              <w:divBdr>
                <w:top w:val="single" w:sz="2" w:space="0" w:color="000000"/>
                <w:left w:val="single" w:sz="2" w:space="0" w:color="000000"/>
                <w:bottom w:val="single" w:sz="2" w:space="0" w:color="000000"/>
                <w:right w:val="single" w:sz="2" w:space="0" w:color="000000"/>
              </w:divBdr>
            </w:div>
            <w:div w:id="141121840">
              <w:marLeft w:val="0"/>
              <w:marRight w:val="0"/>
              <w:marTop w:val="312"/>
              <w:marBottom w:val="144"/>
              <w:divBdr>
                <w:top w:val="single" w:sz="2" w:space="0" w:color="000000"/>
                <w:left w:val="single" w:sz="2" w:space="0" w:color="000000"/>
                <w:bottom w:val="single" w:sz="2" w:space="0" w:color="000000"/>
                <w:right w:val="single" w:sz="2" w:space="0" w:color="000000"/>
              </w:divBdr>
            </w:div>
            <w:div w:id="977150418">
              <w:marLeft w:val="0"/>
              <w:marRight w:val="0"/>
              <w:marTop w:val="0"/>
              <w:marBottom w:val="0"/>
              <w:divBdr>
                <w:top w:val="single" w:sz="2" w:space="0" w:color="000000"/>
                <w:left w:val="single" w:sz="2" w:space="0" w:color="000000"/>
                <w:bottom w:val="single" w:sz="2" w:space="0" w:color="000000"/>
                <w:right w:val="single" w:sz="2" w:space="0" w:color="000000"/>
              </w:divBdr>
            </w:div>
            <w:div w:id="3753306">
              <w:marLeft w:val="0"/>
              <w:marRight w:val="0"/>
              <w:marTop w:val="0"/>
              <w:marBottom w:val="0"/>
              <w:divBdr>
                <w:top w:val="single" w:sz="2" w:space="0" w:color="000000"/>
                <w:left w:val="single" w:sz="2" w:space="0" w:color="000000"/>
                <w:bottom w:val="single" w:sz="2" w:space="0" w:color="000000"/>
                <w:right w:val="single" w:sz="2" w:space="0" w:color="000000"/>
              </w:divBdr>
            </w:div>
            <w:div w:id="653949595">
              <w:marLeft w:val="0"/>
              <w:marRight w:val="0"/>
              <w:marTop w:val="0"/>
              <w:marBottom w:val="0"/>
              <w:divBdr>
                <w:top w:val="single" w:sz="2" w:space="0" w:color="000000"/>
                <w:left w:val="single" w:sz="2" w:space="0" w:color="000000"/>
                <w:bottom w:val="single" w:sz="2" w:space="0" w:color="000000"/>
                <w:right w:val="single" w:sz="2" w:space="0" w:color="000000"/>
              </w:divBdr>
            </w:div>
            <w:div w:id="724910701">
              <w:marLeft w:val="0"/>
              <w:marRight w:val="0"/>
              <w:marTop w:val="0"/>
              <w:marBottom w:val="0"/>
              <w:divBdr>
                <w:top w:val="single" w:sz="2" w:space="0" w:color="000000"/>
                <w:left w:val="single" w:sz="2" w:space="0" w:color="000000"/>
                <w:bottom w:val="single" w:sz="2" w:space="0" w:color="000000"/>
                <w:right w:val="single" w:sz="2" w:space="0" w:color="000000"/>
              </w:divBdr>
            </w:div>
            <w:div w:id="2090074251">
              <w:marLeft w:val="0"/>
              <w:marRight w:val="0"/>
              <w:marTop w:val="0"/>
              <w:marBottom w:val="0"/>
              <w:divBdr>
                <w:top w:val="single" w:sz="2" w:space="0" w:color="000000"/>
                <w:left w:val="single" w:sz="2" w:space="0" w:color="000000"/>
                <w:bottom w:val="single" w:sz="2" w:space="0" w:color="000000"/>
                <w:right w:val="single" w:sz="2" w:space="0" w:color="000000"/>
              </w:divBdr>
            </w:div>
            <w:div w:id="1518808861">
              <w:marLeft w:val="0"/>
              <w:marRight w:val="0"/>
              <w:marTop w:val="0"/>
              <w:marBottom w:val="0"/>
              <w:divBdr>
                <w:top w:val="single" w:sz="2" w:space="0" w:color="000000"/>
                <w:left w:val="single" w:sz="2" w:space="0" w:color="000000"/>
                <w:bottom w:val="single" w:sz="2" w:space="0" w:color="000000"/>
                <w:right w:val="single" w:sz="2" w:space="0" w:color="000000"/>
              </w:divBdr>
            </w:div>
            <w:div w:id="182524529">
              <w:marLeft w:val="0"/>
              <w:marRight w:val="0"/>
              <w:marTop w:val="0"/>
              <w:marBottom w:val="0"/>
              <w:divBdr>
                <w:top w:val="single" w:sz="2" w:space="0" w:color="000000"/>
                <w:left w:val="single" w:sz="2" w:space="0" w:color="000000"/>
                <w:bottom w:val="single" w:sz="2" w:space="0" w:color="000000"/>
                <w:right w:val="single" w:sz="2" w:space="0" w:color="000000"/>
              </w:divBdr>
            </w:div>
            <w:div w:id="1797525337">
              <w:marLeft w:val="0"/>
              <w:marRight w:val="0"/>
              <w:marTop w:val="0"/>
              <w:marBottom w:val="0"/>
              <w:divBdr>
                <w:top w:val="single" w:sz="2" w:space="0" w:color="000000"/>
                <w:left w:val="single" w:sz="2" w:space="0" w:color="000000"/>
                <w:bottom w:val="single" w:sz="2" w:space="0" w:color="000000"/>
                <w:right w:val="single" w:sz="2" w:space="0" w:color="000000"/>
              </w:divBdr>
            </w:div>
            <w:div w:id="1742096530">
              <w:marLeft w:val="0"/>
              <w:marRight w:val="0"/>
              <w:marTop w:val="0"/>
              <w:marBottom w:val="0"/>
              <w:divBdr>
                <w:top w:val="single" w:sz="2" w:space="0" w:color="000000"/>
                <w:left w:val="single" w:sz="2" w:space="0" w:color="000000"/>
                <w:bottom w:val="single" w:sz="2" w:space="0" w:color="000000"/>
                <w:right w:val="single" w:sz="2" w:space="0" w:color="000000"/>
              </w:divBdr>
            </w:div>
            <w:div w:id="372846976">
              <w:marLeft w:val="0"/>
              <w:marRight w:val="0"/>
              <w:marTop w:val="0"/>
              <w:marBottom w:val="0"/>
              <w:divBdr>
                <w:top w:val="single" w:sz="2" w:space="0" w:color="000000"/>
                <w:left w:val="single" w:sz="2" w:space="0" w:color="000000"/>
                <w:bottom w:val="single" w:sz="2" w:space="0" w:color="000000"/>
                <w:right w:val="single" w:sz="2" w:space="0" w:color="000000"/>
              </w:divBdr>
            </w:div>
            <w:div w:id="396323809">
              <w:marLeft w:val="0"/>
              <w:marRight w:val="0"/>
              <w:marTop w:val="312"/>
              <w:marBottom w:val="144"/>
              <w:divBdr>
                <w:top w:val="single" w:sz="2" w:space="0" w:color="000000"/>
                <w:left w:val="single" w:sz="2" w:space="0" w:color="000000"/>
                <w:bottom w:val="single" w:sz="2" w:space="0" w:color="000000"/>
                <w:right w:val="single" w:sz="2" w:space="0" w:color="000000"/>
              </w:divBdr>
            </w:div>
            <w:div w:id="12583686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8738023">
      <w:bodyDiv w:val="1"/>
      <w:marLeft w:val="0"/>
      <w:marRight w:val="0"/>
      <w:marTop w:val="0"/>
      <w:marBottom w:val="0"/>
      <w:divBdr>
        <w:top w:val="none" w:sz="0" w:space="0" w:color="auto"/>
        <w:left w:val="none" w:sz="0" w:space="0" w:color="auto"/>
        <w:bottom w:val="none" w:sz="0" w:space="0" w:color="auto"/>
        <w:right w:val="none" w:sz="0" w:space="0" w:color="auto"/>
      </w:divBdr>
      <w:divsChild>
        <w:div w:id="1781140161">
          <w:marLeft w:val="0"/>
          <w:marRight w:val="0"/>
          <w:marTop w:val="0"/>
          <w:marBottom w:val="0"/>
          <w:divBdr>
            <w:top w:val="none" w:sz="0" w:space="0" w:color="auto"/>
            <w:left w:val="none" w:sz="0" w:space="0" w:color="auto"/>
            <w:bottom w:val="none" w:sz="0" w:space="0" w:color="auto"/>
            <w:right w:val="none" w:sz="0" w:space="0" w:color="auto"/>
          </w:divBdr>
          <w:divsChild>
            <w:div w:id="986476227">
              <w:marLeft w:val="0"/>
              <w:marRight w:val="0"/>
              <w:marTop w:val="0"/>
              <w:marBottom w:val="0"/>
              <w:divBdr>
                <w:top w:val="single" w:sz="2" w:space="0" w:color="000000"/>
                <w:left w:val="single" w:sz="2" w:space="0" w:color="000000"/>
                <w:bottom w:val="single" w:sz="2" w:space="0" w:color="000000"/>
                <w:right w:val="single" w:sz="2" w:space="0" w:color="000000"/>
              </w:divBdr>
            </w:div>
            <w:div w:id="1635141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74373372">
      <w:bodyDiv w:val="1"/>
      <w:marLeft w:val="0"/>
      <w:marRight w:val="0"/>
      <w:marTop w:val="0"/>
      <w:marBottom w:val="0"/>
      <w:divBdr>
        <w:top w:val="none" w:sz="0" w:space="0" w:color="auto"/>
        <w:left w:val="none" w:sz="0" w:space="0" w:color="auto"/>
        <w:bottom w:val="none" w:sz="0" w:space="0" w:color="auto"/>
        <w:right w:val="none" w:sz="0" w:space="0" w:color="auto"/>
      </w:divBdr>
      <w:divsChild>
        <w:div w:id="552273521">
          <w:marLeft w:val="0"/>
          <w:marRight w:val="0"/>
          <w:marTop w:val="0"/>
          <w:marBottom w:val="0"/>
          <w:divBdr>
            <w:top w:val="none" w:sz="0" w:space="0" w:color="auto"/>
            <w:left w:val="none" w:sz="0" w:space="0" w:color="auto"/>
            <w:bottom w:val="none" w:sz="0" w:space="0" w:color="auto"/>
            <w:right w:val="none" w:sz="0" w:space="0" w:color="auto"/>
          </w:divBdr>
          <w:divsChild>
            <w:div w:id="1572691262">
              <w:marLeft w:val="0"/>
              <w:marRight w:val="0"/>
              <w:marTop w:val="0"/>
              <w:marBottom w:val="0"/>
              <w:divBdr>
                <w:top w:val="single" w:sz="2" w:space="0" w:color="000000"/>
                <w:left w:val="single" w:sz="2" w:space="0" w:color="000000"/>
                <w:bottom w:val="single" w:sz="2" w:space="0" w:color="000000"/>
                <w:right w:val="single" w:sz="2" w:space="0" w:color="000000"/>
              </w:divBdr>
            </w:div>
            <w:div w:id="159042902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67116090">
      <w:bodyDiv w:val="1"/>
      <w:marLeft w:val="0"/>
      <w:marRight w:val="0"/>
      <w:marTop w:val="0"/>
      <w:marBottom w:val="0"/>
      <w:divBdr>
        <w:top w:val="none" w:sz="0" w:space="0" w:color="auto"/>
        <w:left w:val="none" w:sz="0" w:space="0" w:color="auto"/>
        <w:bottom w:val="none" w:sz="0" w:space="0" w:color="auto"/>
        <w:right w:val="none" w:sz="0" w:space="0" w:color="auto"/>
      </w:divBdr>
      <w:divsChild>
        <w:div w:id="1815440242">
          <w:marLeft w:val="0"/>
          <w:marRight w:val="0"/>
          <w:marTop w:val="0"/>
          <w:marBottom w:val="0"/>
          <w:divBdr>
            <w:top w:val="none" w:sz="0" w:space="0" w:color="auto"/>
            <w:left w:val="none" w:sz="0" w:space="0" w:color="auto"/>
            <w:bottom w:val="none" w:sz="0" w:space="0" w:color="auto"/>
            <w:right w:val="none" w:sz="0" w:space="0" w:color="auto"/>
          </w:divBdr>
          <w:divsChild>
            <w:div w:id="438766252">
              <w:marLeft w:val="0"/>
              <w:marRight w:val="0"/>
              <w:marTop w:val="312"/>
              <w:marBottom w:val="144"/>
              <w:divBdr>
                <w:top w:val="single" w:sz="2" w:space="0" w:color="000000"/>
                <w:left w:val="single" w:sz="2" w:space="0" w:color="000000"/>
                <w:bottom w:val="single" w:sz="2" w:space="0" w:color="000000"/>
                <w:right w:val="single" w:sz="2" w:space="0" w:color="000000"/>
              </w:divBdr>
            </w:div>
            <w:div w:id="1267732509">
              <w:marLeft w:val="0"/>
              <w:marRight w:val="0"/>
              <w:marTop w:val="0"/>
              <w:marBottom w:val="0"/>
              <w:divBdr>
                <w:top w:val="single" w:sz="2" w:space="0" w:color="000000"/>
                <w:left w:val="single" w:sz="2" w:space="0" w:color="000000"/>
                <w:bottom w:val="single" w:sz="2" w:space="0" w:color="000000"/>
                <w:right w:val="single" w:sz="2" w:space="0" w:color="000000"/>
              </w:divBdr>
            </w:div>
            <w:div w:id="956526047">
              <w:marLeft w:val="0"/>
              <w:marRight w:val="0"/>
              <w:marTop w:val="0"/>
              <w:marBottom w:val="0"/>
              <w:divBdr>
                <w:top w:val="single" w:sz="2" w:space="0" w:color="000000"/>
                <w:left w:val="single" w:sz="2" w:space="0" w:color="000000"/>
                <w:bottom w:val="single" w:sz="2" w:space="0" w:color="000000"/>
                <w:right w:val="single" w:sz="2" w:space="0" w:color="000000"/>
              </w:divBdr>
            </w:div>
            <w:div w:id="977805676">
              <w:marLeft w:val="0"/>
              <w:marRight w:val="0"/>
              <w:marTop w:val="0"/>
              <w:marBottom w:val="0"/>
              <w:divBdr>
                <w:top w:val="single" w:sz="2" w:space="0" w:color="000000"/>
                <w:left w:val="single" w:sz="2" w:space="0" w:color="000000"/>
                <w:bottom w:val="single" w:sz="2" w:space="0" w:color="000000"/>
                <w:right w:val="single" w:sz="2" w:space="0" w:color="000000"/>
              </w:divBdr>
            </w:div>
            <w:div w:id="860358233">
              <w:marLeft w:val="0"/>
              <w:marRight w:val="0"/>
              <w:marTop w:val="0"/>
              <w:marBottom w:val="0"/>
              <w:divBdr>
                <w:top w:val="single" w:sz="2" w:space="0" w:color="000000"/>
                <w:left w:val="single" w:sz="2" w:space="0" w:color="000000"/>
                <w:bottom w:val="single" w:sz="2" w:space="0" w:color="000000"/>
                <w:right w:val="single" w:sz="2" w:space="0" w:color="000000"/>
              </w:divBdr>
            </w:div>
            <w:div w:id="451680493">
              <w:marLeft w:val="0"/>
              <w:marRight w:val="0"/>
              <w:marTop w:val="0"/>
              <w:marBottom w:val="0"/>
              <w:divBdr>
                <w:top w:val="single" w:sz="2" w:space="0" w:color="000000"/>
                <w:left w:val="single" w:sz="2" w:space="0" w:color="000000"/>
                <w:bottom w:val="single" w:sz="2" w:space="0" w:color="000000"/>
                <w:right w:val="single" w:sz="2" w:space="0" w:color="000000"/>
              </w:divBdr>
            </w:div>
            <w:div w:id="1461151752">
              <w:marLeft w:val="0"/>
              <w:marRight w:val="0"/>
              <w:marTop w:val="0"/>
              <w:marBottom w:val="0"/>
              <w:divBdr>
                <w:top w:val="single" w:sz="2" w:space="0" w:color="000000"/>
                <w:left w:val="single" w:sz="2" w:space="0" w:color="000000"/>
                <w:bottom w:val="single" w:sz="2" w:space="0" w:color="000000"/>
                <w:right w:val="single" w:sz="2" w:space="0" w:color="000000"/>
              </w:divBdr>
            </w:div>
            <w:div w:id="860818715">
              <w:marLeft w:val="0"/>
              <w:marRight w:val="0"/>
              <w:marTop w:val="0"/>
              <w:marBottom w:val="0"/>
              <w:divBdr>
                <w:top w:val="single" w:sz="2" w:space="0" w:color="000000"/>
                <w:left w:val="single" w:sz="2" w:space="0" w:color="000000"/>
                <w:bottom w:val="single" w:sz="2" w:space="0" w:color="000000"/>
                <w:right w:val="single" w:sz="2" w:space="0" w:color="000000"/>
              </w:divBdr>
            </w:div>
            <w:div w:id="1249927608">
              <w:marLeft w:val="0"/>
              <w:marRight w:val="0"/>
              <w:marTop w:val="0"/>
              <w:marBottom w:val="0"/>
              <w:divBdr>
                <w:top w:val="single" w:sz="2" w:space="0" w:color="000000"/>
                <w:left w:val="single" w:sz="2" w:space="0" w:color="000000"/>
                <w:bottom w:val="single" w:sz="2" w:space="0" w:color="000000"/>
                <w:right w:val="single" w:sz="2" w:space="0" w:color="000000"/>
              </w:divBdr>
            </w:div>
            <w:div w:id="2142914007">
              <w:marLeft w:val="0"/>
              <w:marRight w:val="0"/>
              <w:marTop w:val="0"/>
              <w:marBottom w:val="0"/>
              <w:divBdr>
                <w:top w:val="single" w:sz="2" w:space="0" w:color="000000"/>
                <w:left w:val="single" w:sz="2" w:space="0" w:color="000000"/>
                <w:bottom w:val="single" w:sz="2" w:space="0" w:color="000000"/>
                <w:right w:val="single" w:sz="2" w:space="0" w:color="000000"/>
              </w:divBdr>
            </w:div>
            <w:div w:id="1966887749">
              <w:marLeft w:val="0"/>
              <w:marRight w:val="0"/>
              <w:marTop w:val="0"/>
              <w:marBottom w:val="0"/>
              <w:divBdr>
                <w:top w:val="single" w:sz="2" w:space="0" w:color="000000"/>
                <w:left w:val="single" w:sz="2" w:space="0" w:color="000000"/>
                <w:bottom w:val="single" w:sz="2" w:space="0" w:color="000000"/>
                <w:right w:val="single" w:sz="2" w:space="0" w:color="000000"/>
              </w:divBdr>
            </w:div>
            <w:div w:id="407121843">
              <w:marLeft w:val="0"/>
              <w:marRight w:val="0"/>
              <w:marTop w:val="0"/>
              <w:marBottom w:val="0"/>
              <w:divBdr>
                <w:top w:val="single" w:sz="2" w:space="0" w:color="000000"/>
                <w:left w:val="single" w:sz="2" w:space="0" w:color="000000"/>
                <w:bottom w:val="single" w:sz="2" w:space="0" w:color="000000"/>
                <w:right w:val="single" w:sz="2" w:space="0" w:color="000000"/>
              </w:divBdr>
            </w:div>
            <w:div w:id="1781144320">
              <w:marLeft w:val="0"/>
              <w:marRight w:val="0"/>
              <w:marTop w:val="0"/>
              <w:marBottom w:val="0"/>
              <w:divBdr>
                <w:top w:val="single" w:sz="2" w:space="0" w:color="000000"/>
                <w:left w:val="single" w:sz="2" w:space="0" w:color="000000"/>
                <w:bottom w:val="single" w:sz="2" w:space="0" w:color="000000"/>
                <w:right w:val="single" w:sz="2" w:space="0" w:color="000000"/>
              </w:divBdr>
            </w:div>
            <w:div w:id="1309868978">
              <w:marLeft w:val="0"/>
              <w:marRight w:val="0"/>
              <w:marTop w:val="0"/>
              <w:marBottom w:val="0"/>
              <w:divBdr>
                <w:top w:val="single" w:sz="2" w:space="0" w:color="000000"/>
                <w:left w:val="single" w:sz="2" w:space="0" w:color="000000"/>
                <w:bottom w:val="single" w:sz="2" w:space="0" w:color="000000"/>
                <w:right w:val="single" w:sz="2" w:space="0" w:color="000000"/>
              </w:divBdr>
            </w:div>
            <w:div w:id="1327398381">
              <w:marLeft w:val="0"/>
              <w:marRight w:val="0"/>
              <w:marTop w:val="0"/>
              <w:marBottom w:val="0"/>
              <w:divBdr>
                <w:top w:val="single" w:sz="2" w:space="0" w:color="000000"/>
                <w:left w:val="single" w:sz="2" w:space="0" w:color="000000"/>
                <w:bottom w:val="single" w:sz="2" w:space="0" w:color="000000"/>
                <w:right w:val="single" w:sz="2" w:space="0" w:color="000000"/>
              </w:divBdr>
            </w:div>
            <w:div w:id="174461905">
              <w:marLeft w:val="0"/>
              <w:marRight w:val="0"/>
              <w:marTop w:val="0"/>
              <w:marBottom w:val="0"/>
              <w:divBdr>
                <w:top w:val="single" w:sz="2" w:space="0" w:color="000000"/>
                <w:left w:val="single" w:sz="2" w:space="0" w:color="000000"/>
                <w:bottom w:val="single" w:sz="2" w:space="0" w:color="000000"/>
                <w:right w:val="single" w:sz="2" w:space="0" w:color="000000"/>
              </w:divBdr>
            </w:div>
            <w:div w:id="973213287">
              <w:marLeft w:val="0"/>
              <w:marRight w:val="0"/>
              <w:marTop w:val="312"/>
              <w:marBottom w:val="144"/>
              <w:divBdr>
                <w:top w:val="single" w:sz="2" w:space="0" w:color="000000"/>
                <w:left w:val="single" w:sz="2" w:space="0" w:color="000000"/>
                <w:bottom w:val="single" w:sz="2" w:space="0" w:color="000000"/>
                <w:right w:val="single" w:sz="2" w:space="0" w:color="000000"/>
              </w:divBdr>
            </w:div>
            <w:div w:id="1428042981">
              <w:marLeft w:val="0"/>
              <w:marRight w:val="0"/>
              <w:marTop w:val="0"/>
              <w:marBottom w:val="0"/>
              <w:divBdr>
                <w:top w:val="single" w:sz="2" w:space="0" w:color="000000"/>
                <w:left w:val="single" w:sz="2" w:space="0" w:color="000000"/>
                <w:bottom w:val="single" w:sz="2" w:space="0" w:color="000000"/>
                <w:right w:val="single" w:sz="2" w:space="0" w:color="000000"/>
              </w:divBdr>
            </w:div>
            <w:div w:id="1432697402">
              <w:marLeft w:val="0"/>
              <w:marRight w:val="0"/>
              <w:marTop w:val="0"/>
              <w:marBottom w:val="0"/>
              <w:divBdr>
                <w:top w:val="single" w:sz="2" w:space="0" w:color="000000"/>
                <w:left w:val="single" w:sz="2" w:space="0" w:color="000000"/>
                <w:bottom w:val="single" w:sz="2" w:space="0" w:color="000000"/>
                <w:right w:val="single" w:sz="2" w:space="0" w:color="000000"/>
              </w:divBdr>
            </w:div>
            <w:div w:id="1684211532">
              <w:marLeft w:val="0"/>
              <w:marRight w:val="0"/>
              <w:marTop w:val="0"/>
              <w:marBottom w:val="0"/>
              <w:divBdr>
                <w:top w:val="single" w:sz="2" w:space="0" w:color="000000"/>
                <w:left w:val="single" w:sz="2" w:space="0" w:color="000000"/>
                <w:bottom w:val="single" w:sz="2" w:space="0" w:color="000000"/>
                <w:right w:val="single" w:sz="2" w:space="0" w:color="000000"/>
              </w:divBdr>
            </w:div>
            <w:div w:id="1832869033">
              <w:marLeft w:val="0"/>
              <w:marRight w:val="0"/>
              <w:marTop w:val="0"/>
              <w:marBottom w:val="0"/>
              <w:divBdr>
                <w:top w:val="single" w:sz="2" w:space="0" w:color="000000"/>
                <w:left w:val="single" w:sz="2" w:space="0" w:color="000000"/>
                <w:bottom w:val="single" w:sz="2" w:space="0" w:color="000000"/>
                <w:right w:val="single" w:sz="2" w:space="0" w:color="000000"/>
              </w:divBdr>
            </w:div>
            <w:div w:id="1434209059">
              <w:marLeft w:val="0"/>
              <w:marRight w:val="0"/>
              <w:marTop w:val="0"/>
              <w:marBottom w:val="0"/>
              <w:divBdr>
                <w:top w:val="single" w:sz="2" w:space="0" w:color="000000"/>
                <w:left w:val="single" w:sz="2" w:space="0" w:color="000000"/>
                <w:bottom w:val="single" w:sz="2" w:space="0" w:color="000000"/>
                <w:right w:val="single" w:sz="2" w:space="0" w:color="000000"/>
              </w:divBdr>
            </w:div>
            <w:div w:id="747311687">
              <w:marLeft w:val="0"/>
              <w:marRight w:val="0"/>
              <w:marTop w:val="0"/>
              <w:marBottom w:val="0"/>
              <w:divBdr>
                <w:top w:val="single" w:sz="2" w:space="0" w:color="000000"/>
                <w:left w:val="single" w:sz="2" w:space="0" w:color="000000"/>
                <w:bottom w:val="single" w:sz="2" w:space="0" w:color="000000"/>
                <w:right w:val="single" w:sz="2" w:space="0" w:color="000000"/>
              </w:divBdr>
            </w:div>
            <w:div w:id="839857457">
              <w:marLeft w:val="0"/>
              <w:marRight w:val="0"/>
              <w:marTop w:val="0"/>
              <w:marBottom w:val="0"/>
              <w:divBdr>
                <w:top w:val="single" w:sz="2" w:space="0" w:color="000000"/>
                <w:left w:val="single" w:sz="2" w:space="0" w:color="000000"/>
                <w:bottom w:val="single" w:sz="2" w:space="0" w:color="000000"/>
                <w:right w:val="single" w:sz="2" w:space="0" w:color="000000"/>
              </w:divBdr>
            </w:div>
            <w:div w:id="968248705">
              <w:marLeft w:val="0"/>
              <w:marRight w:val="0"/>
              <w:marTop w:val="0"/>
              <w:marBottom w:val="0"/>
              <w:divBdr>
                <w:top w:val="single" w:sz="2" w:space="0" w:color="000000"/>
                <w:left w:val="single" w:sz="2" w:space="0" w:color="000000"/>
                <w:bottom w:val="single" w:sz="2" w:space="0" w:color="000000"/>
                <w:right w:val="single" w:sz="2" w:space="0" w:color="000000"/>
              </w:divBdr>
            </w:div>
            <w:div w:id="1683051881">
              <w:marLeft w:val="0"/>
              <w:marRight w:val="0"/>
              <w:marTop w:val="0"/>
              <w:marBottom w:val="0"/>
              <w:divBdr>
                <w:top w:val="single" w:sz="2" w:space="0" w:color="000000"/>
                <w:left w:val="single" w:sz="2" w:space="0" w:color="000000"/>
                <w:bottom w:val="single" w:sz="2" w:space="0" w:color="000000"/>
                <w:right w:val="single" w:sz="2" w:space="0" w:color="000000"/>
              </w:divBdr>
            </w:div>
            <w:div w:id="1327586769">
              <w:marLeft w:val="0"/>
              <w:marRight w:val="0"/>
              <w:marTop w:val="0"/>
              <w:marBottom w:val="0"/>
              <w:divBdr>
                <w:top w:val="single" w:sz="2" w:space="0" w:color="000000"/>
                <w:left w:val="single" w:sz="2" w:space="0" w:color="000000"/>
                <w:bottom w:val="single" w:sz="2" w:space="0" w:color="000000"/>
                <w:right w:val="single" w:sz="2" w:space="0" w:color="000000"/>
              </w:divBdr>
            </w:div>
            <w:div w:id="1037239340">
              <w:marLeft w:val="0"/>
              <w:marRight w:val="0"/>
              <w:marTop w:val="0"/>
              <w:marBottom w:val="0"/>
              <w:divBdr>
                <w:top w:val="single" w:sz="2" w:space="0" w:color="000000"/>
                <w:left w:val="single" w:sz="2" w:space="0" w:color="000000"/>
                <w:bottom w:val="single" w:sz="2" w:space="0" w:color="000000"/>
                <w:right w:val="single" w:sz="2" w:space="0" w:color="000000"/>
              </w:divBdr>
            </w:div>
            <w:div w:id="386223630">
              <w:marLeft w:val="0"/>
              <w:marRight w:val="0"/>
              <w:marTop w:val="0"/>
              <w:marBottom w:val="0"/>
              <w:divBdr>
                <w:top w:val="single" w:sz="2" w:space="0" w:color="000000"/>
                <w:left w:val="single" w:sz="2" w:space="0" w:color="000000"/>
                <w:bottom w:val="single" w:sz="2" w:space="0" w:color="000000"/>
                <w:right w:val="single" w:sz="2" w:space="0" w:color="000000"/>
              </w:divBdr>
            </w:div>
            <w:div w:id="77025650">
              <w:marLeft w:val="0"/>
              <w:marRight w:val="0"/>
              <w:marTop w:val="0"/>
              <w:marBottom w:val="0"/>
              <w:divBdr>
                <w:top w:val="single" w:sz="2" w:space="0" w:color="000000"/>
                <w:left w:val="single" w:sz="2" w:space="0" w:color="000000"/>
                <w:bottom w:val="single" w:sz="2" w:space="0" w:color="000000"/>
                <w:right w:val="single" w:sz="2" w:space="0" w:color="000000"/>
              </w:divBdr>
            </w:div>
            <w:div w:id="827206049">
              <w:marLeft w:val="0"/>
              <w:marRight w:val="0"/>
              <w:marTop w:val="0"/>
              <w:marBottom w:val="0"/>
              <w:divBdr>
                <w:top w:val="single" w:sz="2" w:space="0" w:color="000000"/>
                <w:left w:val="single" w:sz="2" w:space="0" w:color="000000"/>
                <w:bottom w:val="single" w:sz="2" w:space="0" w:color="000000"/>
                <w:right w:val="single" w:sz="2" w:space="0" w:color="000000"/>
              </w:divBdr>
            </w:div>
            <w:div w:id="3894973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09121484">
      <w:bodyDiv w:val="1"/>
      <w:marLeft w:val="0"/>
      <w:marRight w:val="0"/>
      <w:marTop w:val="0"/>
      <w:marBottom w:val="0"/>
      <w:divBdr>
        <w:top w:val="none" w:sz="0" w:space="0" w:color="auto"/>
        <w:left w:val="none" w:sz="0" w:space="0" w:color="auto"/>
        <w:bottom w:val="none" w:sz="0" w:space="0" w:color="auto"/>
        <w:right w:val="none" w:sz="0" w:space="0" w:color="auto"/>
      </w:divBdr>
      <w:divsChild>
        <w:div w:id="1799102117">
          <w:marLeft w:val="0"/>
          <w:marRight w:val="0"/>
          <w:marTop w:val="0"/>
          <w:marBottom w:val="0"/>
          <w:divBdr>
            <w:top w:val="none" w:sz="0" w:space="0" w:color="auto"/>
            <w:left w:val="none" w:sz="0" w:space="0" w:color="auto"/>
            <w:bottom w:val="none" w:sz="0" w:space="0" w:color="auto"/>
            <w:right w:val="none" w:sz="0" w:space="0" w:color="auto"/>
          </w:divBdr>
          <w:divsChild>
            <w:div w:id="1161383070">
              <w:marLeft w:val="0"/>
              <w:marRight w:val="0"/>
              <w:marTop w:val="312"/>
              <w:marBottom w:val="144"/>
              <w:divBdr>
                <w:top w:val="single" w:sz="2" w:space="0" w:color="000000"/>
                <w:left w:val="single" w:sz="2" w:space="0" w:color="000000"/>
                <w:bottom w:val="single" w:sz="2" w:space="0" w:color="000000"/>
                <w:right w:val="single" w:sz="2" w:space="0" w:color="000000"/>
              </w:divBdr>
            </w:div>
            <w:div w:id="772438025">
              <w:marLeft w:val="0"/>
              <w:marRight w:val="0"/>
              <w:marTop w:val="0"/>
              <w:marBottom w:val="0"/>
              <w:divBdr>
                <w:top w:val="single" w:sz="2" w:space="0" w:color="000000"/>
                <w:left w:val="single" w:sz="2" w:space="0" w:color="000000"/>
                <w:bottom w:val="single" w:sz="2" w:space="0" w:color="000000"/>
                <w:right w:val="single" w:sz="2" w:space="0" w:color="000000"/>
              </w:divBdr>
            </w:div>
            <w:div w:id="801729871">
              <w:marLeft w:val="0"/>
              <w:marRight w:val="0"/>
              <w:marTop w:val="0"/>
              <w:marBottom w:val="0"/>
              <w:divBdr>
                <w:top w:val="single" w:sz="2" w:space="0" w:color="000000"/>
                <w:left w:val="single" w:sz="2" w:space="0" w:color="000000"/>
                <w:bottom w:val="single" w:sz="2" w:space="0" w:color="000000"/>
                <w:right w:val="single" w:sz="2" w:space="0" w:color="000000"/>
              </w:divBdr>
            </w:div>
            <w:div w:id="165219273">
              <w:marLeft w:val="0"/>
              <w:marRight w:val="0"/>
              <w:marTop w:val="0"/>
              <w:marBottom w:val="0"/>
              <w:divBdr>
                <w:top w:val="single" w:sz="2" w:space="0" w:color="000000"/>
                <w:left w:val="single" w:sz="2" w:space="0" w:color="000000"/>
                <w:bottom w:val="single" w:sz="2" w:space="0" w:color="000000"/>
                <w:right w:val="single" w:sz="2" w:space="0" w:color="000000"/>
              </w:divBdr>
            </w:div>
            <w:div w:id="438255234">
              <w:marLeft w:val="0"/>
              <w:marRight w:val="0"/>
              <w:marTop w:val="0"/>
              <w:marBottom w:val="0"/>
              <w:divBdr>
                <w:top w:val="single" w:sz="2" w:space="0" w:color="000000"/>
                <w:left w:val="single" w:sz="2" w:space="0" w:color="000000"/>
                <w:bottom w:val="single" w:sz="2" w:space="0" w:color="000000"/>
                <w:right w:val="single" w:sz="2" w:space="0" w:color="000000"/>
              </w:divBdr>
            </w:div>
            <w:div w:id="635335225">
              <w:marLeft w:val="0"/>
              <w:marRight w:val="0"/>
              <w:marTop w:val="0"/>
              <w:marBottom w:val="0"/>
              <w:divBdr>
                <w:top w:val="single" w:sz="2" w:space="0" w:color="000000"/>
                <w:left w:val="single" w:sz="2" w:space="0" w:color="000000"/>
                <w:bottom w:val="single" w:sz="2" w:space="0" w:color="000000"/>
                <w:right w:val="single" w:sz="2" w:space="0" w:color="000000"/>
              </w:divBdr>
            </w:div>
            <w:div w:id="689798704">
              <w:marLeft w:val="0"/>
              <w:marRight w:val="0"/>
              <w:marTop w:val="0"/>
              <w:marBottom w:val="0"/>
              <w:divBdr>
                <w:top w:val="single" w:sz="2" w:space="0" w:color="000000"/>
                <w:left w:val="single" w:sz="2" w:space="0" w:color="000000"/>
                <w:bottom w:val="single" w:sz="2" w:space="0" w:color="000000"/>
                <w:right w:val="single" w:sz="2" w:space="0" w:color="000000"/>
              </w:divBdr>
            </w:div>
            <w:div w:id="381710746">
              <w:marLeft w:val="0"/>
              <w:marRight w:val="0"/>
              <w:marTop w:val="0"/>
              <w:marBottom w:val="0"/>
              <w:divBdr>
                <w:top w:val="single" w:sz="2" w:space="0" w:color="000000"/>
                <w:left w:val="single" w:sz="2" w:space="0" w:color="000000"/>
                <w:bottom w:val="single" w:sz="2" w:space="0" w:color="000000"/>
                <w:right w:val="single" w:sz="2" w:space="0" w:color="000000"/>
              </w:divBdr>
            </w:div>
            <w:div w:id="1541742631">
              <w:marLeft w:val="0"/>
              <w:marRight w:val="0"/>
              <w:marTop w:val="0"/>
              <w:marBottom w:val="0"/>
              <w:divBdr>
                <w:top w:val="single" w:sz="2" w:space="0" w:color="000000"/>
                <w:left w:val="single" w:sz="2" w:space="0" w:color="000000"/>
                <w:bottom w:val="single" w:sz="2" w:space="0" w:color="000000"/>
                <w:right w:val="single" w:sz="2" w:space="0" w:color="000000"/>
              </w:divBdr>
            </w:div>
            <w:div w:id="386807270">
              <w:marLeft w:val="0"/>
              <w:marRight w:val="0"/>
              <w:marTop w:val="0"/>
              <w:marBottom w:val="0"/>
              <w:divBdr>
                <w:top w:val="single" w:sz="2" w:space="0" w:color="000000"/>
                <w:left w:val="single" w:sz="2" w:space="0" w:color="000000"/>
                <w:bottom w:val="single" w:sz="2" w:space="0" w:color="000000"/>
                <w:right w:val="single" w:sz="2" w:space="0" w:color="000000"/>
              </w:divBdr>
            </w:div>
            <w:div w:id="1445491277">
              <w:marLeft w:val="0"/>
              <w:marRight w:val="0"/>
              <w:marTop w:val="0"/>
              <w:marBottom w:val="0"/>
              <w:divBdr>
                <w:top w:val="single" w:sz="2" w:space="0" w:color="000000"/>
                <w:left w:val="single" w:sz="2" w:space="0" w:color="000000"/>
                <w:bottom w:val="single" w:sz="2" w:space="0" w:color="000000"/>
                <w:right w:val="single" w:sz="2" w:space="0" w:color="000000"/>
              </w:divBdr>
            </w:div>
            <w:div w:id="387725605">
              <w:marLeft w:val="0"/>
              <w:marRight w:val="0"/>
              <w:marTop w:val="0"/>
              <w:marBottom w:val="0"/>
              <w:divBdr>
                <w:top w:val="single" w:sz="2" w:space="0" w:color="000000"/>
                <w:left w:val="single" w:sz="2" w:space="0" w:color="000000"/>
                <w:bottom w:val="single" w:sz="2" w:space="0" w:color="000000"/>
                <w:right w:val="single" w:sz="2" w:space="0" w:color="000000"/>
              </w:divBdr>
            </w:div>
            <w:div w:id="1320571163">
              <w:marLeft w:val="0"/>
              <w:marRight w:val="0"/>
              <w:marTop w:val="0"/>
              <w:marBottom w:val="0"/>
              <w:divBdr>
                <w:top w:val="single" w:sz="2" w:space="0" w:color="000000"/>
                <w:left w:val="single" w:sz="2" w:space="0" w:color="000000"/>
                <w:bottom w:val="single" w:sz="2" w:space="0" w:color="000000"/>
                <w:right w:val="single" w:sz="2" w:space="0" w:color="000000"/>
              </w:divBdr>
            </w:div>
            <w:div w:id="350953047">
              <w:marLeft w:val="0"/>
              <w:marRight w:val="0"/>
              <w:marTop w:val="0"/>
              <w:marBottom w:val="0"/>
              <w:divBdr>
                <w:top w:val="single" w:sz="2" w:space="0" w:color="000000"/>
                <w:left w:val="single" w:sz="2" w:space="0" w:color="000000"/>
                <w:bottom w:val="single" w:sz="2" w:space="0" w:color="000000"/>
                <w:right w:val="single" w:sz="2" w:space="0" w:color="000000"/>
              </w:divBdr>
            </w:div>
            <w:div w:id="1931692579">
              <w:marLeft w:val="0"/>
              <w:marRight w:val="0"/>
              <w:marTop w:val="0"/>
              <w:marBottom w:val="0"/>
              <w:divBdr>
                <w:top w:val="single" w:sz="2" w:space="0" w:color="000000"/>
                <w:left w:val="single" w:sz="2" w:space="0" w:color="000000"/>
                <w:bottom w:val="single" w:sz="2" w:space="0" w:color="000000"/>
                <w:right w:val="single" w:sz="2" w:space="0" w:color="000000"/>
              </w:divBdr>
            </w:div>
            <w:div w:id="741607962">
              <w:marLeft w:val="0"/>
              <w:marRight w:val="0"/>
              <w:marTop w:val="0"/>
              <w:marBottom w:val="0"/>
              <w:divBdr>
                <w:top w:val="single" w:sz="2" w:space="0" w:color="000000"/>
                <w:left w:val="single" w:sz="2" w:space="0" w:color="000000"/>
                <w:bottom w:val="single" w:sz="2" w:space="0" w:color="000000"/>
                <w:right w:val="single" w:sz="2" w:space="0" w:color="000000"/>
              </w:divBdr>
            </w:div>
            <w:div w:id="206378317">
              <w:marLeft w:val="0"/>
              <w:marRight w:val="0"/>
              <w:marTop w:val="312"/>
              <w:marBottom w:val="144"/>
              <w:divBdr>
                <w:top w:val="single" w:sz="2" w:space="0" w:color="000000"/>
                <w:left w:val="single" w:sz="2" w:space="0" w:color="000000"/>
                <w:bottom w:val="single" w:sz="2" w:space="0" w:color="000000"/>
                <w:right w:val="single" w:sz="2" w:space="0" w:color="000000"/>
              </w:divBdr>
            </w:div>
            <w:div w:id="806119307">
              <w:marLeft w:val="0"/>
              <w:marRight w:val="0"/>
              <w:marTop w:val="0"/>
              <w:marBottom w:val="0"/>
              <w:divBdr>
                <w:top w:val="single" w:sz="2" w:space="0" w:color="000000"/>
                <w:left w:val="single" w:sz="2" w:space="0" w:color="000000"/>
                <w:bottom w:val="single" w:sz="2" w:space="0" w:color="000000"/>
                <w:right w:val="single" w:sz="2" w:space="0" w:color="000000"/>
              </w:divBdr>
            </w:div>
            <w:div w:id="1752311932">
              <w:marLeft w:val="0"/>
              <w:marRight w:val="0"/>
              <w:marTop w:val="0"/>
              <w:marBottom w:val="0"/>
              <w:divBdr>
                <w:top w:val="single" w:sz="2" w:space="0" w:color="000000"/>
                <w:left w:val="single" w:sz="2" w:space="0" w:color="000000"/>
                <w:bottom w:val="single" w:sz="2" w:space="0" w:color="000000"/>
                <w:right w:val="single" w:sz="2" w:space="0" w:color="000000"/>
              </w:divBdr>
            </w:div>
            <w:div w:id="1012610478">
              <w:marLeft w:val="0"/>
              <w:marRight w:val="0"/>
              <w:marTop w:val="0"/>
              <w:marBottom w:val="0"/>
              <w:divBdr>
                <w:top w:val="single" w:sz="2" w:space="0" w:color="000000"/>
                <w:left w:val="single" w:sz="2" w:space="0" w:color="000000"/>
                <w:bottom w:val="single" w:sz="2" w:space="0" w:color="000000"/>
                <w:right w:val="single" w:sz="2" w:space="0" w:color="000000"/>
              </w:divBdr>
            </w:div>
            <w:div w:id="1749304743">
              <w:marLeft w:val="0"/>
              <w:marRight w:val="0"/>
              <w:marTop w:val="0"/>
              <w:marBottom w:val="0"/>
              <w:divBdr>
                <w:top w:val="single" w:sz="2" w:space="0" w:color="000000"/>
                <w:left w:val="single" w:sz="2" w:space="0" w:color="000000"/>
                <w:bottom w:val="single" w:sz="2" w:space="0" w:color="000000"/>
                <w:right w:val="single" w:sz="2" w:space="0" w:color="000000"/>
              </w:divBdr>
            </w:div>
            <w:div w:id="770781637">
              <w:marLeft w:val="0"/>
              <w:marRight w:val="0"/>
              <w:marTop w:val="0"/>
              <w:marBottom w:val="0"/>
              <w:divBdr>
                <w:top w:val="single" w:sz="2" w:space="0" w:color="000000"/>
                <w:left w:val="single" w:sz="2" w:space="0" w:color="000000"/>
                <w:bottom w:val="single" w:sz="2" w:space="0" w:color="000000"/>
                <w:right w:val="single" w:sz="2" w:space="0" w:color="000000"/>
              </w:divBdr>
            </w:div>
            <w:div w:id="1876235655">
              <w:marLeft w:val="0"/>
              <w:marRight w:val="0"/>
              <w:marTop w:val="0"/>
              <w:marBottom w:val="0"/>
              <w:divBdr>
                <w:top w:val="single" w:sz="2" w:space="0" w:color="000000"/>
                <w:left w:val="single" w:sz="2" w:space="0" w:color="000000"/>
                <w:bottom w:val="single" w:sz="2" w:space="0" w:color="000000"/>
                <w:right w:val="single" w:sz="2" w:space="0" w:color="000000"/>
              </w:divBdr>
            </w:div>
            <w:div w:id="2010672813">
              <w:marLeft w:val="0"/>
              <w:marRight w:val="0"/>
              <w:marTop w:val="0"/>
              <w:marBottom w:val="0"/>
              <w:divBdr>
                <w:top w:val="single" w:sz="2" w:space="0" w:color="000000"/>
                <w:left w:val="single" w:sz="2" w:space="0" w:color="000000"/>
                <w:bottom w:val="single" w:sz="2" w:space="0" w:color="000000"/>
                <w:right w:val="single" w:sz="2" w:space="0" w:color="000000"/>
              </w:divBdr>
            </w:div>
            <w:div w:id="32468193">
              <w:marLeft w:val="0"/>
              <w:marRight w:val="0"/>
              <w:marTop w:val="0"/>
              <w:marBottom w:val="0"/>
              <w:divBdr>
                <w:top w:val="single" w:sz="2" w:space="0" w:color="000000"/>
                <w:left w:val="single" w:sz="2" w:space="0" w:color="000000"/>
                <w:bottom w:val="single" w:sz="2" w:space="0" w:color="000000"/>
                <w:right w:val="single" w:sz="2" w:space="0" w:color="000000"/>
              </w:divBdr>
            </w:div>
            <w:div w:id="273946231">
              <w:marLeft w:val="0"/>
              <w:marRight w:val="0"/>
              <w:marTop w:val="0"/>
              <w:marBottom w:val="0"/>
              <w:divBdr>
                <w:top w:val="single" w:sz="2" w:space="0" w:color="000000"/>
                <w:left w:val="single" w:sz="2" w:space="0" w:color="000000"/>
                <w:bottom w:val="single" w:sz="2" w:space="0" w:color="000000"/>
                <w:right w:val="single" w:sz="2" w:space="0" w:color="000000"/>
              </w:divBdr>
            </w:div>
            <w:div w:id="1750811069">
              <w:marLeft w:val="0"/>
              <w:marRight w:val="0"/>
              <w:marTop w:val="0"/>
              <w:marBottom w:val="0"/>
              <w:divBdr>
                <w:top w:val="single" w:sz="2" w:space="0" w:color="000000"/>
                <w:left w:val="single" w:sz="2" w:space="0" w:color="000000"/>
                <w:bottom w:val="single" w:sz="2" w:space="0" w:color="000000"/>
                <w:right w:val="single" w:sz="2" w:space="0" w:color="000000"/>
              </w:divBdr>
            </w:div>
            <w:div w:id="2095469801">
              <w:marLeft w:val="0"/>
              <w:marRight w:val="0"/>
              <w:marTop w:val="0"/>
              <w:marBottom w:val="0"/>
              <w:divBdr>
                <w:top w:val="single" w:sz="2" w:space="0" w:color="000000"/>
                <w:left w:val="single" w:sz="2" w:space="0" w:color="000000"/>
                <w:bottom w:val="single" w:sz="2" w:space="0" w:color="000000"/>
                <w:right w:val="single" w:sz="2" w:space="0" w:color="000000"/>
              </w:divBdr>
            </w:div>
            <w:div w:id="429157297">
              <w:marLeft w:val="0"/>
              <w:marRight w:val="0"/>
              <w:marTop w:val="0"/>
              <w:marBottom w:val="0"/>
              <w:divBdr>
                <w:top w:val="single" w:sz="2" w:space="0" w:color="000000"/>
                <w:left w:val="single" w:sz="2" w:space="0" w:color="000000"/>
                <w:bottom w:val="single" w:sz="2" w:space="0" w:color="000000"/>
                <w:right w:val="single" w:sz="2" w:space="0" w:color="000000"/>
              </w:divBdr>
            </w:div>
            <w:div w:id="2051417347">
              <w:marLeft w:val="0"/>
              <w:marRight w:val="0"/>
              <w:marTop w:val="0"/>
              <w:marBottom w:val="0"/>
              <w:divBdr>
                <w:top w:val="single" w:sz="2" w:space="0" w:color="000000"/>
                <w:left w:val="single" w:sz="2" w:space="0" w:color="000000"/>
                <w:bottom w:val="single" w:sz="2" w:space="0" w:color="000000"/>
                <w:right w:val="single" w:sz="2" w:space="0" w:color="000000"/>
              </w:divBdr>
            </w:div>
            <w:div w:id="68306065">
              <w:marLeft w:val="0"/>
              <w:marRight w:val="0"/>
              <w:marTop w:val="0"/>
              <w:marBottom w:val="0"/>
              <w:divBdr>
                <w:top w:val="single" w:sz="2" w:space="0" w:color="000000"/>
                <w:left w:val="single" w:sz="2" w:space="0" w:color="000000"/>
                <w:bottom w:val="single" w:sz="2" w:space="0" w:color="000000"/>
                <w:right w:val="single" w:sz="2" w:space="0" w:color="000000"/>
              </w:divBdr>
            </w:div>
            <w:div w:id="1697753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02142338">
      <w:bodyDiv w:val="1"/>
      <w:marLeft w:val="0"/>
      <w:marRight w:val="0"/>
      <w:marTop w:val="0"/>
      <w:marBottom w:val="0"/>
      <w:divBdr>
        <w:top w:val="none" w:sz="0" w:space="0" w:color="auto"/>
        <w:left w:val="none" w:sz="0" w:space="0" w:color="auto"/>
        <w:bottom w:val="none" w:sz="0" w:space="0" w:color="auto"/>
        <w:right w:val="none" w:sz="0" w:space="0" w:color="auto"/>
      </w:divBdr>
      <w:divsChild>
        <w:div w:id="2119136816">
          <w:marLeft w:val="0"/>
          <w:marRight w:val="0"/>
          <w:marTop w:val="0"/>
          <w:marBottom w:val="0"/>
          <w:divBdr>
            <w:top w:val="none" w:sz="0" w:space="0" w:color="auto"/>
            <w:left w:val="none" w:sz="0" w:space="0" w:color="auto"/>
            <w:bottom w:val="none" w:sz="0" w:space="0" w:color="auto"/>
            <w:right w:val="none" w:sz="0" w:space="0" w:color="auto"/>
          </w:divBdr>
          <w:divsChild>
            <w:div w:id="1075668790">
              <w:marLeft w:val="0"/>
              <w:marRight w:val="0"/>
              <w:marTop w:val="0"/>
              <w:marBottom w:val="0"/>
              <w:divBdr>
                <w:top w:val="single" w:sz="2" w:space="0" w:color="000000"/>
                <w:left w:val="single" w:sz="2" w:space="0" w:color="000000"/>
                <w:bottom w:val="single" w:sz="2" w:space="0" w:color="000000"/>
                <w:right w:val="single" w:sz="2" w:space="0" w:color="000000"/>
              </w:divBdr>
            </w:div>
            <w:div w:id="6217713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63997492">
      <w:bodyDiv w:val="1"/>
      <w:marLeft w:val="0"/>
      <w:marRight w:val="0"/>
      <w:marTop w:val="0"/>
      <w:marBottom w:val="0"/>
      <w:divBdr>
        <w:top w:val="none" w:sz="0" w:space="0" w:color="auto"/>
        <w:left w:val="none" w:sz="0" w:space="0" w:color="auto"/>
        <w:bottom w:val="none" w:sz="0" w:space="0" w:color="auto"/>
        <w:right w:val="none" w:sz="0" w:space="0" w:color="auto"/>
      </w:divBdr>
      <w:divsChild>
        <w:div w:id="96172986">
          <w:marLeft w:val="0"/>
          <w:marRight w:val="0"/>
          <w:marTop w:val="0"/>
          <w:marBottom w:val="0"/>
          <w:divBdr>
            <w:top w:val="none" w:sz="0" w:space="0" w:color="auto"/>
            <w:left w:val="none" w:sz="0" w:space="0" w:color="auto"/>
            <w:bottom w:val="none" w:sz="0" w:space="0" w:color="auto"/>
            <w:right w:val="none" w:sz="0" w:space="0" w:color="auto"/>
          </w:divBdr>
          <w:divsChild>
            <w:div w:id="843589802">
              <w:marLeft w:val="0"/>
              <w:marRight w:val="0"/>
              <w:marTop w:val="312"/>
              <w:marBottom w:val="144"/>
              <w:divBdr>
                <w:top w:val="single" w:sz="2" w:space="0" w:color="000000"/>
                <w:left w:val="single" w:sz="2" w:space="0" w:color="000000"/>
                <w:bottom w:val="single" w:sz="2" w:space="0" w:color="000000"/>
                <w:right w:val="single" w:sz="2" w:space="0" w:color="000000"/>
              </w:divBdr>
            </w:div>
            <w:div w:id="430205327">
              <w:marLeft w:val="0"/>
              <w:marRight w:val="0"/>
              <w:marTop w:val="0"/>
              <w:marBottom w:val="0"/>
              <w:divBdr>
                <w:top w:val="single" w:sz="2" w:space="0" w:color="000000"/>
                <w:left w:val="single" w:sz="2" w:space="0" w:color="000000"/>
                <w:bottom w:val="single" w:sz="2" w:space="0" w:color="000000"/>
                <w:right w:val="single" w:sz="2" w:space="0" w:color="000000"/>
              </w:divBdr>
            </w:div>
            <w:div w:id="1535146289">
              <w:marLeft w:val="0"/>
              <w:marRight w:val="0"/>
              <w:marTop w:val="0"/>
              <w:marBottom w:val="0"/>
              <w:divBdr>
                <w:top w:val="single" w:sz="2" w:space="0" w:color="000000"/>
                <w:left w:val="single" w:sz="2" w:space="0" w:color="000000"/>
                <w:bottom w:val="single" w:sz="2" w:space="0" w:color="000000"/>
                <w:right w:val="single" w:sz="2" w:space="0" w:color="000000"/>
              </w:divBdr>
              <w:divsChild>
                <w:div w:id="8528450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57385577">
              <w:marLeft w:val="0"/>
              <w:marRight w:val="0"/>
              <w:marTop w:val="0"/>
              <w:marBottom w:val="0"/>
              <w:divBdr>
                <w:top w:val="single" w:sz="2" w:space="0" w:color="000000"/>
                <w:left w:val="single" w:sz="2" w:space="0" w:color="000000"/>
                <w:bottom w:val="single" w:sz="2" w:space="0" w:color="000000"/>
                <w:right w:val="single" w:sz="2" w:space="0" w:color="000000"/>
              </w:divBdr>
            </w:div>
            <w:div w:id="1059673082">
              <w:marLeft w:val="0"/>
              <w:marRight w:val="0"/>
              <w:marTop w:val="0"/>
              <w:marBottom w:val="0"/>
              <w:divBdr>
                <w:top w:val="single" w:sz="2" w:space="0" w:color="000000"/>
                <w:left w:val="single" w:sz="2" w:space="0" w:color="000000"/>
                <w:bottom w:val="single" w:sz="2" w:space="0" w:color="000000"/>
                <w:right w:val="single" w:sz="2" w:space="0" w:color="000000"/>
              </w:divBdr>
              <w:divsChild>
                <w:div w:id="2088061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78418393">
              <w:marLeft w:val="0"/>
              <w:marRight w:val="0"/>
              <w:marTop w:val="0"/>
              <w:marBottom w:val="0"/>
              <w:divBdr>
                <w:top w:val="single" w:sz="2" w:space="0" w:color="000000"/>
                <w:left w:val="single" w:sz="2" w:space="0" w:color="000000"/>
                <w:bottom w:val="single" w:sz="2" w:space="0" w:color="000000"/>
                <w:right w:val="single" w:sz="2" w:space="0" w:color="000000"/>
              </w:divBdr>
            </w:div>
            <w:div w:id="1112633952">
              <w:marLeft w:val="0"/>
              <w:marRight w:val="0"/>
              <w:marTop w:val="0"/>
              <w:marBottom w:val="0"/>
              <w:divBdr>
                <w:top w:val="single" w:sz="2" w:space="0" w:color="000000"/>
                <w:left w:val="single" w:sz="2" w:space="0" w:color="000000"/>
                <w:bottom w:val="single" w:sz="2" w:space="0" w:color="000000"/>
                <w:right w:val="single" w:sz="2" w:space="0" w:color="000000"/>
              </w:divBdr>
              <w:divsChild>
                <w:div w:id="18869155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11454755">
              <w:marLeft w:val="0"/>
              <w:marRight w:val="0"/>
              <w:marTop w:val="0"/>
              <w:marBottom w:val="0"/>
              <w:divBdr>
                <w:top w:val="single" w:sz="2" w:space="0" w:color="000000"/>
                <w:left w:val="single" w:sz="2" w:space="0" w:color="000000"/>
                <w:bottom w:val="single" w:sz="2" w:space="0" w:color="000000"/>
                <w:right w:val="single" w:sz="2" w:space="0" w:color="000000"/>
              </w:divBdr>
            </w:div>
            <w:div w:id="855388390">
              <w:marLeft w:val="0"/>
              <w:marRight w:val="0"/>
              <w:marTop w:val="0"/>
              <w:marBottom w:val="0"/>
              <w:divBdr>
                <w:top w:val="single" w:sz="2" w:space="0" w:color="000000"/>
                <w:left w:val="single" w:sz="2" w:space="0" w:color="000000"/>
                <w:bottom w:val="single" w:sz="2" w:space="0" w:color="000000"/>
                <w:right w:val="single" w:sz="2" w:space="0" w:color="000000"/>
              </w:divBdr>
            </w:div>
            <w:div w:id="2064676646">
              <w:marLeft w:val="0"/>
              <w:marRight w:val="0"/>
              <w:marTop w:val="0"/>
              <w:marBottom w:val="0"/>
              <w:divBdr>
                <w:top w:val="single" w:sz="2" w:space="0" w:color="000000"/>
                <w:left w:val="single" w:sz="2" w:space="0" w:color="000000"/>
                <w:bottom w:val="single" w:sz="2" w:space="0" w:color="000000"/>
                <w:right w:val="single" w:sz="2" w:space="0" w:color="000000"/>
              </w:divBdr>
            </w:div>
            <w:div w:id="728696210">
              <w:marLeft w:val="0"/>
              <w:marRight w:val="0"/>
              <w:marTop w:val="0"/>
              <w:marBottom w:val="0"/>
              <w:divBdr>
                <w:top w:val="single" w:sz="2" w:space="0" w:color="000000"/>
                <w:left w:val="single" w:sz="2" w:space="0" w:color="000000"/>
                <w:bottom w:val="single" w:sz="2" w:space="0" w:color="000000"/>
                <w:right w:val="single" w:sz="2" w:space="0" w:color="000000"/>
              </w:divBdr>
            </w:div>
            <w:div w:id="1064522238">
              <w:marLeft w:val="0"/>
              <w:marRight w:val="0"/>
              <w:marTop w:val="0"/>
              <w:marBottom w:val="0"/>
              <w:divBdr>
                <w:top w:val="single" w:sz="2" w:space="0" w:color="000000"/>
                <w:left w:val="single" w:sz="2" w:space="0" w:color="000000"/>
                <w:bottom w:val="single" w:sz="2" w:space="0" w:color="000000"/>
                <w:right w:val="single" w:sz="2" w:space="0" w:color="000000"/>
              </w:divBdr>
            </w:div>
            <w:div w:id="457189035">
              <w:marLeft w:val="0"/>
              <w:marRight w:val="0"/>
              <w:marTop w:val="0"/>
              <w:marBottom w:val="0"/>
              <w:divBdr>
                <w:top w:val="single" w:sz="2" w:space="0" w:color="000000"/>
                <w:left w:val="single" w:sz="2" w:space="0" w:color="000000"/>
                <w:bottom w:val="single" w:sz="2" w:space="0" w:color="000000"/>
                <w:right w:val="single" w:sz="2" w:space="0" w:color="000000"/>
              </w:divBdr>
            </w:div>
            <w:div w:id="1895851451">
              <w:marLeft w:val="0"/>
              <w:marRight w:val="0"/>
              <w:marTop w:val="0"/>
              <w:marBottom w:val="0"/>
              <w:divBdr>
                <w:top w:val="single" w:sz="2" w:space="0" w:color="000000"/>
                <w:left w:val="single" w:sz="2" w:space="0" w:color="000000"/>
                <w:bottom w:val="single" w:sz="2" w:space="0" w:color="000000"/>
                <w:right w:val="single" w:sz="2" w:space="0" w:color="000000"/>
              </w:divBdr>
            </w:div>
            <w:div w:id="1773474512">
              <w:marLeft w:val="0"/>
              <w:marRight w:val="0"/>
              <w:marTop w:val="0"/>
              <w:marBottom w:val="0"/>
              <w:divBdr>
                <w:top w:val="single" w:sz="2" w:space="0" w:color="000000"/>
                <w:left w:val="single" w:sz="2" w:space="0" w:color="000000"/>
                <w:bottom w:val="single" w:sz="2" w:space="0" w:color="000000"/>
                <w:right w:val="single" w:sz="2" w:space="0" w:color="000000"/>
              </w:divBdr>
            </w:div>
            <w:div w:id="1415778970">
              <w:marLeft w:val="0"/>
              <w:marRight w:val="0"/>
              <w:marTop w:val="312"/>
              <w:marBottom w:val="144"/>
              <w:divBdr>
                <w:top w:val="single" w:sz="2" w:space="0" w:color="000000"/>
                <w:left w:val="single" w:sz="2" w:space="0" w:color="000000"/>
                <w:bottom w:val="single" w:sz="2" w:space="0" w:color="000000"/>
                <w:right w:val="single" w:sz="2" w:space="0" w:color="000000"/>
              </w:divBdr>
            </w:div>
            <w:div w:id="615334108">
              <w:marLeft w:val="0"/>
              <w:marRight w:val="0"/>
              <w:marTop w:val="0"/>
              <w:marBottom w:val="0"/>
              <w:divBdr>
                <w:top w:val="single" w:sz="2" w:space="0" w:color="000000"/>
                <w:left w:val="single" w:sz="2" w:space="0" w:color="000000"/>
                <w:bottom w:val="single" w:sz="2" w:space="0" w:color="000000"/>
                <w:right w:val="single" w:sz="2" w:space="0" w:color="000000"/>
              </w:divBdr>
            </w:div>
            <w:div w:id="1933777533">
              <w:marLeft w:val="0"/>
              <w:marRight w:val="0"/>
              <w:marTop w:val="0"/>
              <w:marBottom w:val="0"/>
              <w:divBdr>
                <w:top w:val="single" w:sz="2" w:space="0" w:color="000000"/>
                <w:left w:val="single" w:sz="2" w:space="0" w:color="000000"/>
                <w:bottom w:val="single" w:sz="2" w:space="0" w:color="000000"/>
                <w:right w:val="single" w:sz="2" w:space="0" w:color="000000"/>
              </w:divBdr>
              <w:divsChild>
                <w:div w:id="1281036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90658128">
              <w:marLeft w:val="0"/>
              <w:marRight w:val="0"/>
              <w:marTop w:val="0"/>
              <w:marBottom w:val="0"/>
              <w:divBdr>
                <w:top w:val="single" w:sz="2" w:space="0" w:color="000000"/>
                <w:left w:val="single" w:sz="2" w:space="0" w:color="000000"/>
                <w:bottom w:val="single" w:sz="2" w:space="0" w:color="000000"/>
                <w:right w:val="single" w:sz="2" w:space="0" w:color="000000"/>
              </w:divBdr>
            </w:div>
            <w:div w:id="1326787347">
              <w:marLeft w:val="0"/>
              <w:marRight w:val="0"/>
              <w:marTop w:val="0"/>
              <w:marBottom w:val="0"/>
              <w:divBdr>
                <w:top w:val="single" w:sz="2" w:space="0" w:color="000000"/>
                <w:left w:val="single" w:sz="2" w:space="0" w:color="000000"/>
                <w:bottom w:val="single" w:sz="2" w:space="0" w:color="000000"/>
                <w:right w:val="single" w:sz="2" w:space="0" w:color="000000"/>
              </w:divBdr>
              <w:divsChild>
                <w:div w:id="204944847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7460862">
              <w:marLeft w:val="0"/>
              <w:marRight w:val="0"/>
              <w:marTop w:val="0"/>
              <w:marBottom w:val="0"/>
              <w:divBdr>
                <w:top w:val="single" w:sz="2" w:space="0" w:color="000000"/>
                <w:left w:val="single" w:sz="2" w:space="0" w:color="000000"/>
                <w:bottom w:val="single" w:sz="2" w:space="0" w:color="000000"/>
                <w:right w:val="single" w:sz="2" w:space="0" w:color="000000"/>
              </w:divBdr>
            </w:div>
            <w:div w:id="1428575555">
              <w:marLeft w:val="0"/>
              <w:marRight w:val="0"/>
              <w:marTop w:val="0"/>
              <w:marBottom w:val="0"/>
              <w:divBdr>
                <w:top w:val="single" w:sz="2" w:space="0" w:color="000000"/>
                <w:left w:val="single" w:sz="2" w:space="0" w:color="000000"/>
                <w:bottom w:val="single" w:sz="2" w:space="0" w:color="000000"/>
                <w:right w:val="single" w:sz="2" w:space="0" w:color="000000"/>
              </w:divBdr>
              <w:divsChild>
                <w:div w:id="2144157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64576065">
              <w:marLeft w:val="0"/>
              <w:marRight w:val="0"/>
              <w:marTop w:val="0"/>
              <w:marBottom w:val="0"/>
              <w:divBdr>
                <w:top w:val="single" w:sz="2" w:space="0" w:color="000000"/>
                <w:left w:val="single" w:sz="2" w:space="0" w:color="000000"/>
                <w:bottom w:val="single" w:sz="2" w:space="0" w:color="000000"/>
                <w:right w:val="single" w:sz="2" w:space="0" w:color="000000"/>
              </w:divBdr>
            </w:div>
            <w:div w:id="825392486">
              <w:marLeft w:val="0"/>
              <w:marRight w:val="0"/>
              <w:marTop w:val="0"/>
              <w:marBottom w:val="0"/>
              <w:divBdr>
                <w:top w:val="single" w:sz="2" w:space="0" w:color="000000"/>
                <w:left w:val="single" w:sz="2" w:space="0" w:color="000000"/>
                <w:bottom w:val="single" w:sz="2" w:space="0" w:color="000000"/>
                <w:right w:val="single" w:sz="2" w:space="0" w:color="000000"/>
              </w:divBdr>
            </w:div>
            <w:div w:id="1547251586">
              <w:marLeft w:val="0"/>
              <w:marRight w:val="0"/>
              <w:marTop w:val="0"/>
              <w:marBottom w:val="0"/>
              <w:divBdr>
                <w:top w:val="single" w:sz="2" w:space="0" w:color="000000"/>
                <w:left w:val="single" w:sz="2" w:space="0" w:color="000000"/>
                <w:bottom w:val="single" w:sz="2" w:space="0" w:color="000000"/>
                <w:right w:val="single" w:sz="2" w:space="0" w:color="000000"/>
              </w:divBdr>
            </w:div>
            <w:div w:id="321084108">
              <w:marLeft w:val="0"/>
              <w:marRight w:val="0"/>
              <w:marTop w:val="0"/>
              <w:marBottom w:val="0"/>
              <w:divBdr>
                <w:top w:val="single" w:sz="2" w:space="0" w:color="000000"/>
                <w:left w:val="single" w:sz="2" w:space="0" w:color="000000"/>
                <w:bottom w:val="single" w:sz="2" w:space="0" w:color="000000"/>
                <w:right w:val="single" w:sz="2" w:space="0" w:color="000000"/>
              </w:divBdr>
            </w:div>
            <w:div w:id="1762601735">
              <w:marLeft w:val="0"/>
              <w:marRight w:val="0"/>
              <w:marTop w:val="0"/>
              <w:marBottom w:val="0"/>
              <w:divBdr>
                <w:top w:val="single" w:sz="2" w:space="0" w:color="000000"/>
                <w:left w:val="single" w:sz="2" w:space="0" w:color="000000"/>
                <w:bottom w:val="single" w:sz="2" w:space="0" w:color="000000"/>
                <w:right w:val="single" w:sz="2" w:space="0" w:color="000000"/>
              </w:divBdr>
            </w:div>
            <w:div w:id="931670106">
              <w:marLeft w:val="0"/>
              <w:marRight w:val="0"/>
              <w:marTop w:val="0"/>
              <w:marBottom w:val="0"/>
              <w:divBdr>
                <w:top w:val="single" w:sz="2" w:space="0" w:color="000000"/>
                <w:left w:val="single" w:sz="2" w:space="0" w:color="000000"/>
                <w:bottom w:val="single" w:sz="2" w:space="0" w:color="000000"/>
                <w:right w:val="single" w:sz="2" w:space="0" w:color="000000"/>
              </w:divBdr>
            </w:div>
            <w:div w:id="678041195">
              <w:marLeft w:val="0"/>
              <w:marRight w:val="0"/>
              <w:marTop w:val="0"/>
              <w:marBottom w:val="0"/>
              <w:divBdr>
                <w:top w:val="single" w:sz="2" w:space="0" w:color="000000"/>
                <w:left w:val="single" w:sz="2" w:space="0" w:color="000000"/>
                <w:bottom w:val="single" w:sz="2" w:space="0" w:color="000000"/>
                <w:right w:val="single" w:sz="2" w:space="0" w:color="000000"/>
              </w:divBdr>
            </w:div>
            <w:div w:id="1841387463">
              <w:marLeft w:val="0"/>
              <w:marRight w:val="0"/>
              <w:marTop w:val="0"/>
              <w:marBottom w:val="0"/>
              <w:divBdr>
                <w:top w:val="single" w:sz="2" w:space="0" w:color="000000"/>
                <w:left w:val="single" w:sz="2" w:space="0" w:color="000000"/>
                <w:bottom w:val="single" w:sz="2" w:space="0" w:color="000000"/>
                <w:right w:val="single" w:sz="2" w:space="0" w:color="000000"/>
              </w:divBdr>
            </w:div>
            <w:div w:id="2087993088">
              <w:marLeft w:val="0"/>
              <w:marRight w:val="0"/>
              <w:marTop w:val="0"/>
              <w:marBottom w:val="0"/>
              <w:divBdr>
                <w:top w:val="single" w:sz="2" w:space="0" w:color="000000"/>
                <w:left w:val="single" w:sz="2" w:space="0" w:color="000000"/>
                <w:bottom w:val="single" w:sz="2" w:space="0" w:color="000000"/>
                <w:right w:val="single" w:sz="2" w:space="0" w:color="000000"/>
              </w:divBdr>
            </w:div>
            <w:div w:id="2032146936">
              <w:marLeft w:val="0"/>
              <w:marRight w:val="0"/>
              <w:marTop w:val="312"/>
              <w:marBottom w:val="144"/>
              <w:divBdr>
                <w:top w:val="single" w:sz="2" w:space="0" w:color="000000"/>
                <w:left w:val="single" w:sz="2" w:space="0" w:color="000000"/>
                <w:bottom w:val="single" w:sz="2" w:space="0" w:color="000000"/>
                <w:right w:val="single" w:sz="2" w:space="0" w:color="000000"/>
              </w:divBdr>
            </w:div>
            <w:div w:id="1377461131">
              <w:marLeft w:val="0"/>
              <w:marRight w:val="0"/>
              <w:marTop w:val="0"/>
              <w:marBottom w:val="0"/>
              <w:divBdr>
                <w:top w:val="single" w:sz="2" w:space="0" w:color="000000"/>
                <w:left w:val="single" w:sz="2" w:space="0" w:color="000000"/>
                <w:bottom w:val="single" w:sz="2" w:space="0" w:color="000000"/>
                <w:right w:val="single" w:sz="2" w:space="0" w:color="000000"/>
              </w:divBdr>
            </w:div>
            <w:div w:id="1920096416">
              <w:marLeft w:val="0"/>
              <w:marRight w:val="0"/>
              <w:marTop w:val="0"/>
              <w:marBottom w:val="0"/>
              <w:divBdr>
                <w:top w:val="single" w:sz="2" w:space="0" w:color="000000"/>
                <w:left w:val="single" w:sz="2" w:space="0" w:color="000000"/>
                <w:bottom w:val="single" w:sz="2" w:space="0" w:color="000000"/>
                <w:right w:val="single" w:sz="2" w:space="0" w:color="000000"/>
              </w:divBdr>
            </w:div>
            <w:div w:id="1620142583">
              <w:marLeft w:val="0"/>
              <w:marRight w:val="0"/>
              <w:marTop w:val="0"/>
              <w:marBottom w:val="0"/>
              <w:divBdr>
                <w:top w:val="single" w:sz="2" w:space="0" w:color="000000"/>
                <w:left w:val="single" w:sz="2" w:space="0" w:color="000000"/>
                <w:bottom w:val="single" w:sz="2" w:space="0" w:color="000000"/>
                <w:right w:val="single" w:sz="2" w:space="0" w:color="000000"/>
              </w:divBdr>
            </w:div>
            <w:div w:id="1400134336">
              <w:marLeft w:val="0"/>
              <w:marRight w:val="0"/>
              <w:marTop w:val="0"/>
              <w:marBottom w:val="0"/>
              <w:divBdr>
                <w:top w:val="single" w:sz="2" w:space="0" w:color="000000"/>
                <w:left w:val="single" w:sz="2" w:space="0" w:color="000000"/>
                <w:bottom w:val="single" w:sz="2" w:space="0" w:color="000000"/>
                <w:right w:val="single" w:sz="2" w:space="0" w:color="000000"/>
              </w:divBdr>
            </w:div>
            <w:div w:id="534199915">
              <w:marLeft w:val="0"/>
              <w:marRight w:val="0"/>
              <w:marTop w:val="0"/>
              <w:marBottom w:val="0"/>
              <w:divBdr>
                <w:top w:val="single" w:sz="2" w:space="0" w:color="000000"/>
                <w:left w:val="single" w:sz="2" w:space="0" w:color="000000"/>
                <w:bottom w:val="single" w:sz="2" w:space="0" w:color="000000"/>
                <w:right w:val="single" w:sz="2" w:space="0" w:color="000000"/>
              </w:divBdr>
            </w:div>
            <w:div w:id="738132328">
              <w:marLeft w:val="0"/>
              <w:marRight w:val="0"/>
              <w:marTop w:val="0"/>
              <w:marBottom w:val="0"/>
              <w:divBdr>
                <w:top w:val="single" w:sz="2" w:space="0" w:color="000000"/>
                <w:left w:val="single" w:sz="2" w:space="0" w:color="000000"/>
                <w:bottom w:val="single" w:sz="2" w:space="0" w:color="000000"/>
                <w:right w:val="single" w:sz="2" w:space="0" w:color="000000"/>
              </w:divBdr>
            </w:div>
            <w:div w:id="1002124804">
              <w:marLeft w:val="0"/>
              <w:marRight w:val="0"/>
              <w:marTop w:val="0"/>
              <w:marBottom w:val="0"/>
              <w:divBdr>
                <w:top w:val="single" w:sz="2" w:space="0" w:color="000000"/>
                <w:left w:val="single" w:sz="2" w:space="0" w:color="000000"/>
                <w:bottom w:val="single" w:sz="2" w:space="0" w:color="000000"/>
                <w:right w:val="single" w:sz="2" w:space="0" w:color="000000"/>
              </w:divBdr>
            </w:div>
            <w:div w:id="1628199630">
              <w:marLeft w:val="0"/>
              <w:marRight w:val="0"/>
              <w:marTop w:val="0"/>
              <w:marBottom w:val="0"/>
              <w:divBdr>
                <w:top w:val="single" w:sz="2" w:space="0" w:color="000000"/>
                <w:left w:val="single" w:sz="2" w:space="0" w:color="000000"/>
                <w:bottom w:val="single" w:sz="2" w:space="0" w:color="000000"/>
                <w:right w:val="single" w:sz="2" w:space="0" w:color="000000"/>
              </w:divBdr>
            </w:div>
            <w:div w:id="1160972724">
              <w:marLeft w:val="0"/>
              <w:marRight w:val="0"/>
              <w:marTop w:val="0"/>
              <w:marBottom w:val="0"/>
              <w:divBdr>
                <w:top w:val="single" w:sz="2" w:space="0" w:color="000000"/>
                <w:left w:val="single" w:sz="2" w:space="0" w:color="000000"/>
                <w:bottom w:val="single" w:sz="2" w:space="0" w:color="000000"/>
                <w:right w:val="single" w:sz="2" w:space="0" w:color="000000"/>
              </w:divBdr>
            </w:div>
            <w:div w:id="1319116966">
              <w:marLeft w:val="0"/>
              <w:marRight w:val="0"/>
              <w:marTop w:val="0"/>
              <w:marBottom w:val="0"/>
              <w:divBdr>
                <w:top w:val="single" w:sz="2" w:space="0" w:color="000000"/>
                <w:left w:val="single" w:sz="2" w:space="0" w:color="000000"/>
                <w:bottom w:val="single" w:sz="2" w:space="0" w:color="000000"/>
                <w:right w:val="single" w:sz="2" w:space="0" w:color="000000"/>
              </w:divBdr>
            </w:div>
            <w:div w:id="49114805">
              <w:marLeft w:val="0"/>
              <w:marRight w:val="0"/>
              <w:marTop w:val="312"/>
              <w:marBottom w:val="144"/>
              <w:divBdr>
                <w:top w:val="single" w:sz="2" w:space="0" w:color="000000"/>
                <w:left w:val="single" w:sz="2" w:space="0" w:color="000000"/>
                <w:bottom w:val="single" w:sz="2" w:space="0" w:color="000000"/>
                <w:right w:val="single" w:sz="2" w:space="0" w:color="000000"/>
              </w:divBdr>
            </w:div>
            <w:div w:id="12322787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79967393">
      <w:bodyDiv w:val="1"/>
      <w:marLeft w:val="0"/>
      <w:marRight w:val="0"/>
      <w:marTop w:val="0"/>
      <w:marBottom w:val="0"/>
      <w:divBdr>
        <w:top w:val="none" w:sz="0" w:space="0" w:color="auto"/>
        <w:left w:val="none" w:sz="0" w:space="0" w:color="auto"/>
        <w:bottom w:val="none" w:sz="0" w:space="0" w:color="auto"/>
        <w:right w:val="none" w:sz="0" w:space="0" w:color="auto"/>
      </w:divBdr>
      <w:divsChild>
        <w:div w:id="822965105">
          <w:marLeft w:val="0"/>
          <w:marRight w:val="0"/>
          <w:marTop w:val="0"/>
          <w:marBottom w:val="0"/>
          <w:divBdr>
            <w:top w:val="none" w:sz="0" w:space="0" w:color="auto"/>
            <w:left w:val="none" w:sz="0" w:space="0" w:color="auto"/>
            <w:bottom w:val="none" w:sz="0" w:space="0" w:color="auto"/>
            <w:right w:val="none" w:sz="0" w:space="0" w:color="auto"/>
          </w:divBdr>
          <w:divsChild>
            <w:div w:id="1842818806">
              <w:marLeft w:val="0"/>
              <w:marRight w:val="0"/>
              <w:marTop w:val="0"/>
              <w:marBottom w:val="0"/>
              <w:divBdr>
                <w:top w:val="single" w:sz="2" w:space="0" w:color="000000"/>
                <w:left w:val="single" w:sz="2" w:space="0" w:color="000000"/>
                <w:bottom w:val="single" w:sz="2" w:space="0" w:color="000000"/>
                <w:right w:val="single" w:sz="2" w:space="0" w:color="000000"/>
              </w:divBdr>
            </w:div>
            <w:div w:id="911223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Whay Wang Teo</cp:lastModifiedBy>
  <cp:revision>4</cp:revision>
  <dcterms:created xsi:type="dcterms:W3CDTF">2025-04-23T20:50:00Z</dcterms:created>
  <dcterms:modified xsi:type="dcterms:W3CDTF">2025-04-25T18:59:00Z</dcterms:modified>
</cp:coreProperties>
</file>