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t>Sueños y visiones en las Escrituras</w:t>
      </w:r>
    </w:p>
    <w:p>
      <w:pPr>
        <w:spacing w:after="600"/>
        <w:jc w:val="center"/>
      </w:pPr>
      <w:r>
        <w:t>La comunicación de Dios y el llamado al discernimiento</w:t>
      </w:r>
    </w:p>
    <w:p>
      <w:pPr>
        <w:spacing w:after="400"/>
        <w:jc w:val="center"/>
      </w:pPr>
      <w:r>
        <w:t>Un estudio centrado en la Biblia</w:t>
      </w:r>
    </w:p>
    <w:p>
      <w:pPr>
        <w:pStyle w:val="Heading1"/>
      </w:pPr>
      <w:r>
        <w:t>Introducción</w:t>
      </w:r>
    </w:p>
    <w:p>
      <w:pPr>
        <w:spacing w:after="200"/>
      </w:pPr>
      <w:r>
        <w:t>A lo largo de la historia de la redención, Dios ha utilizado soberanamente sueños y visiones como una forma de comunicarse con su pueblo. Si bien no son el principal medio de revelación en la actualidad, han cumplido propósitos específicos de guía, advertencia, aliento y revelación de los planes de Dios.</w:t>
      </w:r>
    </w:p>
    <w:p>
      <w:pPr>
        <w:spacing w:after="200"/>
      </w:pPr>
      <w:r>
        <w:t>«Y en los últimos días sucederá, dice Dios, que derramaré mi Espíritu sobre toda carne; y vuestros hijos y vuestras hijas profetizarán, vuestros jóvenes verán visiones y vuestros ancianos soñarán sueños.» — Hechos 2:17 (NVI)</w:t>
      </w:r>
    </w:p>
    <w:p>
      <w:pPr>
        <w:pStyle w:val="Heading1"/>
      </w:pPr>
      <w:r>
        <w:t>Lenguaje bíblico: sueños, visiones y “visiones nocturnas”.</w:t>
      </w:r>
    </w:p>
    <w:p>
      <w:pPr>
        <w:spacing w:after="200"/>
      </w:pPr>
      <w:r>
        <w:t>Las Escrituras utilizan varios términos relacionados pero distintos:</w:t>
      </w:r>
    </w:p>
    <w:p>
      <w:pPr>
        <w:spacing w:after="120"/>
      </w:pPr>
      <w:r>
        <w:t>Sueño</w:t>
      </w:r>
    </w:p>
    <w:p>
      <w:pPr>
        <w:spacing w:after="80"/>
      </w:pPr>
      <w:r>
        <w:t>Hebreo: חֲלוֹם (chalom) — experiencias durante el sueño.</w:t>
      </w:r>
    </w:p>
    <w:p>
      <w:pPr>
        <w:spacing w:after="200"/>
      </w:pPr>
      <w:r>
        <w:t>Griego: ὄναρ (onar).</w:t>
      </w:r>
    </w:p>
    <w:p>
      <w:pPr>
        <w:spacing w:after="120"/>
      </w:pPr>
      <w:r>
        <w:t>Visión</w:t>
      </w:r>
    </w:p>
    <w:p>
      <w:pPr>
        <w:spacing w:after="80"/>
      </w:pPr>
      <w:r>
        <w:t>Hebreo: חָזוֹן (chazón), מַרְאָה (mar&amp;#39;ah) o חִזָּיוֹן (chizzayon).</w:t>
      </w:r>
    </w:p>
    <w:p>
      <w:pPr>
        <w:spacing w:after="200"/>
      </w:pPr>
      <w:r>
        <w:t>Griego: ὅραμα (horama) y ὀπτασία (optasia).</w:t>
      </w:r>
    </w:p>
    <w:p>
      <w:pPr>
        <w:spacing w:after="200"/>
      </w:pPr>
      <w:r>
        <w:t>“Visiones de la noche”: experiencias reveladoras durante las horas nocturnas (Job 33:15; Génesis 46:2; Daniel 2:19; 7:1).</w:t>
      </w:r>
    </w:p>
    <w:p>
      <w:pPr>
        <w:spacing w:after="200"/>
      </w:pPr>
      <w:r>
        <w:t>“Ver a Dios por la noche” y visitas divinas durante el sueño.</w:t>
      </w:r>
    </w:p>
    <w:p>
      <w:pPr>
        <w:spacing w:after="200"/>
      </w:pPr>
      <w:r>
        <w:t>Cuando las Escrituras describen a Dios visitando o comunicándose durante la noche, se refieren a encuentros divinos limitados pero reales, a menudo a través de sueños o visiones nocturnas.</w:t>
      </w:r>
    </w:p>
    <w:p>
      <w:pPr>
        <w:spacing w:after="120"/>
      </w:pPr>
      <w:r>
        <w:t>Salmo 17:3 (NVI)</w:t>
      </w:r>
    </w:p>
    <w:p>
      <w:pPr>
        <w:spacing w:after="80"/>
      </w:pPr>
      <w:r>
        <w:t>“Has probado mi corazón, me has visitado de noche, me has puesto a prueba, y no hallarás nada...”</w:t>
      </w:r>
    </w:p>
    <w:p>
      <w:pPr>
        <w:spacing w:after="200"/>
      </w:pPr>
      <w:r>
        <w:t>Hebreo: פָּקַדְתָּ לַיְלָה (paqadta laylah). Dios examinó o visitó activamente a David durante la noche, lo cual concuerda con los sueños y visiones nocturnas. Como profeta (Hechos 2:30), esto refleja una revelación divina íntima mientras dormía.</w:t>
      </w:r>
    </w:p>
    <w:p>
      <w:pPr>
        <w:spacing w:after="120"/>
      </w:pPr>
      <w:r>
        <w:t>Salmo 17:15 (NVI)</w:t>
      </w:r>
    </w:p>
    <w:p>
      <w:pPr>
        <w:spacing w:after="80"/>
      </w:pPr>
      <w:r>
        <w:t>“En cuanto a mí, contemplaré tu rostro en justicia; cuando despierte, me saciaré con tu semejanza.”</w:t>
      </w:r>
    </w:p>
    <w:p>
      <w:pPr>
        <w:spacing w:after="200"/>
      </w:pPr>
      <w:r>
        <w:t>Hebreo: פָּנִים (panim) y תְּמוּנָה (temunah). David expresa la esperanza de ver el rostro de Dios al despertar, lo que apunta a la visión definitiva de Dios.</w:t>
      </w:r>
    </w:p>
    <w:p>
      <w:pPr>
        <w:pStyle w:val="Heading1"/>
      </w:pPr>
      <w:r>
        <w:t>La distinción bíblica en el Apocalipsis</w:t>
      </w:r>
    </w:p>
    <w:p>
      <w:pPr>
        <w:spacing w:after="120"/>
      </w:pPr>
      <w:r>
        <w:t>Números 12:6-8 (ESV)</w:t>
      </w:r>
    </w:p>
    <w:p>
      <w:pPr>
        <w:spacing w:after="80"/>
      </w:pPr>
      <w:r>
        <w:t>«Si hay un profeta entre vosotros, yo, el Señor, me doy a conocer a él en una visión; hablo con él en sueños. Pero no así con mi siervo Moisés… Con él hablo cara a cara, claramente, y no en enigmas…»</w:t>
      </w:r>
    </w:p>
    <w:p>
      <w:pPr>
        <w:spacing w:after="200"/>
      </w:pPr>
      <w:r>
        <w:t>La mayor parte de la revelación llegó a través de חָזוֹן (jazón) o חֲלוֹם (jalom). Moisés tenía una comunicación excepcionalmente directa (פֶּה אֶל־פֶּה — peh el peh).</w:t>
      </w:r>
    </w:p>
    <w:p>
      <w:pPr>
        <w:pStyle w:val="Heading1"/>
      </w:pPr>
      <w:r>
        <w:t>Ejemplos de sueños y visiones (incluidas las visiones nocturnas)</w:t>
      </w:r>
    </w:p>
    <w:p>
      <w:pPr>
        <w:spacing w:after="120"/>
      </w:pPr>
      <w:r>
        <w:t>Antiguo Testamento</w:t>
      </w:r>
    </w:p>
    <w:p>
      <w:pPr>
        <w:pStyle w:val="ListParagraph"/>
        <w:numPr>
          <w:ilvl w:val="0"/>
          <w:numId w:val="2"/>
        </w:numPr>
      </w:pPr>
      <w:r>
        <w:t>La escalera de Jacob y sus encuentros nocturnos (Génesis 28:12; 46:2)</w:t>
      </w:r>
    </w:p>
    <w:p>
      <w:pPr>
        <w:pStyle w:val="ListParagraph"/>
        <w:numPr>
          <w:ilvl w:val="0"/>
          <w:numId w:val="2"/>
        </w:numPr>
      </w:pPr>
      <w:r>
        <w:t>Los sueños simbólicos de chalom del patriarca José</w:t>
      </w:r>
    </w:p>
    <w:p>
      <w:pPr>
        <w:pStyle w:val="ListParagraph"/>
        <w:numPr>
          <w:ilvl w:val="0"/>
          <w:numId w:val="2"/>
        </w:numPr>
      </w:pPr>
      <w:r>
        <w:t>Los sueños y visiones nocturnas de Daniel</w:t>
      </w:r>
    </w:p>
    <w:p>
      <w:pPr>
        <w:pStyle w:val="ListParagraph"/>
        <w:numPr>
          <w:ilvl w:val="0"/>
          <w:numId w:val="2"/>
        </w:numPr>
        <w:spacing w:after="200"/>
      </w:pPr>
      <w:r>
        <w:t>La visita nocturna de David y su esperanza de ver el rostro de Dios (Salmo 17:3, 15)</w:t>
      </w:r>
    </w:p>
    <w:p>
      <w:pPr>
        <w:spacing w:after="120"/>
      </w:pPr>
      <w:r>
        <w:t>Nuevo Testamento</w:t>
      </w:r>
    </w:p>
    <w:p>
      <w:pPr>
        <w:pStyle w:val="ListParagraph"/>
        <w:numPr>
          <w:ilvl w:val="0"/>
          <w:numId w:val="2"/>
        </w:numPr>
      </w:pPr>
      <w:r>
        <w:t>José, esposo de María, recibió claros mensajes angélicos en sueños (Mateo 1:20; 2:13, 19).</w:t>
      </w:r>
    </w:p>
    <w:p>
      <w:pPr>
        <w:pStyle w:val="ListParagraph"/>
        <w:numPr>
          <w:ilvl w:val="0"/>
          <w:numId w:val="2"/>
        </w:numPr>
      </w:pPr>
      <w:r>
        <w:t>La visión simbólica de Pedro (Hechos 10)</w:t>
      </w:r>
    </w:p>
    <w:p>
      <w:pPr>
        <w:pStyle w:val="ListParagraph"/>
        <w:numPr>
          <w:ilvl w:val="0"/>
          <w:numId w:val="2"/>
        </w:numPr>
        <w:spacing w:after="200"/>
      </w:pPr>
      <w:r>
        <w:t>La visión nocturna de Pablo (Hechos 16:9)</w:t>
      </w:r>
    </w:p>
    <w:p>
      <w:pPr>
        <w:spacing w:after="200"/>
      </w:pPr>
      <w:r>
        <w:t>Sueños que involucran ángeles — Mediados a través de sueños (chalom / onar) o visiones nocturnas.</w:t>
      </w:r>
    </w:p>
    <w:p>
      <w:pPr>
        <w:pStyle w:val="Heading1"/>
      </w:pPr>
      <w:r>
        <w:t>Profecía, revelación y orden en la Iglesia (1 Corintios 14)</w:t>
      </w:r>
    </w:p>
    <w:p>
      <w:pPr>
        <w:spacing w:after="200"/>
      </w:pPr>
      <w:r>
        <w:t>1 Corintios 14 muestra cómo la revelación (incluida la que proviene de sueños o experiencias nocturnas) debe edificar a la iglesia, ser probada («que los demás sopesen lo que se dice» — v. 29) y operar en orden.</w:t>
      </w:r>
    </w:p>
    <w:p>
      <w:pPr>
        <w:pStyle w:val="Heading1"/>
      </w:pPr>
      <w:r>
        <w:t>Discernimiento: Poniendo a prueba sueños, visiones y revelaciones</w:t>
      </w:r>
    </w:p>
    <w:p>
      <w:pPr>
        <w:spacing w:after="120"/>
      </w:pPr>
      <w:r>
        <w:t>Colosenses 2:18 (NVI)</w:t>
      </w:r>
    </w:p>
    <w:p>
      <w:pPr>
        <w:spacing w:after="200"/>
      </w:pPr>
      <w:r>
        <w:t>«Que nadie os descalifique insistiendo en el ascetismo y el culto a los ángeles, hablando con detalle de visiones, envanecido sin razón por su mente sensual…»</w:t>
      </w:r>
    </w:p>
    <w:p>
      <w:pPr>
        <w:spacing w:after="200"/>
      </w:pPr>
      <w:r>
        <w:t>Los falsos maestros utilizaron visiones y enseñanzas angelicales para generar orgullo. Esto nos aleja de Cristo.</w:t>
      </w:r>
    </w:p>
    <w:p>
      <w:pPr>
        <w:spacing w:after="120"/>
      </w:pPr>
      <w:r>
        <w:t>Otros pasajes clave para el discernimiento</w:t>
      </w:r>
    </w:p>
    <w:p>
      <w:pPr>
        <w:pStyle w:val="ListParagraph"/>
        <w:numPr>
          <w:ilvl w:val="0"/>
          <w:numId w:val="2"/>
        </w:numPr>
      </w:pPr>
      <w:r>
        <w:t>Deuteronomio 13:1-5</w:t>
      </w:r>
    </w:p>
    <w:p>
      <w:pPr>
        <w:pStyle w:val="ListParagraph"/>
        <w:numPr>
          <w:ilvl w:val="0"/>
          <w:numId w:val="2"/>
        </w:numPr>
      </w:pPr>
      <w:r>
        <w:t>1 Juan 4:1</w:t>
      </w:r>
    </w:p>
    <w:p>
      <w:pPr>
        <w:pStyle w:val="ListParagraph"/>
        <w:numPr>
          <w:ilvl w:val="0"/>
          <w:numId w:val="2"/>
        </w:numPr>
      </w:pPr>
      <w:r>
        <w:t>1 Tesalonicenses 5:19-22</w:t>
      </w:r>
    </w:p>
    <w:p>
      <w:pPr>
        <w:pStyle w:val="ListParagraph"/>
        <w:numPr>
          <w:ilvl w:val="0"/>
          <w:numId w:val="2"/>
        </w:numPr>
      </w:pPr>
      <w:r>
        <w:t>2 Corintios 11:14</w:t>
      </w:r>
    </w:p>
    <w:p>
      <w:pPr>
        <w:pStyle w:val="ListParagraph"/>
        <w:numPr>
          <w:ilvl w:val="0"/>
          <w:numId w:val="2"/>
        </w:numPr>
        <w:spacing w:after="200"/>
      </w:pPr>
      <w:r>
        <w:t>Mateo 7:15-20</w:t>
      </w:r>
    </w:p>
    <w:p>
      <w:pPr>
        <w:spacing w:after="120"/>
      </w:pPr>
      <w:r>
        <w:t>Pruebas prácticas</w:t>
      </w:r>
    </w:p>
    <w:p>
      <w:pPr>
        <w:pStyle w:val="ListParagraph"/>
        <w:numPr>
          <w:ilvl w:val="0"/>
          <w:numId w:val="3"/>
        </w:numPr>
      </w:pPr>
      <w:r>
        <w:t>¿Coincide con toda la Escritura?</w:t>
      </w:r>
    </w:p>
    <w:p>
      <w:pPr>
        <w:pStyle w:val="ListParagraph"/>
        <w:numPr>
          <w:ilvl w:val="0"/>
          <w:numId w:val="3"/>
        </w:numPr>
      </w:pPr>
      <w:r>
        <w:t>¿Exalta a Jesucristo?</w:t>
      </w:r>
    </w:p>
    <w:p>
      <w:pPr>
        <w:pStyle w:val="ListParagraph"/>
        <w:numPr>
          <w:ilvl w:val="0"/>
          <w:numId w:val="3"/>
        </w:numPr>
      </w:pPr>
      <w:r>
        <w:t>¿Genera humildad y amor, o orgullo y división?</w:t>
      </w:r>
    </w:p>
    <w:p>
      <w:pPr>
        <w:pStyle w:val="ListParagraph"/>
        <w:numPr>
          <w:ilvl w:val="0"/>
          <w:numId w:val="3"/>
        </w:numPr>
      </w:pPr>
      <w:r>
        <w:t>¿Está confirmado por el consejo de Dios y el fruto del Espíritu?</w:t>
      </w:r>
    </w:p>
    <w:p>
      <w:pPr>
        <w:pStyle w:val="ListParagraph"/>
        <w:numPr>
          <w:ilvl w:val="0"/>
          <w:numId w:val="3"/>
        </w:numPr>
        <w:spacing w:after="200"/>
      </w:pPr>
      <w:r>
        <w:t>¿Contribuye esto a la edificación de la iglesia (1 Corintios 14)?</w:t>
      </w:r>
    </w:p>
    <w:p>
      <w:pPr>
        <w:pStyle w:val="Heading1"/>
      </w:pPr>
      <w:r>
        <w:t>El significado de “cara a cara” y la visión directa de Dios</w:t>
      </w:r>
    </w:p>
    <w:p>
      <w:pPr>
        <w:spacing w:after="120"/>
      </w:pPr>
      <w:r>
        <w:t>La experiencia única de Moisés</w:t>
      </w:r>
    </w:p>
    <w:p>
      <w:pPr>
        <w:spacing w:after="200"/>
      </w:pPr>
      <w:r>
        <w:t>“Cara a cara” = hebreo פָּנִים אֶל־פָּנִים (panim el panim). Comunicación directa e íntima. Único entre los profetas del Antiguo Testamento pero aún limitado (Éxodo 33:20).</w:t>
      </w:r>
    </w:p>
    <w:p>
      <w:pPr>
        <w:spacing w:after="120"/>
      </w:pPr>
      <w:r>
        <w:t>El conocimiento único y directo que Jesús tiene del Padre</w:t>
      </w:r>
    </w:p>
    <w:p>
      <w:pPr>
        <w:spacing w:after="200"/>
      </w:pPr>
      <w:r>
        <w:t>Jesús, como Hijo eterno de Dios, tiene una relación única, directa y sin intermediarios con el Padre que va incluso más allá de la experiencia de Moisés.</w:t>
      </w:r>
    </w:p>
    <w:p>
      <w:pPr>
        <w:spacing w:after="120"/>
      </w:pPr>
      <w:r>
        <w:t>Juan 1:18 (ESV)</w:t>
      </w:r>
    </w:p>
    <w:p>
      <w:pPr>
        <w:spacing w:after="80"/>
      </w:pPr>
      <w:r>
        <w:t>“Nadie ha visto jamás a Dios; el Dios unigénito, que está al lado del Padre, él lo ha dado a conocer.”</w:t>
      </w:r>
    </w:p>
    <w:p>
      <w:pPr>
        <w:spacing w:after="200"/>
      </w:pPr>
      <w:r>
        <w:t>Solo Jesús ha visto al Padre en el sentido más pleno porque Él es Dios Hijo.</w:t>
      </w:r>
    </w:p>
    <w:p>
      <w:pPr>
        <w:spacing w:after="120"/>
      </w:pPr>
      <w:r>
        <w:t>Juan 6:46 (ESV)</w:t>
      </w:r>
    </w:p>
    <w:p>
      <w:pPr>
        <w:spacing w:after="80"/>
      </w:pPr>
      <w:r>
        <w:t>«Nadie ha visto al Padre, sino aquel que procede de Dios; él ha visto al Padre.»</w:t>
      </w:r>
    </w:p>
    <w:p>
      <w:pPr>
        <w:spacing w:after="200"/>
      </w:pPr>
      <w:r>
        <w:t>Solo Jesús ha visto al Padre de forma directa y completa.</w:t>
      </w:r>
    </w:p>
    <w:p>
      <w:pPr>
        <w:spacing w:after="120"/>
      </w:pPr>
      <w:r>
        <w:t>Mateo 11:27 (NVI)</w:t>
      </w:r>
    </w:p>
    <w:p>
      <w:pPr>
        <w:spacing w:after="80"/>
      </w:pPr>
      <w:r>
        <w:t>«Mi Padre me ha encomendado todo. Nadie conoce al Hijo sino el Padre, y nadie conoce al Padre sino el Hijo y aquellos a quienes el Hijo quiera revelarlo.»</w:t>
      </w:r>
    </w:p>
    <w:p>
      <w:pPr>
        <w:spacing w:after="200"/>
      </w:pPr>
      <w:r>
        <w:t>Existe un conocimiento único, recíproco y perfecto entre el Padre y el Hijo. Jesús revela al Padre porque solo Él lo conoce verdaderamente.</w:t>
      </w:r>
    </w:p>
    <w:p>
      <w:pPr>
        <w:spacing w:after="200"/>
      </w:pPr>
      <w:r>
        <w:t>El conocimiento que Jesús tiene del Padre es eterno y ontológico (Él es Dios), no una mera visión concedida como la que recibió Moisés. Por eso pudo decir: «El que me ha visto a mí, ha visto al Padre» (Juan 14:9).</w:t>
      </w:r>
    </w:p>
    <w:p>
      <w:pPr>
        <w:spacing w:after="120"/>
      </w:pPr>
      <w:r>
        <w:t>Esperanza de futuro para todos los creyentes</w:t>
      </w:r>
    </w:p>
    <w:p>
      <w:pPr>
        <w:spacing w:after="80"/>
      </w:pPr>
      <w:r>
        <w:t>1 Corintios 13:12 (NVI)</w:t>
      </w:r>
    </w:p>
    <w:p>
      <w:pPr>
        <w:spacing w:after="80"/>
      </w:pPr>
      <w:r>
        <w:t>«Ahora vemos como en un espejo, de manera confusa; pero entonces veremos cara a cara. Ahora conozco en parte; entonces conoceré plenamente, así como yo soy plenamente conocido.»</w:t>
      </w:r>
    </w:p>
    <w:p>
      <w:pPr>
        <w:spacing w:after="200"/>
      </w:pPr>
      <w:r>
        <w:t>Griego: πρόσωπον πρὸς πρόσωπον (prosōpon pros prosōpon). En la eternidad, todos los creyentes tendrán una comunión perfecta y sin obstáculos con Dios, mayor que Moisés y posible a través de Jesús.</w:t>
      </w:r>
    </w:p>
    <w:p>
      <w:pPr>
        <w:pStyle w:val="Heading1"/>
      </w:pPr>
      <w:r>
        <w:t>La supremacía de Cristo y la Palabra escrita</w:t>
      </w:r>
    </w:p>
    <w:p>
      <w:pPr>
        <w:spacing w:after="80"/>
      </w:pPr>
      <w:r>
        <w:t>“Hace mucho tiempo, en muchas ocasiones y de muchas maneras, Dios habló a nuestros antepasados por medio de los profetas, pero en estos últimos días nos ha hablado por medio de su Hijo…”</w:t>
      </w:r>
    </w:p>
    <w:p>
      <w:pPr>
        <w:spacing w:after="200"/>
      </w:pPr>
      <w:r>
        <w:t>— Hebreos 1:1-2 (NVI)</w:t>
      </w:r>
    </w:p>
    <w:p>
      <w:pPr>
        <w:spacing w:after="200"/>
      </w:pPr>
      <w:r>
        <w:t>Todos los sueños, visiones y revelaciones proféticas deben permanecer subordinados a Cristo y a las Escrituras.</w:t>
      </w:r>
    </w:p>
    <w:p>
      <w:pPr>
        <w:pStyle w:val="Heading1"/>
      </w:pPr>
      <w:r>
        <w:t>Para los creyentes de hoy</w:t>
      </w:r>
    </w:p>
    <w:p>
      <w:pPr>
        <w:spacing w:after="200"/>
      </w:pPr>
      <w:r>
        <w:t>Dios es soberano y puede conceder sueños o visiones nocturnas. Sin embargo, estos no son el medio habitual de guía. La vida cristiana sana se centra en las Escrituras, la oración, la iluminación del Espíritu y la iglesia reunida, donde se pone a prueba toda revelación (1 Corintios 14).</w:t>
      </w:r>
    </w:p>
    <w:p>
      <w:pPr>
        <w:pStyle w:val="Heading1"/>
      </w:pPr>
      <w:r>
        <w:t>Conclusión: La bendita esperanza</w:t>
      </w:r>
    </w:p>
    <w:p>
      <w:pPr>
        <w:spacing w:after="200"/>
      </w:pPr>
      <w:r>
        <w:t>Un día contemplaremos el rostro de Dios y nos sentiremos plenamente satisfechos con su semejanza (Salmo 17:15). Lo veremos cara a cara con total claridad (1 Corintios 13:12). Solo Jesús ha visto al Padre plenamente en esta era, y a través de él un día conoceremos a Dios a la perfección.</w:t>
      </w:r>
    </w:p>
    <w:p>
      <w:pPr>
        <w:pStyle w:val="Heading1"/>
      </w:pPr>
      <w:r>
        <w:t>Preguntas de reflexión</w:t>
      </w:r>
    </w:p>
    <w:p>
      <w:pPr>
        <w:pStyle w:val="ListParagraph"/>
        <w:numPr>
          <w:ilvl w:val="0"/>
          <w:numId w:val="3"/>
        </w:numPr>
      </w:pPr>
      <w:r>
        <w:t>¿Cómo se relacionan los versículos 3 y 17:15 del Salmo 17?</w:t>
      </w:r>
    </w:p>
    <w:p>
      <w:pPr>
        <w:pStyle w:val="ListParagraph"/>
        <w:numPr>
          <w:ilvl w:val="0"/>
          <w:numId w:val="3"/>
        </w:numPr>
      </w:pPr>
      <w:r>
        <w:t>¿Qué hace que el conocimiento que Jesús tenía del Padre sea único en comparación con el de Moisés?</w:t>
      </w:r>
    </w:p>
    <w:p>
      <w:pPr>
        <w:pStyle w:val="ListParagraph"/>
        <w:numPr>
          <w:ilvl w:val="0"/>
          <w:numId w:val="3"/>
        </w:numPr>
      </w:pPr>
      <w:r>
        <w:t>¿Cómo nos guía 1 Corintios 14 sobre cómo se debe manejar la revelación en la iglesia?</w:t>
      </w:r>
    </w:p>
    <w:p>
      <w:pPr>
        <w:pStyle w:val="ListParagraph"/>
        <w:numPr>
          <w:ilvl w:val="0"/>
          <w:numId w:val="3"/>
        </w:numPr>
      </w:pPr>
      <w:r>
        <w:t>¿Cómo te anima la promesa de ver a Dios &amp;quot;cara a cara&amp;quot; algún día?</w:t>
      </w:r>
    </w:p>
    <w:p>
      <w:pPr>
        <w:spacing w:before="600"/>
        <w:jc w:val="center"/>
      </w:pPr>
      <w:r>
        <w:t>Todas las citas bíblicas provienen de la Biblia ESV®. Usadas con permiso. Todos los derechos reservados.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Página de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t>Sueños y visiones en las Escrituras – Estudio bíblico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2026-06-24T11:52:34.509Z</dcterms:created>
  <dcterms:modified xsi:type="dcterms:W3CDTF">2026-06-24T11:52:34.509Z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