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rsidRPr="003A2E05">
        <w:t>Church</w:t>
      </w:r>
    </w:p>
    <w:p w14:paraId="336B84D0" w14:textId="77777777" w:rsidR="003A2E05" w:rsidRPr="003A2E05" w:rsidRDefault="003A2E05" w:rsidP="003A2E05">
      <w:r w:rsidRPr="003A2E05">
        <w:rPr>
          <w:b/>
          <w:bCs/>
        </w:rPr>
        <w:t>Aim</w:t>
      </w:r>
      <w:r w:rsidRPr="003A2E05">
        <w:t>: To inspire and teach God’s plan for spiritual success through unwavering commitment to the church, the body of Christ, as an expression of His eternal Kingdom, drawing lessons from the seven churches in Revelation.</w:t>
      </w:r>
    </w:p>
    <w:p w14:paraId="3ED2E2D9" w14:textId="77777777" w:rsidR="003A2E05" w:rsidRPr="003A2E05" w:rsidRDefault="003A2E05" w:rsidP="008457A0">
      <w:pPr>
        <w:pStyle w:val="Heading1"/>
      </w:pPr>
      <w:r w:rsidRPr="003A2E05">
        <w:t>Introduction</w:t>
      </w:r>
    </w:p>
    <w:p w14:paraId="3B557D04" w14:textId="77777777" w:rsidR="003A2E05" w:rsidRPr="003A2E05" w:rsidRDefault="003A2E05" w:rsidP="003A2E05">
      <w:r w:rsidRPr="003A2E05">
        <w:t xml:space="preserve">The Greek word </w:t>
      </w:r>
      <w:proofErr w:type="spellStart"/>
      <w:r w:rsidRPr="003A2E05">
        <w:rPr>
          <w:i/>
          <w:iCs/>
        </w:rPr>
        <w:t>ekklesia</w:t>
      </w:r>
      <w:proofErr w:type="spellEnd"/>
      <w:r w:rsidRPr="003A2E05">
        <w:t xml:space="preserve"> (</w:t>
      </w:r>
      <w:proofErr w:type="spellStart"/>
      <w:r w:rsidRPr="003A2E05">
        <w:t>ἐκκλησί</w:t>
      </w:r>
      <w:proofErr w:type="spellEnd"/>
      <w:r w:rsidRPr="003A2E05">
        <w:t>α), meaning "assembly" or "called-out ones," defines the church as God’s chosen community, set apart for His purposes. Far from a mere human institution, the church is a divine organism—the body of Christ—integral to God’s Kingdom. The Kingdom is God’s sovereign rule, inaugurated through Jesus Christ (Mark 1:15), present in believers’ lives (Luke 17:20-21), and awaiting full realization at His return (Revelation 11:15). The church, both universal and local, embodies this Kingdom, reflecting God’s will through devotion, unity, and mission. The seven churches of Revelation 2-3—Ephesus, Smyrna, Pergamos, Thyatira, Sardis, Philadelphia, and Laodicea—offer vivid examples of faithfulness and failure, urging believers to align with God’s eternal plan.</w:t>
      </w:r>
    </w:p>
    <w:p w14:paraId="59A9E8A7" w14:textId="77777777" w:rsidR="003A2E05" w:rsidRPr="003A2E05" w:rsidRDefault="003A2E05" w:rsidP="008457A0">
      <w:pPr>
        <w:pStyle w:val="Heading1"/>
      </w:pPr>
      <w:r w:rsidRPr="003A2E05">
        <w:t>1. Biblical Meaning of ‘Church’</w:t>
      </w:r>
    </w:p>
    <w:p w14:paraId="664F4594" w14:textId="77777777" w:rsidR="003A2E05" w:rsidRPr="003A2E05" w:rsidRDefault="003A2E05" w:rsidP="003A2E05">
      <w:pPr>
        <w:rPr>
          <w:b/>
          <w:bCs/>
        </w:rPr>
      </w:pPr>
      <w:r w:rsidRPr="003A2E05">
        <w:rPr>
          <w:b/>
          <w:bCs/>
        </w:rPr>
        <w:t>A. Definition</w:t>
      </w:r>
    </w:p>
    <w:p w14:paraId="0A2D22B9" w14:textId="77777777" w:rsidR="003A2E05" w:rsidRPr="003A2E05" w:rsidRDefault="003A2E05" w:rsidP="003A2E05">
      <w:r w:rsidRPr="003A2E05">
        <w:t xml:space="preserve">The term </w:t>
      </w:r>
      <w:proofErr w:type="spellStart"/>
      <w:r w:rsidRPr="003A2E05">
        <w:rPr>
          <w:i/>
          <w:iCs/>
        </w:rPr>
        <w:t>ekklesia</w:t>
      </w:r>
      <w:proofErr w:type="spellEnd"/>
      <w:r w:rsidRPr="003A2E05">
        <w:t xml:space="preserve"> (</w:t>
      </w:r>
      <w:proofErr w:type="spellStart"/>
      <w:r w:rsidRPr="003A2E05">
        <w:t>ἐκκλησί</w:t>
      </w:r>
      <w:proofErr w:type="spellEnd"/>
      <w:r w:rsidRPr="003A2E05">
        <w:t>α) denotes those called out by God to be His people, distinct from the world:</w:t>
      </w:r>
    </w:p>
    <w:p w14:paraId="0099D287" w14:textId="77777777" w:rsidR="003A2E05" w:rsidRPr="003A2E05" w:rsidRDefault="003A2E05" w:rsidP="003A2E05">
      <w:pPr>
        <w:numPr>
          <w:ilvl w:val="0"/>
          <w:numId w:val="7"/>
        </w:numPr>
      </w:pPr>
      <w:r w:rsidRPr="003A2E05">
        <w:rPr>
          <w:b/>
          <w:bCs/>
        </w:rPr>
        <w:t>Universal Church</w:t>
      </w:r>
      <w:r w:rsidRPr="003A2E05">
        <w:t>: The collective body of all redeemed believers across time, destined to dwell with God in His Kingdom (Hebrews 12:22-24, Revelation 7:9-10). This church, transcending earthly boundaries, includes all saved through faith in Christ (Ephesians 1:22-23).</w:t>
      </w:r>
    </w:p>
    <w:p w14:paraId="282E24D0" w14:textId="77777777" w:rsidR="003A2E05" w:rsidRPr="003A2E05" w:rsidRDefault="003A2E05" w:rsidP="003A2E05">
      <w:pPr>
        <w:numPr>
          <w:ilvl w:val="0"/>
          <w:numId w:val="7"/>
        </w:numPr>
      </w:pPr>
      <w:r w:rsidRPr="003A2E05">
        <w:rPr>
          <w:b/>
          <w:bCs/>
        </w:rPr>
        <w:t>Local Church</w:t>
      </w:r>
      <w:r w:rsidRPr="003A2E05">
        <w:t>: Specific assemblies of baptized believers in a geographic area, devoted to the apostles’ teaching, fellowship, breaking of bread, and prayer (Acts 2:41-47). These are visible expressions of the universal church, living out Kingdom principles.</w:t>
      </w:r>
    </w:p>
    <w:p w14:paraId="0D471A01" w14:textId="77777777" w:rsidR="003A2E05" w:rsidRPr="003A2E05" w:rsidRDefault="003A2E05" w:rsidP="008457A0">
      <w:pPr>
        <w:pStyle w:val="Heading1"/>
      </w:pPr>
      <w:r w:rsidRPr="003A2E05">
        <w:t>B. Scriptural Insights</w:t>
      </w:r>
    </w:p>
    <w:p w14:paraId="7BBD608E" w14:textId="77777777" w:rsidR="003A2E05" w:rsidRPr="003A2E05" w:rsidRDefault="003A2E05" w:rsidP="003A2E05">
      <w:pPr>
        <w:numPr>
          <w:ilvl w:val="0"/>
          <w:numId w:val="8"/>
        </w:numPr>
      </w:pPr>
      <w:r w:rsidRPr="003A2E05">
        <w:rPr>
          <w:b/>
          <w:bCs/>
        </w:rPr>
        <w:t>Universal Church</w:t>
      </w:r>
      <w:r w:rsidRPr="003A2E05">
        <w:t xml:space="preserve">: Jesus declared, “I will build my </w:t>
      </w:r>
      <w:proofErr w:type="spellStart"/>
      <w:r w:rsidRPr="003A2E05">
        <w:rPr>
          <w:i/>
          <w:iCs/>
        </w:rPr>
        <w:t>ekklesia</w:t>
      </w:r>
      <w:proofErr w:type="spellEnd"/>
      <w:r w:rsidRPr="003A2E05">
        <w:t xml:space="preserve">, and the gates of Hades will not prevail against it” (Matthew 16:18). The Greek </w:t>
      </w:r>
      <w:proofErr w:type="spellStart"/>
      <w:r w:rsidRPr="003A2E05">
        <w:rPr>
          <w:i/>
          <w:iCs/>
        </w:rPr>
        <w:t>katischyō</w:t>
      </w:r>
      <w:proofErr w:type="spellEnd"/>
      <w:r w:rsidRPr="003A2E05">
        <w:t xml:space="preserve"> (κα</w:t>
      </w:r>
      <w:proofErr w:type="spellStart"/>
      <w:r w:rsidRPr="003A2E05">
        <w:t>τισχύω</w:t>
      </w:r>
      <w:proofErr w:type="spellEnd"/>
      <w:r w:rsidRPr="003A2E05">
        <w:t>, "prevail") underscores the church’s eternal victory through Christ’s resurrection. Its members’ names are enrolled in heaven, part of God’s unshakable Kingdom (Hebrews 12:22-24).</w:t>
      </w:r>
    </w:p>
    <w:p w14:paraId="2B2E1505" w14:textId="77777777" w:rsidR="003A2E05" w:rsidRPr="003A2E05" w:rsidRDefault="003A2E05" w:rsidP="003A2E05">
      <w:pPr>
        <w:numPr>
          <w:ilvl w:val="0"/>
          <w:numId w:val="8"/>
        </w:numPr>
      </w:pPr>
      <w:r w:rsidRPr="003A2E05">
        <w:rPr>
          <w:b/>
          <w:bCs/>
        </w:rPr>
        <w:lastRenderedPageBreak/>
        <w:t>Local Church</w:t>
      </w:r>
      <w:r w:rsidRPr="003A2E05">
        <w:t xml:space="preserve">: Local assemblies practice communal worship and sacraments (Acts 2:42). The phrase </w:t>
      </w:r>
      <w:proofErr w:type="spellStart"/>
      <w:r w:rsidRPr="003A2E05">
        <w:rPr>
          <w:i/>
          <w:iCs/>
        </w:rPr>
        <w:t>klasis</w:t>
      </w:r>
      <w:proofErr w:type="spellEnd"/>
      <w:r w:rsidRPr="003A2E05">
        <w:rPr>
          <w:i/>
          <w:iCs/>
        </w:rPr>
        <w:t xml:space="preserve"> </w:t>
      </w:r>
      <w:proofErr w:type="spellStart"/>
      <w:r w:rsidRPr="003A2E05">
        <w:rPr>
          <w:i/>
          <w:iCs/>
        </w:rPr>
        <w:t>tou</w:t>
      </w:r>
      <w:proofErr w:type="spellEnd"/>
      <w:r w:rsidRPr="003A2E05">
        <w:rPr>
          <w:i/>
          <w:iCs/>
        </w:rPr>
        <w:t xml:space="preserve"> </w:t>
      </w:r>
      <w:proofErr w:type="spellStart"/>
      <w:r w:rsidRPr="003A2E05">
        <w:rPr>
          <w:i/>
          <w:iCs/>
        </w:rPr>
        <w:t>artou</w:t>
      </w:r>
      <w:proofErr w:type="spellEnd"/>
      <w:r w:rsidRPr="003A2E05">
        <w:t xml:space="preserve"> (</w:t>
      </w:r>
      <w:proofErr w:type="spellStart"/>
      <w:r w:rsidRPr="003A2E05">
        <w:t>κλάσις</w:t>
      </w:r>
      <w:proofErr w:type="spellEnd"/>
      <w:r w:rsidRPr="003A2E05">
        <w:t xml:space="preserve"> </w:t>
      </w:r>
      <w:proofErr w:type="spellStart"/>
      <w:r w:rsidRPr="003A2E05">
        <w:t>τοῦ</w:t>
      </w:r>
      <w:proofErr w:type="spellEnd"/>
      <w:r w:rsidRPr="003A2E05">
        <w:t xml:space="preserve"> </w:t>
      </w:r>
      <w:proofErr w:type="spellStart"/>
      <w:r w:rsidRPr="003A2E05">
        <w:t>ἄρτου</w:t>
      </w:r>
      <w:proofErr w:type="spellEnd"/>
      <w:r w:rsidRPr="003A2E05">
        <w:t>, "breaking of bread") includes both hospitality and the Lord’s Supper (1 Corinthians 11:23-26). As the gospel spread, local churches multiplied (e.g., 1 Corinthians 16:19), each reflecting Kingdom values.</w:t>
      </w:r>
    </w:p>
    <w:p w14:paraId="21E93291" w14:textId="77777777" w:rsidR="003A2E05" w:rsidRPr="003A2E05" w:rsidRDefault="003A2E05" w:rsidP="008457A0">
      <w:pPr>
        <w:pStyle w:val="Heading1"/>
      </w:pPr>
      <w:r w:rsidRPr="003A2E05">
        <w:t>C. The Church and the Kingdom</w:t>
      </w:r>
    </w:p>
    <w:p w14:paraId="0A459EAD" w14:textId="77777777" w:rsidR="003A2E05" w:rsidRPr="003A2E05" w:rsidRDefault="003A2E05" w:rsidP="003A2E05">
      <w:r w:rsidRPr="003A2E05">
        <w:t>The church is the present manifestation of God’s Kingdom, where His rule is exercised through believers (Colossians 1:13-14). It is not the Kingdom’s fullness, which awaits Christ’s return (Revelation 21:1-4), but a community where God’s reign is experienced. The seven churches of Revelation illustrate this: Smyrna and Philadelphia, praised for faithfulness (</w:t>
      </w:r>
      <w:proofErr w:type="spellStart"/>
      <w:r w:rsidRPr="003A2E05">
        <w:rPr>
          <w:i/>
          <w:iCs/>
        </w:rPr>
        <w:t>pistos</w:t>
      </w:r>
      <w:proofErr w:type="spellEnd"/>
      <w:r w:rsidRPr="003A2E05">
        <w:t>, π</w:t>
      </w:r>
      <w:proofErr w:type="spellStart"/>
      <w:r w:rsidRPr="003A2E05">
        <w:t>ιστός</w:t>
      </w:r>
      <w:proofErr w:type="spellEnd"/>
      <w:r w:rsidRPr="003A2E05">
        <w:t>), embody Kingdom devotion, while Laodicea’s lukewarmness (</w:t>
      </w:r>
      <w:proofErr w:type="spellStart"/>
      <w:r w:rsidRPr="003A2E05">
        <w:rPr>
          <w:i/>
          <w:iCs/>
        </w:rPr>
        <w:t>chliaros</w:t>
      </w:r>
      <w:proofErr w:type="spellEnd"/>
      <w:r w:rsidRPr="003A2E05">
        <w:t xml:space="preserve">, </w:t>
      </w:r>
      <w:proofErr w:type="spellStart"/>
      <w:r w:rsidRPr="003A2E05">
        <w:t>χλι</w:t>
      </w:r>
      <w:proofErr w:type="spellEnd"/>
      <w:r w:rsidRPr="003A2E05">
        <w:t>αρός) risks rejection (Revelation 3:16).</w:t>
      </w:r>
    </w:p>
    <w:p w14:paraId="2BE4F697" w14:textId="77777777" w:rsidR="003A2E05" w:rsidRPr="003A2E05" w:rsidRDefault="003A2E05" w:rsidP="003A2E05">
      <w:pPr>
        <w:rPr>
          <w:b/>
          <w:bCs/>
        </w:rPr>
      </w:pPr>
      <w:r w:rsidRPr="003A2E05">
        <w:rPr>
          <w:b/>
          <w:bCs/>
        </w:rPr>
        <w:t>2. Powerful Descriptions of the Church</w:t>
      </w:r>
    </w:p>
    <w:p w14:paraId="09D4CAFC" w14:textId="77777777" w:rsidR="003A2E05" w:rsidRPr="003A2E05" w:rsidRDefault="003A2E05" w:rsidP="003A2E05">
      <w:r w:rsidRPr="003A2E05">
        <w:t>Scripture uses vivid metaphors to depict the church’s role in God’s Kingdom (Ephesians 2:19-22):</w:t>
      </w:r>
    </w:p>
    <w:p w14:paraId="437BEE01" w14:textId="77777777" w:rsidR="003A2E05" w:rsidRPr="003A2E05" w:rsidRDefault="003A2E05" w:rsidP="003A2E05">
      <w:pPr>
        <w:numPr>
          <w:ilvl w:val="0"/>
          <w:numId w:val="9"/>
        </w:numPr>
      </w:pPr>
      <w:r w:rsidRPr="003A2E05">
        <w:rPr>
          <w:b/>
          <w:bCs/>
        </w:rPr>
        <w:t>God’s Household</w:t>
      </w:r>
      <w:r w:rsidRPr="003A2E05">
        <w:t>: Believers are family, united under God as Father (1 Timothy 3:15). This reflects the Kingdom’s relational unity, as seen in Philadelphia’s steadfast love (Revelation 3:9).</w:t>
      </w:r>
    </w:p>
    <w:p w14:paraId="046668A5" w14:textId="77777777" w:rsidR="003A2E05" w:rsidRPr="003A2E05" w:rsidRDefault="003A2E05" w:rsidP="003A2E05">
      <w:pPr>
        <w:numPr>
          <w:ilvl w:val="0"/>
          <w:numId w:val="9"/>
        </w:numPr>
      </w:pPr>
      <w:r w:rsidRPr="003A2E05">
        <w:rPr>
          <w:b/>
          <w:bCs/>
        </w:rPr>
        <w:t>A Building</w:t>
      </w:r>
      <w:r w:rsidRPr="003A2E05">
        <w:t xml:space="preserve">: Built on the apostles and prophets, with Christ as the </w:t>
      </w:r>
      <w:proofErr w:type="spellStart"/>
      <w:r w:rsidRPr="003A2E05">
        <w:rPr>
          <w:i/>
          <w:iCs/>
        </w:rPr>
        <w:t>akrogōniaios</w:t>
      </w:r>
      <w:proofErr w:type="spellEnd"/>
      <w:r w:rsidRPr="003A2E05">
        <w:t xml:space="preserve"> (</w:t>
      </w:r>
      <w:proofErr w:type="spellStart"/>
      <w:r w:rsidRPr="003A2E05">
        <w:t>ἀκρογωνι</w:t>
      </w:r>
      <w:proofErr w:type="spellEnd"/>
      <w:r w:rsidRPr="003A2E05">
        <w:t xml:space="preserve">αῖος, cornerstone) (Ephesians 2:20). Ephesus’ doctrinal strength aligns with this foundation, though their loss of </w:t>
      </w:r>
      <w:proofErr w:type="spellStart"/>
      <w:r w:rsidRPr="003A2E05">
        <w:rPr>
          <w:i/>
          <w:iCs/>
        </w:rPr>
        <w:t>agapē</w:t>
      </w:r>
      <w:proofErr w:type="spellEnd"/>
      <w:r w:rsidRPr="003A2E05">
        <w:rPr>
          <w:i/>
          <w:iCs/>
        </w:rPr>
        <w:t xml:space="preserve"> </w:t>
      </w:r>
      <w:proofErr w:type="spellStart"/>
      <w:r w:rsidRPr="003A2E05">
        <w:rPr>
          <w:i/>
          <w:iCs/>
        </w:rPr>
        <w:t>prōtē</w:t>
      </w:r>
      <w:proofErr w:type="spellEnd"/>
      <w:r w:rsidRPr="003A2E05">
        <w:t xml:space="preserve"> (</w:t>
      </w:r>
      <w:proofErr w:type="spellStart"/>
      <w:r w:rsidRPr="003A2E05">
        <w:t>ἀγά</w:t>
      </w:r>
      <w:proofErr w:type="spellEnd"/>
      <w:r w:rsidRPr="003A2E05">
        <w:t>πη π</w:t>
      </w:r>
      <w:proofErr w:type="spellStart"/>
      <w:r w:rsidRPr="003A2E05">
        <w:t>ρώτη</w:t>
      </w:r>
      <w:proofErr w:type="spellEnd"/>
      <w:r w:rsidRPr="003A2E05">
        <w:t>, first love) threatens stability (Revelation 2:4).</w:t>
      </w:r>
    </w:p>
    <w:p w14:paraId="67C931F8" w14:textId="77777777" w:rsidR="003A2E05" w:rsidRPr="003A2E05" w:rsidRDefault="003A2E05" w:rsidP="003A2E05">
      <w:pPr>
        <w:numPr>
          <w:ilvl w:val="0"/>
          <w:numId w:val="9"/>
        </w:numPr>
      </w:pPr>
      <w:r w:rsidRPr="003A2E05">
        <w:rPr>
          <w:b/>
          <w:bCs/>
        </w:rPr>
        <w:t>A Holy Temple</w:t>
      </w:r>
      <w:r w:rsidRPr="003A2E05">
        <w:t>: God’s Spirit dwells in the church (</w:t>
      </w:r>
      <w:r w:rsidRPr="003A2E05">
        <w:rPr>
          <w:i/>
          <w:iCs/>
        </w:rPr>
        <w:t>naos</w:t>
      </w:r>
      <w:r w:rsidRPr="003A2E05">
        <w:t>, να</w:t>
      </w:r>
      <w:proofErr w:type="spellStart"/>
      <w:r w:rsidRPr="003A2E05">
        <w:t>ός</w:t>
      </w:r>
      <w:proofErr w:type="spellEnd"/>
      <w:r w:rsidRPr="003A2E05">
        <w:t xml:space="preserve">, temple) (1 Corinthians 3:16-17). Smyrna’s endurance reflects this sacred space, while </w:t>
      </w:r>
      <w:proofErr w:type="spellStart"/>
      <w:r w:rsidRPr="003A2E05">
        <w:t>Sardis’</w:t>
      </w:r>
      <w:proofErr w:type="spellEnd"/>
      <w:r w:rsidRPr="003A2E05">
        <w:t xml:space="preserve"> spiritual death (</w:t>
      </w:r>
      <w:proofErr w:type="spellStart"/>
      <w:r w:rsidRPr="003A2E05">
        <w:rPr>
          <w:i/>
          <w:iCs/>
        </w:rPr>
        <w:t>nekros</w:t>
      </w:r>
      <w:proofErr w:type="spellEnd"/>
      <w:r w:rsidRPr="003A2E05">
        <w:t xml:space="preserve">, </w:t>
      </w:r>
      <w:proofErr w:type="spellStart"/>
      <w:r w:rsidRPr="003A2E05">
        <w:t>νεκρός</w:t>
      </w:r>
      <w:proofErr w:type="spellEnd"/>
      <w:r w:rsidRPr="003A2E05">
        <w:t>) desecrates it (Revelation 3:1).</w:t>
      </w:r>
    </w:p>
    <w:p w14:paraId="2C8EE17E" w14:textId="77777777" w:rsidR="003A2E05" w:rsidRPr="003A2E05" w:rsidRDefault="003A2E05" w:rsidP="003A2E05">
      <w:pPr>
        <w:numPr>
          <w:ilvl w:val="0"/>
          <w:numId w:val="9"/>
        </w:numPr>
      </w:pPr>
      <w:r w:rsidRPr="003A2E05">
        <w:rPr>
          <w:b/>
          <w:bCs/>
        </w:rPr>
        <w:t>The Body of Christ</w:t>
      </w:r>
      <w:r w:rsidRPr="003A2E05">
        <w:t xml:space="preserve">: Christ, the </w:t>
      </w:r>
      <w:proofErr w:type="spellStart"/>
      <w:r w:rsidRPr="003A2E05">
        <w:rPr>
          <w:i/>
          <w:iCs/>
        </w:rPr>
        <w:t>kephalē</w:t>
      </w:r>
      <w:proofErr w:type="spellEnd"/>
      <w:r w:rsidRPr="003A2E05">
        <w:t xml:space="preserve"> (</w:t>
      </w:r>
      <w:proofErr w:type="spellStart"/>
      <w:r w:rsidRPr="003A2E05">
        <w:t>κεφ</w:t>
      </w:r>
      <w:proofErr w:type="spellEnd"/>
      <w:r w:rsidRPr="003A2E05">
        <w:t>αλή, head), directs the church (Colossians 1:18). Thyatira’s diversity in service mirrors this, yet their tolerance of false teaching (</w:t>
      </w:r>
      <w:proofErr w:type="spellStart"/>
      <w:r w:rsidRPr="003A2E05">
        <w:rPr>
          <w:i/>
          <w:iCs/>
        </w:rPr>
        <w:t>didachē</w:t>
      </w:r>
      <w:proofErr w:type="spellEnd"/>
      <w:r w:rsidRPr="003A2E05">
        <w:t xml:space="preserve">, </w:t>
      </w:r>
      <w:proofErr w:type="spellStart"/>
      <w:r w:rsidRPr="003A2E05">
        <w:t>διδ</w:t>
      </w:r>
      <w:proofErr w:type="spellEnd"/>
      <w:r w:rsidRPr="003A2E05">
        <w:t>αχή) disrupts unity (Revelation 2:20).</w:t>
      </w:r>
    </w:p>
    <w:p w14:paraId="006D75EB" w14:textId="77777777" w:rsidR="003A2E05" w:rsidRPr="003A2E05" w:rsidRDefault="003A2E05" w:rsidP="008457A0">
      <w:pPr>
        <w:pStyle w:val="Heading1"/>
      </w:pPr>
      <w:r w:rsidRPr="003A2E05">
        <w:t>3. Unity in the Church</w:t>
      </w:r>
    </w:p>
    <w:p w14:paraId="0251755E" w14:textId="77777777" w:rsidR="003A2E05" w:rsidRPr="003A2E05" w:rsidRDefault="003A2E05" w:rsidP="003A2E05">
      <w:pPr>
        <w:rPr>
          <w:b/>
          <w:bCs/>
        </w:rPr>
      </w:pPr>
      <w:r w:rsidRPr="003A2E05">
        <w:rPr>
          <w:b/>
          <w:bCs/>
        </w:rPr>
        <w:t>A. Universal Church</w:t>
      </w:r>
    </w:p>
    <w:p w14:paraId="0A104516" w14:textId="77777777" w:rsidR="003A2E05" w:rsidRPr="003A2E05" w:rsidRDefault="003A2E05" w:rsidP="003A2E05">
      <w:r w:rsidRPr="003A2E05">
        <w:t>All believers are baptized into one body by one Spirit (1 Corinthians 12:12-13), reflecting the Kingdom’s oneness (</w:t>
      </w:r>
      <w:proofErr w:type="spellStart"/>
      <w:r w:rsidRPr="003A2E05">
        <w:rPr>
          <w:i/>
          <w:iCs/>
        </w:rPr>
        <w:t>henotēs</w:t>
      </w:r>
      <w:proofErr w:type="spellEnd"/>
      <w:r w:rsidRPr="003A2E05">
        <w:t xml:space="preserve">, </w:t>
      </w:r>
      <w:proofErr w:type="spellStart"/>
      <w:r w:rsidRPr="003A2E05">
        <w:t>ἑνότης</w:t>
      </w:r>
      <w:proofErr w:type="spellEnd"/>
      <w:r w:rsidRPr="003A2E05">
        <w:t xml:space="preserve">) (Ephesians 4:4-6). The diverse yet unified church in Revelation 7:9 </w:t>
      </w:r>
      <w:proofErr w:type="spellStart"/>
      <w:r w:rsidRPr="003A2E05">
        <w:t>fulfills</w:t>
      </w:r>
      <w:proofErr w:type="spellEnd"/>
      <w:r w:rsidRPr="003A2E05">
        <w:t xml:space="preserve"> this vision.</w:t>
      </w:r>
    </w:p>
    <w:p w14:paraId="2D3702DE" w14:textId="77777777" w:rsidR="003A2E05" w:rsidRPr="003A2E05" w:rsidRDefault="003A2E05" w:rsidP="003A2E05">
      <w:pPr>
        <w:rPr>
          <w:b/>
          <w:bCs/>
        </w:rPr>
      </w:pPr>
      <w:r w:rsidRPr="003A2E05">
        <w:rPr>
          <w:b/>
          <w:bCs/>
        </w:rPr>
        <w:lastRenderedPageBreak/>
        <w:t>B. Local Church</w:t>
      </w:r>
    </w:p>
    <w:p w14:paraId="3275CDBF" w14:textId="77777777" w:rsidR="003A2E05" w:rsidRPr="003A2E05" w:rsidRDefault="003A2E05" w:rsidP="003A2E05">
      <w:pPr>
        <w:numPr>
          <w:ilvl w:val="0"/>
          <w:numId w:val="10"/>
        </w:numPr>
      </w:pPr>
      <w:r w:rsidRPr="003A2E05">
        <w:t>Unity requires alignment with Scripture (</w:t>
      </w:r>
      <w:proofErr w:type="spellStart"/>
      <w:r w:rsidRPr="003A2E05">
        <w:rPr>
          <w:i/>
          <w:iCs/>
        </w:rPr>
        <w:t>phroneō</w:t>
      </w:r>
      <w:proofErr w:type="spellEnd"/>
      <w:r w:rsidRPr="003A2E05">
        <w:t xml:space="preserve">, </w:t>
      </w:r>
      <w:proofErr w:type="spellStart"/>
      <w:r w:rsidRPr="003A2E05">
        <w:t>φρονέω</w:t>
      </w:r>
      <w:proofErr w:type="spellEnd"/>
      <w:r w:rsidRPr="003A2E05">
        <w:t>, "same mind") (1 Corinthians 1:10). Pergamos’ tolerance of Balaam’s teaching (</w:t>
      </w:r>
      <w:proofErr w:type="spellStart"/>
      <w:r w:rsidRPr="003A2E05">
        <w:rPr>
          <w:i/>
          <w:iCs/>
        </w:rPr>
        <w:t>krateō</w:t>
      </w:r>
      <w:proofErr w:type="spellEnd"/>
      <w:r w:rsidRPr="003A2E05">
        <w:rPr>
          <w:i/>
          <w:iCs/>
        </w:rPr>
        <w:t xml:space="preserve"> </w:t>
      </w:r>
      <w:proofErr w:type="spellStart"/>
      <w:r w:rsidRPr="003A2E05">
        <w:rPr>
          <w:i/>
          <w:iCs/>
        </w:rPr>
        <w:t>didachē</w:t>
      </w:r>
      <w:proofErr w:type="spellEnd"/>
      <w:r w:rsidRPr="003A2E05">
        <w:t xml:space="preserve">, </w:t>
      </w:r>
      <w:proofErr w:type="spellStart"/>
      <w:r w:rsidRPr="003A2E05">
        <w:t>κρ</w:t>
      </w:r>
      <w:proofErr w:type="spellEnd"/>
      <w:r w:rsidRPr="003A2E05">
        <w:t xml:space="preserve">ατέω </w:t>
      </w:r>
      <w:proofErr w:type="spellStart"/>
      <w:r w:rsidRPr="003A2E05">
        <w:t>διδ</w:t>
      </w:r>
      <w:proofErr w:type="spellEnd"/>
      <w:r w:rsidRPr="003A2E05">
        <w:t>αχή) caused division, showing the need for biblical fidelity (Revelation 2:14).</w:t>
      </w:r>
    </w:p>
    <w:p w14:paraId="6C62E39D" w14:textId="77777777" w:rsidR="003A2E05" w:rsidRPr="003A2E05" w:rsidRDefault="003A2E05" w:rsidP="003A2E05">
      <w:pPr>
        <w:numPr>
          <w:ilvl w:val="0"/>
          <w:numId w:val="10"/>
        </w:numPr>
      </w:pPr>
      <w:r w:rsidRPr="003A2E05">
        <w:t>Factions (</w:t>
      </w:r>
      <w:r w:rsidRPr="003A2E05">
        <w:rPr>
          <w:i/>
          <w:iCs/>
        </w:rPr>
        <w:t>schisma</w:t>
      </w:r>
      <w:r w:rsidRPr="003A2E05">
        <w:t xml:space="preserve">, </w:t>
      </w:r>
      <w:proofErr w:type="spellStart"/>
      <w:r w:rsidRPr="003A2E05">
        <w:t>σχίσμ</w:t>
      </w:r>
      <w:proofErr w:type="spellEnd"/>
      <w:r w:rsidRPr="003A2E05">
        <w:t>α) fragment the body, as seen in Corinth (1 Corinthians 1:12-13). The church’s unity mirrors the Kingdom’s harmony under Christ’s lordship.</w:t>
      </w:r>
    </w:p>
    <w:p w14:paraId="28C2E5F6" w14:textId="77777777" w:rsidR="003A2E05" w:rsidRPr="003A2E05" w:rsidRDefault="003A2E05" w:rsidP="008457A0">
      <w:pPr>
        <w:pStyle w:val="Heading1"/>
      </w:pPr>
      <w:r w:rsidRPr="003A2E05">
        <w:t>4.ASSESMENT OF THE SEVEN CHURCHES</w:t>
      </w:r>
    </w:p>
    <w:p w14:paraId="57FCE5CF" w14:textId="0BBAF85C" w:rsidR="003A2E05" w:rsidRPr="003A2E05" w:rsidRDefault="003A2E05" w:rsidP="003A2E05">
      <w:r w:rsidRPr="003A2E05">
        <w:t xml:space="preserve">The letters to the seven churches in Revelation 2-3 provide a sobering assessment of their spiritual state, offering lessons for today’s church. Below is an evaluation of each church’s faithfulness to God’s Kingdom, with estimated scores reflecting Jesus’ satisfaction and the </w:t>
      </w:r>
      <w:r w:rsidR="00B822C8">
        <w:t xml:space="preserve">estimated </w:t>
      </w:r>
      <w:r w:rsidRPr="003A2E05">
        <w:t>percentage of members likely saved in their current state, based on the Greek text:</w:t>
      </w:r>
    </w:p>
    <w:p w14:paraId="1C090F11" w14:textId="77777777" w:rsidR="003A2E05" w:rsidRPr="003A2E05" w:rsidRDefault="003A2E05" w:rsidP="003A2E05">
      <w:pPr>
        <w:numPr>
          <w:ilvl w:val="0"/>
          <w:numId w:val="11"/>
        </w:numPr>
      </w:pPr>
      <w:r w:rsidRPr="003A2E05">
        <w:rPr>
          <w:b/>
          <w:bCs/>
        </w:rPr>
        <w:t>Ephesus (Revelation 2:1-7)</w:t>
      </w:r>
      <w:r w:rsidRPr="003A2E05">
        <w:t xml:space="preserve"> </w:t>
      </w:r>
    </w:p>
    <w:p w14:paraId="2293C2FD" w14:textId="29DB18C1" w:rsidR="003A2E05" w:rsidRDefault="003A2E05" w:rsidP="003A2E05">
      <w:pPr>
        <w:numPr>
          <w:ilvl w:val="1"/>
          <w:numId w:val="11"/>
        </w:numPr>
      </w:pPr>
      <w:r w:rsidRPr="003A2E05">
        <w:rPr>
          <w:b/>
          <w:bCs/>
        </w:rPr>
        <w:t>Assessment</w:t>
      </w:r>
      <w:r w:rsidRPr="003A2E05">
        <w:t xml:space="preserve">: </w:t>
      </w:r>
      <w:r w:rsidR="00706CA0" w:rsidRPr="00706CA0">
        <w:t>Praised for rejecting false apostles and hating the deeds of the Nicolaitans but rebuked for abandoning their </w:t>
      </w:r>
      <w:proofErr w:type="spellStart"/>
      <w:r w:rsidR="00706CA0" w:rsidRPr="00706CA0">
        <w:rPr>
          <w:i/>
          <w:iCs/>
        </w:rPr>
        <w:t>agapē</w:t>
      </w:r>
      <w:proofErr w:type="spellEnd"/>
      <w:r w:rsidR="00706CA0" w:rsidRPr="00706CA0">
        <w:rPr>
          <w:i/>
          <w:iCs/>
        </w:rPr>
        <w:t xml:space="preserve"> </w:t>
      </w:r>
      <w:proofErr w:type="spellStart"/>
      <w:r w:rsidR="00706CA0" w:rsidRPr="00706CA0">
        <w:rPr>
          <w:i/>
          <w:iCs/>
        </w:rPr>
        <w:t>prōtē</w:t>
      </w:r>
      <w:proofErr w:type="spellEnd"/>
      <w:r w:rsidR="00706CA0" w:rsidRPr="00706CA0">
        <w:t> (</w:t>
      </w:r>
      <w:proofErr w:type="spellStart"/>
      <w:r w:rsidR="00706CA0" w:rsidRPr="00706CA0">
        <w:t>ἀγά</w:t>
      </w:r>
      <w:proofErr w:type="spellEnd"/>
      <w:r w:rsidR="00706CA0" w:rsidRPr="00706CA0">
        <w:t>πη π</w:t>
      </w:r>
      <w:proofErr w:type="spellStart"/>
      <w:r w:rsidR="00706CA0" w:rsidRPr="00706CA0">
        <w:t>ρώτη</w:t>
      </w:r>
      <w:proofErr w:type="spellEnd"/>
      <w:r w:rsidR="00706CA0" w:rsidRPr="00706CA0">
        <w:t>, “first love”)—the passionate, honeymoon-like devotion to Christ that had cooled into mere doctrinal orthodoxy. The imperative </w:t>
      </w:r>
      <w:proofErr w:type="spellStart"/>
      <w:r w:rsidR="00706CA0" w:rsidRPr="00706CA0">
        <w:rPr>
          <w:i/>
          <w:iCs/>
        </w:rPr>
        <w:t>metanoēson</w:t>
      </w:r>
      <w:proofErr w:type="spellEnd"/>
      <w:r w:rsidR="00706CA0" w:rsidRPr="00706CA0">
        <w:t> (</w:t>
      </w:r>
      <w:proofErr w:type="spellStart"/>
      <w:r w:rsidR="00706CA0" w:rsidRPr="00706CA0">
        <w:t>μετ</w:t>
      </w:r>
      <w:proofErr w:type="spellEnd"/>
      <w:r w:rsidR="00706CA0" w:rsidRPr="00706CA0">
        <w:t>ανόησον, “repent”) signals urgency, or the lampstand will be removed (Revelation 2:5).</w:t>
      </w:r>
    </w:p>
    <w:p w14:paraId="664E2735" w14:textId="77777777" w:rsidR="002A43EB" w:rsidRPr="002A43EB" w:rsidRDefault="008275EB" w:rsidP="00BD430F">
      <w:pPr>
        <w:numPr>
          <w:ilvl w:val="1"/>
          <w:numId w:val="11"/>
        </w:numPr>
      </w:pPr>
      <w:r w:rsidRPr="000C2B64">
        <w:rPr>
          <w:b/>
          <w:bCs/>
        </w:rPr>
        <w:t>Cryptic elements &amp; interpretations:</w:t>
      </w:r>
    </w:p>
    <w:p w14:paraId="37D58E47" w14:textId="70A06FC0" w:rsidR="00BD430F" w:rsidRPr="00BD430F" w:rsidRDefault="0052404B" w:rsidP="0052404B">
      <w:pPr>
        <w:numPr>
          <w:ilvl w:val="2"/>
          <w:numId w:val="11"/>
        </w:numPr>
      </w:pPr>
      <w:r w:rsidRPr="0052404B">
        <w:rPr>
          <w:b/>
          <w:bCs/>
        </w:rPr>
        <w:t>Nicolaitans:</w:t>
      </w:r>
      <w:r>
        <w:t xml:space="preserve"> </w:t>
      </w:r>
      <w:r w:rsidR="00BD430F" w:rsidRPr="00BD430F">
        <w:t>The Nicolaitans appear here and in Pergamum (Revelation 2:6, 15). Possible interpretations include:</w:t>
      </w:r>
    </w:p>
    <w:p w14:paraId="16C01BBA" w14:textId="77777777" w:rsidR="00BD430F" w:rsidRPr="00BD430F" w:rsidRDefault="00BD430F" w:rsidP="0052404B">
      <w:pPr>
        <w:numPr>
          <w:ilvl w:val="3"/>
          <w:numId w:val="11"/>
        </w:numPr>
      </w:pPr>
      <w:r w:rsidRPr="00BD430F">
        <w:rPr>
          <w:b/>
          <w:bCs/>
        </w:rPr>
        <w:t>Hierarchical domination</w:t>
      </w:r>
      <w:r w:rsidRPr="00BD430F">
        <w:t> (most common view): From Greek </w:t>
      </w:r>
      <w:proofErr w:type="spellStart"/>
      <w:r w:rsidRPr="00BD430F">
        <w:rPr>
          <w:i/>
          <w:iCs/>
        </w:rPr>
        <w:t>nikao</w:t>
      </w:r>
      <w:proofErr w:type="spellEnd"/>
      <w:r w:rsidRPr="00BD430F">
        <w:t> (“to conquer/overcome”) + </w:t>
      </w:r>
      <w:proofErr w:type="spellStart"/>
      <w:r w:rsidRPr="00BD430F">
        <w:rPr>
          <w:i/>
          <w:iCs/>
        </w:rPr>
        <w:t>laos</w:t>
      </w:r>
      <w:proofErr w:type="spellEnd"/>
      <w:r w:rsidRPr="00BD430F">
        <w:t> (“the people/laity”), they were power-hungry leaders attempting to set up a clergy-laity divide, lording it over ordinary believers instead of serving as equals (contradicting Matthew 20:25-26 and 1 Peter 5:3).</w:t>
      </w:r>
    </w:p>
    <w:p w14:paraId="49B9F142" w14:textId="77777777" w:rsidR="00D90E03" w:rsidRDefault="00BD430F" w:rsidP="0052404B">
      <w:pPr>
        <w:numPr>
          <w:ilvl w:val="3"/>
          <w:numId w:val="11"/>
        </w:numPr>
      </w:pPr>
      <w:r w:rsidRPr="00BD430F">
        <w:rPr>
          <w:b/>
          <w:bCs/>
        </w:rPr>
        <w:t>Moral compromise / antinomianism</w:t>
      </w:r>
      <w:r w:rsidRPr="00BD430F">
        <w:t xml:space="preserve">: Early church tradition links them to Nicolas, one of the seven deacons chosen in Acts 6:5 (a man “full of faith and the Holy Spirit”). Some fathers (e.g., Irenaeus) said Nicolas or his followers degenerated into teaching that Christians could freely indulge in idolatry and sexual immorality because grace covers the body while the spirit remains pure—turning liberty into license. This </w:t>
      </w:r>
      <w:r w:rsidRPr="00BD430F">
        <w:lastRenderedPageBreak/>
        <w:t>“conquering” of moral boundaries opened the door to pagan compromise. Jesus </w:t>
      </w:r>
      <w:r w:rsidRPr="00BD430F">
        <w:rPr>
          <w:b/>
          <w:bCs/>
        </w:rPr>
        <w:t>hates</w:t>
      </w:r>
      <w:r w:rsidRPr="00BD430F">
        <w:t> their deeds (not just dislikes), finding them repulsive, because they destroy equality</w:t>
      </w:r>
      <w:r w:rsidR="00F554CE">
        <w:t xml:space="preserve"> (</w:t>
      </w:r>
      <w:r w:rsidR="00F554CE" w:rsidRPr="00F554CE">
        <w:t xml:space="preserve">equal footing </w:t>
      </w:r>
      <w:r w:rsidR="00F554CE">
        <w:t>before</w:t>
      </w:r>
      <w:r w:rsidR="00F554CE" w:rsidRPr="00F554CE">
        <w:t xml:space="preserve"> Christ</w:t>
      </w:r>
      <w:r w:rsidR="00F554CE">
        <w:t>)</w:t>
      </w:r>
      <w:r w:rsidRPr="00BD430F">
        <w:t xml:space="preserve"> in the body and invite the very sins that leaven the whole church (1 Corinthians 5:6).</w:t>
      </w:r>
    </w:p>
    <w:p w14:paraId="6424304D" w14:textId="77777777" w:rsidR="005E7EAC" w:rsidRDefault="00D90E03" w:rsidP="00D90E03">
      <w:pPr>
        <w:numPr>
          <w:ilvl w:val="2"/>
          <w:numId w:val="11"/>
        </w:numPr>
      </w:pPr>
      <w:r>
        <w:rPr>
          <w:b/>
          <w:bCs/>
        </w:rPr>
        <w:t>Lampstand</w:t>
      </w:r>
      <w:r w:rsidRPr="00D90E03">
        <w:t>:</w:t>
      </w:r>
      <w:r>
        <w:t xml:space="preserve"> </w:t>
      </w:r>
      <w:r w:rsidR="00BD430F" w:rsidRPr="00BD430F">
        <w:t>Jesus walks among the lampstands (2:1). The “lampstand” (</w:t>
      </w:r>
      <w:proofErr w:type="spellStart"/>
      <w:r w:rsidR="00BD430F" w:rsidRPr="00BD430F">
        <w:rPr>
          <w:i/>
          <w:iCs/>
        </w:rPr>
        <w:t>lychnia</w:t>
      </w:r>
      <w:proofErr w:type="spellEnd"/>
      <w:r w:rsidR="00BD430F" w:rsidRPr="00BD430F">
        <w:t xml:space="preserve">, </w:t>
      </w:r>
      <w:proofErr w:type="spellStart"/>
      <w:r w:rsidR="00BD430F" w:rsidRPr="00BD430F">
        <w:t>λυχνί</w:t>
      </w:r>
      <w:proofErr w:type="spellEnd"/>
      <w:r w:rsidR="00BD430F" w:rsidRPr="00BD430F">
        <w:t xml:space="preserve">α) symbolizes the church itself (Revelation 1:20). Removing it means Jesus no longer acknowledges or recognizes that </w:t>
      </w:r>
      <w:proofErr w:type="gramStart"/>
      <w:r w:rsidR="00BD430F" w:rsidRPr="00BD430F">
        <w:t>particular local</w:t>
      </w:r>
      <w:proofErr w:type="gramEnd"/>
      <w:r w:rsidR="00BD430F" w:rsidRPr="00BD430F">
        <w:t xml:space="preserve"> assembly as a legitimate, light-bearing church in His Kingdom. The church may continue outwardly, but its corporate status and witness as Christ’s outpost are revoked—its light is extinguished or relocated. This echoes the tabernacle lampstand (Exodus 25:31-40) and the ten virgins’ readiness (Matthew 25:1-13). Losing “first love” risks the same drifting warned against in Hebrews 2:1.</w:t>
      </w:r>
    </w:p>
    <w:p w14:paraId="43A89A1D" w14:textId="1A4F029E" w:rsidR="008275EB" w:rsidRPr="003A2E05" w:rsidRDefault="00BD430F" w:rsidP="00D90E03">
      <w:pPr>
        <w:numPr>
          <w:ilvl w:val="2"/>
          <w:numId w:val="11"/>
        </w:numPr>
      </w:pPr>
      <w:r w:rsidRPr="00BD430F">
        <w:t>Rewards for overcomers: access to the “tree of life” (Genesis 3 echo).</w:t>
      </w:r>
    </w:p>
    <w:p w14:paraId="19AC2626" w14:textId="10339086" w:rsidR="003A2E05" w:rsidRPr="003A2E05" w:rsidRDefault="00B822C8" w:rsidP="003A2E05">
      <w:pPr>
        <w:numPr>
          <w:ilvl w:val="1"/>
          <w:numId w:val="11"/>
        </w:numPr>
      </w:pPr>
      <w:r>
        <w:rPr>
          <w:b/>
          <w:bCs/>
        </w:rPr>
        <w:t>Estimated Score</w:t>
      </w:r>
      <w:r w:rsidR="003A2E05" w:rsidRPr="003A2E05">
        <w:t xml:space="preserve">: 45/100 – Strong doctrine but lacking devotion. </w:t>
      </w:r>
    </w:p>
    <w:p w14:paraId="7C404928" w14:textId="3106BF3F"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40% – Many risk losing their standing without repentance.</w:t>
      </w:r>
    </w:p>
    <w:p w14:paraId="49437D11" w14:textId="77777777" w:rsidR="003A2E05" w:rsidRPr="003A2E05" w:rsidRDefault="003A2E05" w:rsidP="003A2E05">
      <w:pPr>
        <w:numPr>
          <w:ilvl w:val="0"/>
          <w:numId w:val="11"/>
        </w:numPr>
      </w:pPr>
      <w:r w:rsidRPr="003A2E05">
        <w:rPr>
          <w:b/>
          <w:bCs/>
        </w:rPr>
        <w:t>Smyrna (Revelation 2:8-11)</w:t>
      </w:r>
      <w:r w:rsidRPr="003A2E05">
        <w:t xml:space="preserve"> </w:t>
      </w:r>
    </w:p>
    <w:p w14:paraId="3D21C0A1" w14:textId="44CD07D1" w:rsidR="003A2E05" w:rsidRDefault="003A2E05" w:rsidP="003A2E05">
      <w:pPr>
        <w:numPr>
          <w:ilvl w:val="1"/>
          <w:numId w:val="11"/>
        </w:numPr>
      </w:pPr>
      <w:r w:rsidRPr="003A2E05">
        <w:rPr>
          <w:b/>
          <w:bCs/>
        </w:rPr>
        <w:t>Assessment</w:t>
      </w:r>
      <w:r w:rsidRPr="003A2E05">
        <w:t>: Commended for enduring persecution (</w:t>
      </w:r>
      <w:proofErr w:type="spellStart"/>
      <w:r w:rsidRPr="003A2E05">
        <w:rPr>
          <w:i/>
          <w:iCs/>
        </w:rPr>
        <w:t>thlipsis</w:t>
      </w:r>
      <w:proofErr w:type="spellEnd"/>
      <w:r w:rsidRPr="003A2E05">
        <w:t xml:space="preserve">, </w:t>
      </w:r>
      <w:proofErr w:type="spellStart"/>
      <w:r w:rsidRPr="003A2E05">
        <w:t>θλῖψις</w:t>
      </w:r>
      <w:proofErr w:type="spellEnd"/>
      <w:r w:rsidRPr="003A2E05">
        <w:t xml:space="preserve">), with no rebuke. Exhorted to be </w:t>
      </w:r>
      <w:proofErr w:type="spellStart"/>
      <w:r w:rsidRPr="003A2E05">
        <w:rPr>
          <w:i/>
          <w:iCs/>
        </w:rPr>
        <w:t>pistos</w:t>
      </w:r>
      <w:proofErr w:type="spellEnd"/>
      <w:r w:rsidRPr="003A2E05">
        <w:rPr>
          <w:i/>
          <w:iCs/>
        </w:rPr>
        <w:t xml:space="preserve"> </w:t>
      </w:r>
      <w:proofErr w:type="spellStart"/>
      <w:r w:rsidRPr="003A2E05">
        <w:rPr>
          <w:i/>
          <w:iCs/>
        </w:rPr>
        <w:t>achri</w:t>
      </w:r>
      <w:proofErr w:type="spellEnd"/>
      <w:r w:rsidRPr="003A2E05">
        <w:rPr>
          <w:i/>
          <w:iCs/>
        </w:rPr>
        <w:t xml:space="preserve"> </w:t>
      </w:r>
      <w:proofErr w:type="spellStart"/>
      <w:r w:rsidRPr="003A2E05">
        <w:rPr>
          <w:i/>
          <w:iCs/>
        </w:rPr>
        <w:t>thanatou</w:t>
      </w:r>
      <w:proofErr w:type="spellEnd"/>
      <w:r w:rsidRPr="003A2E05">
        <w:t xml:space="preserve"> (π</w:t>
      </w:r>
      <w:proofErr w:type="spellStart"/>
      <w:r w:rsidRPr="003A2E05">
        <w:t>ιστός</w:t>
      </w:r>
      <w:proofErr w:type="spellEnd"/>
      <w:r w:rsidRPr="003A2E05">
        <w:t xml:space="preserve"> </w:t>
      </w:r>
      <w:proofErr w:type="spellStart"/>
      <w:r w:rsidRPr="003A2E05">
        <w:t>ἄχρι</w:t>
      </w:r>
      <w:proofErr w:type="spellEnd"/>
      <w:r w:rsidRPr="003A2E05">
        <w:t xml:space="preserve"> θα</w:t>
      </w:r>
      <w:proofErr w:type="spellStart"/>
      <w:r w:rsidRPr="003A2E05">
        <w:t>νάτου</w:t>
      </w:r>
      <w:proofErr w:type="spellEnd"/>
      <w:r w:rsidRPr="003A2E05">
        <w:t>, faithful unto death) (Revelation 2:10).</w:t>
      </w:r>
    </w:p>
    <w:p w14:paraId="26BFD7BA" w14:textId="5CB03E04" w:rsidR="00BF14A8" w:rsidRPr="003A2E05" w:rsidRDefault="00BF14A8" w:rsidP="003A2E05">
      <w:pPr>
        <w:numPr>
          <w:ilvl w:val="1"/>
          <w:numId w:val="11"/>
        </w:numPr>
      </w:pPr>
      <w:r w:rsidRPr="00BF14A8">
        <w:rPr>
          <w:b/>
          <w:bCs/>
        </w:rPr>
        <w:t>Cryptic elements:</w:t>
      </w:r>
      <w:r w:rsidRPr="00BF14A8">
        <w:t xml:space="preserve"> The “synagogue of Satan” identifies false claimants slandering believers (Romans 2:28-29). Reward: “crown of life” (James 1:12).</w:t>
      </w:r>
    </w:p>
    <w:p w14:paraId="52E7B6F4" w14:textId="0D12ECBC" w:rsidR="003A2E05" w:rsidRPr="003A2E05" w:rsidRDefault="00B822C8" w:rsidP="003A2E05">
      <w:pPr>
        <w:numPr>
          <w:ilvl w:val="1"/>
          <w:numId w:val="11"/>
        </w:numPr>
      </w:pPr>
      <w:r>
        <w:rPr>
          <w:b/>
          <w:bCs/>
        </w:rPr>
        <w:t>Estimated Score</w:t>
      </w:r>
      <w:r w:rsidR="003A2E05" w:rsidRPr="003A2E05">
        <w:t xml:space="preserve">: 95/100 – Near-perfect faithfulness. </w:t>
      </w:r>
    </w:p>
    <w:p w14:paraId="1E62A002" w14:textId="37033E7E"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95% – Most are in right standing.</w:t>
      </w:r>
    </w:p>
    <w:p w14:paraId="48A13FBF" w14:textId="77777777" w:rsidR="003A2E05" w:rsidRPr="003A2E05" w:rsidRDefault="003A2E05" w:rsidP="003A2E05">
      <w:pPr>
        <w:numPr>
          <w:ilvl w:val="0"/>
          <w:numId w:val="11"/>
        </w:numPr>
      </w:pPr>
      <w:r w:rsidRPr="003A2E05">
        <w:rPr>
          <w:b/>
          <w:bCs/>
        </w:rPr>
        <w:t>Pergamos (Revelation 2:12-17)</w:t>
      </w:r>
      <w:r w:rsidRPr="003A2E05">
        <w:t xml:space="preserve"> </w:t>
      </w:r>
    </w:p>
    <w:p w14:paraId="6D17661D" w14:textId="77777777" w:rsidR="003A2E05" w:rsidRDefault="003A2E05" w:rsidP="003A2E05">
      <w:pPr>
        <w:numPr>
          <w:ilvl w:val="1"/>
          <w:numId w:val="11"/>
        </w:numPr>
      </w:pPr>
      <w:r w:rsidRPr="003A2E05">
        <w:rPr>
          <w:b/>
          <w:bCs/>
        </w:rPr>
        <w:t>Assessment</w:t>
      </w:r>
      <w:r w:rsidRPr="003A2E05">
        <w:t xml:space="preserve">: Faithful in a hostile environment but criticized for </w:t>
      </w:r>
      <w:proofErr w:type="spellStart"/>
      <w:r w:rsidRPr="003A2E05">
        <w:rPr>
          <w:i/>
          <w:iCs/>
        </w:rPr>
        <w:t>krateō</w:t>
      </w:r>
      <w:proofErr w:type="spellEnd"/>
      <w:r w:rsidRPr="003A2E05">
        <w:rPr>
          <w:i/>
          <w:iCs/>
        </w:rPr>
        <w:t xml:space="preserve"> </w:t>
      </w:r>
      <w:proofErr w:type="spellStart"/>
      <w:r w:rsidRPr="003A2E05">
        <w:rPr>
          <w:i/>
          <w:iCs/>
        </w:rPr>
        <w:t>didachē</w:t>
      </w:r>
      <w:proofErr w:type="spellEnd"/>
      <w:r w:rsidRPr="003A2E05">
        <w:t xml:space="preserve"> (</w:t>
      </w:r>
      <w:proofErr w:type="spellStart"/>
      <w:r w:rsidRPr="003A2E05">
        <w:t>κρ</w:t>
      </w:r>
      <w:proofErr w:type="spellEnd"/>
      <w:r w:rsidRPr="003A2E05">
        <w:t xml:space="preserve">ατέω </w:t>
      </w:r>
      <w:proofErr w:type="spellStart"/>
      <w:r w:rsidRPr="003A2E05">
        <w:t>διδ</w:t>
      </w:r>
      <w:proofErr w:type="spellEnd"/>
      <w:r w:rsidRPr="003A2E05">
        <w:t xml:space="preserve">αχή, holding false teaching) (Revelation 2:14). </w:t>
      </w:r>
    </w:p>
    <w:p w14:paraId="3E4A7D43" w14:textId="77777777" w:rsidR="00300C29" w:rsidRDefault="00A92241" w:rsidP="00A92241">
      <w:pPr>
        <w:numPr>
          <w:ilvl w:val="1"/>
          <w:numId w:val="11"/>
        </w:numPr>
      </w:pPr>
      <w:r w:rsidRPr="008E14DD">
        <w:rPr>
          <w:b/>
          <w:bCs/>
        </w:rPr>
        <w:t>Cryptic elements &amp; sins:</w:t>
      </w:r>
    </w:p>
    <w:p w14:paraId="0FFD6FCD" w14:textId="77777777" w:rsidR="00300C29" w:rsidRDefault="00A92241" w:rsidP="00300C29">
      <w:pPr>
        <w:numPr>
          <w:ilvl w:val="2"/>
          <w:numId w:val="11"/>
        </w:numPr>
      </w:pPr>
      <w:r>
        <w:t>“Satan’s throne” points to pagan/imperial strongholds (Ephesians 6:12).</w:t>
      </w:r>
    </w:p>
    <w:p w14:paraId="08CE32D9" w14:textId="77777777" w:rsidR="00300C29" w:rsidRDefault="00A92241" w:rsidP="00300C29">
      <w:pPr>
        <w:numPr>
          <w:ilvl w:val="2"/>
          <w:numId w:val="11"/>
        </w:numPr>
      </w:pPr>
      <w:r>
        <w:t>The “teaching of Balaam” (Numbers 22–25, 31) involved seducing Israel into idolatry and sexual immorality at Baal Peor (Numbers 25:1-</w:t>
      </w:r>
      <w:r>
        <w:lastRenderedPageBreak/>
        <w:t xml:space="preserve">9)—eating idol-sacrificed food and committing </w:t>
      </w:r>
      <w:proofErr w:type="spellStart"/>
      <w:r>
        <w:t>porneia</w:t>
      </w:r>
      <w:proofErr w:type="spellEnd"/>
      <w:r>
        <w:t xml:space="preserve"> (illicit sex, including cult prostitution). This exactly matches the works of the flesh (Galatians 5:19-21: </w:t>
      </w:r>
      <w:proofErr w:type="spellStart"/>
      <w:r>
        <w:t>porneia</w:t>
      </w:r>
      <w:proofErr w:type="spellEnd"/>
      <w:r>
        <w:t xml:space="preserve">, </w:t>
      </w:r>
      <w:proofErr w:type="spellStart"/>
      <w:r>
        <w:t>eidōlolatreia</w:t>
      </w:r>
      <w:proofErr w:type="spellEnd"/>
      <w:r>
        <w:t>) that, unrepented, bar inheritance of the Kingdom (1 Corinthians 6:9-10; Revelation 21:8 lists “sexually immoral… idolaters” for the lake of fire) and spread like leaven, risking community-wide apostasy (1 Corinthians 5:6-13: “purge the evil person”).</w:t>
      </w:r>
    </w:p>
    <w:p w14:paraId="261C9303" w14:textId="2AC8E177" w:rsidR="005E7EAC" w:rsidRDefault="00A92241" w:rsidP="00300C29">
      <w:pPr>
        <w:numPr>
          <w:ilvl w:val="2"/>
          <w:numId w:val="11"/>
        </w:numPr>
      </w:pPr>
      <w:r>
        <w:t>Nicolaitan teaching is linked here, blending domination with moral license.</w:t>
      </w:r>
      <w:r w:rsidR="005E7EAC">
        <w:t xml:space="preserve"> See also Ephesus</w:t>
      </w:r>
    </w:p>
    <w:p w14:paraId="54FF4A07" w14:textId="32168C99" w:rsidR="00A92241" w:rsidRPr="003A2E05" w:rsidRDefault="00A92241" w:rsidP="00300C29">
      <w:pPr>
        <w:numPr>
          <w:ilvl w:val="2"/>
          <w:numId w:val="11"/>
        </w:numPr>
      </w:pPr>
      <w:r>
        <w:t>Rewards for overcomers: “hidden manna” and “white stone” (Isaiah 62:2).</w:t>
      </w:r>
    </w:p>
    <w:p w14:paraId="35B55DAC" w14:textId="58C1FD49" w:rsidR="003A2E05" w:rsidRPr="003A2E05" w:rsidRDefault="00B822C8" w:rsidP="003A2E05">
      <w:pPr>
        <w:numPr>
          <w:ilvl w:val="1"/>
          <w:numId w:val="11"/>
        </w:numPr>
      </w:pPr>
      <w:r>
        <w:rPr>
          <w:b/>
          <w:bCs/>
        </w:rPr>
        <w:t>Estimated Score</w:t>
      </w:r>
      <w:r w:rsidR="003A2E05" w:rsidRPr="003A2E05">
        <w:t xml:space="preserve">: 35/100 – Compromised by heresy. </w:t>
      </w:r>
    </w:p>
    <w:p w14:paraId="09D76222" w14:textId="003E1E10"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30% – Many are led astray.</w:t>
      </w:r>
    </w:p>
    <w:p w14:paraId="26DC733E" w14:textId="77777777" w:rsidR="003A2E05" w:rsidRPr="003A2E05" w:rsidRDefault="003A2E05" w:rsidP="003A2E05">
      <w:pPr>
        <w:numPr>
          <w:ilvl w:val="0"/>
          <w:numId w:val="11"/>
        </w:numPr>
      </w:pPr>
      <w:r w:rsidRPr="003A2E05">
        <w:rPr>
          <w:b/>
          <w:bCs/>
        </w:rPr>
        <w:t>Thyatira (Revelation 2:18-29)</w:t>
      </w:r>
      <w:r w:rsidRPr="003A2E05">
        <w:t xml:space="preserve"> </w:t>
      </w:r>
    </w:p>
    <w:p w14:paraId="723DD089" w14:textId="125F2F13" w:rsidR="003A2E05" w:rsidRDefault="003A2E05" w:rsidP="003A2E05">
      <w:pPr>
        <w:numPr>
          <w:ilvl w:val="1"/>
          <w:numId w:val="11"/>
        </w:numPr>
      </w:pPr>
      <w:r w:rsidRPr="003A2E05">
        <w:rPr>
          <w:b/>
          <w:bCs/>
        </w:rPr>
        <w:t>Assessment</w:t>
      </w:r>
      <w:r w:rsidRPr="003A2E05">
        <w:t xml:space="preserve">: Noted for love and service but condemned for allowing </w:t>
      </w:r>
      <w:r w:rsidRPr="003A2E05">
        <w:rPr>
          <w:i/>
          <w:iCs/>
        </w:rPr>
        <w:t>Iezabel</w:t>
      </w:r>
      <w:r w:rsidRPr="003A2E05">
        <w:t xml:space="preserve"> (</w:t>
      </w:r>
      <w:proofErr w:type="spellStart"/>
      <w:r w:rsidRPr="003A2E05">
        <w:t>Ἰεζά</w:t>
      </w:r>
      <w:proofErr w:type="spellEnd"/>
      <w:r w:rsidRPr="003A2E05">
        <w:t xml:space="preserve">βελ), leading to immorality. A faithful </w:t>
      </w:r>
      <w:proofErr w:type="spellStart"/>
      <w:r w:rsidRPr="003A2E05">
        <w:rPr>
          <w:i/>
          <w:iCs/>
        </w:rPr>
        <w:t>loipoi</w:t>
      </w:r>
      <w:proofErr w:type="spellEnd"/>
      <w:r w:rsidRPr="003A2E05">
        <w:t xml:space="preserve"> (</w:t>
      </w:r>
      <w:proofErr w:type="spellStart"/>
      <w:r w:rsidRPr="003A2E05">
        <w:t>λοι</w:t>
      </w:r>
      <w:proofErr w:type="spellEnd"/>
      <w:r w:rsidRPr="003A2E05">
        <w:t>ποί, remnant) remains (Revelation 2:24).</w:t>
      </w:r>
    </w:p>
    <w:p w14:paraId="204A1543" w14:textId="77777777" w:rsidR="00D36323" w:rsidRDefault="004928CE" w:rsidP="003A2E05">
      <w:pPr>
        <w:numPr>
          <w:ilvl w:val="1"/>
          <w:numId w:val="11"/>
        </w:numPr>
      </w:pPr>
      <w:r w:rsidRPr="004928CE">
        <w:rPr>
          <w:b/>
          <w:bCs/>
        </w:rPr>
        <w:t>Cryptic elements &amp; sins:</w:t>
      </w:r>
    </w:p>
    <w:p w14:paraId="40555674" w14:textId="77777777" w:rsidR="00D36323" w:rsidRDefault="004928CE" w:rsidP="00D36323">
      <w:pPr>
        <w:numPr>
          <w:ilvl w:val="2"/>
          <w:numId w:val="11"/>
        </w:numPr>
      </w:pPr>
      <w:r w:rsidRPr="004928CE">
        <w:t>“Jezebel” evokes the OT queen who pushed Baal worship, idolatry, and sacred prostitution (1 Kings 16:31–32; 2 Kings 9)—spiritual adultery and </w:t>
      </w:r>
      <w:proofErr w:type="spellStart"/>
      <w:r w:rsidRPr="004928CE">
        <w:rPr>
          <w:i/>
          <w:iCs/>
        </w:rPr>
        <w:t>porneia</w:t>
      </w:r>
      <w:proofErr w:type="spellEnd"/>
      <w:r w:rsidRPr="004928CE">
        <w:t>. In Thyatira’s guild culture, this meant joining pagan feasts for business (idol food + immorality). This is the same </w:t>
      </w:r>
      <w:proofErr w:type="spellStart"/>
      <w:r w:rsidRPr="004928CE">
        <w:rPr>
          <w:i/>
          <w:iCs/>
        </w:rPr>
        <w:t>porneia</w:t>
      </w:r>
      <w:proofErr w:type="spellEnd"/>
      <w:r w:rsidRPr="004928CE">
        <w:t> and </w:t>
      </w:r>
      <w:proofErr w:type="spellStart"/>
      <w:r w:rsidRPr="004928CE">
        <w:rPr>
          <w:i/>
          <w:iCs/>
        </w:rPr>
        <w:t>eidōlolatreia</w:t>
      </w:r>
      <w:proofErr w:type="spellEnd"/>
      <w:r w:rsidRPr="004928CE">
        <w:t> warned against as works of the flesh (Galatians 5:19-21) and sins excluding from the Kingdom (1 Corinthians 6:9-10; Revelation 21:8).</w:t>
      </w:r>
    </w:p>
    <w:p w14:paraId="7B3FC537" w14:textId="77777777" w:rsidR="00A76967" w:rsidRDefault="004928CE" w:rsidP="00D36323">
      <w:pPr>
        <w:numPr>
          <w:ilvl w:val="2"/>
          <w:numId w:val="11"/>
        </w:numPr>
      </w:pPr>
      <w:r w:rsidRPr="004928CE">
        <w:t>“Deep things of Satan” ironically contrasts true depth in God (1 Corinthians 2:10). Unrepented, such sins foster apostasy through the spirit of error (Jude 1:4; 1 Timothy 4:1).</w:t>
      </w:r>
    </w:p>
    <w:p w14:paraId="05B832B8" w14:textId="38A3B411" w:rsidR="004928CE" w:rsidRPr="003A2E05" w:rsidRDefault="004928CE" w:rsidP="00D36323">
      <w:pPr>
        <w:numPr>
          <w:ilvl w:val="2"/>
          <w:numId w:val="11"/>
        </w:numPr>
      </w:pPr>
      <w:r w:rsidRPr="004928CE">
        <w:t>Rewards: authority over nations (Psalm 2) and the “morning star.”</w:t>
      </w:r>
    </w:p>
    <w:p w14:paraId="48760EC1" w14:textId="24F08C50" w:rsidR="003A2E05" w:rsidRPr="003A2E05" w:rsidRDefault="00B822C8" w:rsidP="003A2E05">
      <w:pPr>
        <w:numPr>
          <w:ilvl w:val="1"/>
          <w:numId w:val="11"/>
        </w:numPr>
      </w:pPr>
      <w:r>
        <w:rPr>
          <w:b/>
          <w:bCs/>
        </w:rPr>
        <w:t>Estimated Score</w:t>
      </w:r>
      <w:r w:rsidR="003A2E05" w:rsidRPr="003A2E05">
        <w:t xml:space="preserve">: 30/100 – Serious moral failure. </w:t>
      </w:r>
    </w:p>
    <w:p w14:paraId="7420ED08" w14:textId="195B6C68"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25% – Only a minority remain faithful.</w:t>
      </w:r>
    </w:p>
    <w:p w14:paraId="2E3253D4" w14:textId="77777777" w:rsidR="003A2E05" w:rsidRPr="003A2E05" w:rsidRDefault="003A2E05" w:rsidP="003A2E05">
      <w:pPr>
        <w:numPr>
          <w:ilvl w:val="0"/>
          <w:numId w:val="11"/>
        </w:numPr>
      </w:pPr>
      <w:r w:rsidRPr="003A2E05">
        <w:rPr>
          <w:b/>
          <w:bCs/>
        </w:rPr>
        <w:t>Sardis (Revelation 3:1-6)</w:t>
      </w:r>
      <w:r w:rsidRPr="003A2E05">
        <w:t xml:space="preserve"> </w:t>
      </w:r>
    </w:p>
    <w:p w14:paraId="5BC6B2AC" w14:textId="1EE97676" w:rsidR="003A2E05" w:rsidRDefault="003A2E05" w:rsidP="003A2E05">
      <w:pPr>
        <w:numPr>
          <w:ilvl w:val="1"/>
          <w:numId w:val="11"/>
        </w:numPr>
      </w:pPr>
      <w:r w:rsidRPr="003A2E05">
        <w:rPr>
          <w:b/>
          <w:bCs/>
        </w:rPr>
        <w:t>Assessment</w:t>
      </w:r>
      <w:r w:rsidRPr="003A2E05">
        <w:t xml:space="preserve">: Called </w:t>
      </w:r>
      <w:proofErr w:type="spellStart"/>
      <w:r w:rsidRPr="003A2E05">
        <w:rPr>
          <w:i/>
          <w:iCs/>
        </w:rPr>
        <w:t>nekros</w:t>
      </w:r>
      <w:proofErr w:type="spellEnd"/>
      <w:r w:rsidRPr="003A2E05">
        <w:t xml:space="preserve"> (</w:t>
      </w:r>
      <w:proofErr w:type="spellStart"/>
      <w:r w:rsidRPr="003A2E05">
        <w:t>νεκρός</w:t>
      </w:r>
      <w:proofErr w:type="spellEnd"/>
      <w:r w:rsidRPr="003A2E05">
        <w:t xml:space="preserve">, dead), with only </w:t>
      </w:r>
      <w:proofErr w:type="spellStart"/>
      <w:r w:rsidRPr="003A2E05">
        <w:rPr>
          <w:i/>
          <w:iCs/>
        </w:rPr>
        <w:t>oliga</w:t>
      </w:r>
      <w:proofErr w:type="spellEnd"/>
      <w:r w:rsidRPr="003A2E05">
        <w:rPr>
          <w:i/>
          <w:iCs/>
        </w:rPr>
        <w:t xml:space="preserve"> </w:t>
      </w:r>
      <w:proofErr w:type="spellStart"/>
      <w:r w:rsidRPr="003A2E05">
        <w:rPr>
          <w:i/>
          <w:iCs/>
        </w:rPr>
        <w:t>onomata</w:t>
      </w:r>
      <w:proofErr w:type="spellEnd"/>
      <w:r w:rsidRPr="003A2E05">
        <w:t xml:space="preserve"> (</w:t>
      </w:r>
      <w:proofErr w:type="spellStart"/>
      <w:r w:rsidRPr="003A2E05">
        <w:t>ὀλίγ</w:t>
      </w:r>
      <w:proofErr w:type="spellEnd"/>
      <w:r w:rsidRPr="003A2E05">
        <w:t xml:space="preserve">α </w:t>
      </w:r>
      <w:proofErr w:type="spellStart"/>
      <w:r w:rsidRPr="003A2E05">
        <w:t>ὀνόμ</w:t>
      </w:r>
      <w:proofErr w:type="spellEnd"/>
      <w:r w:rsidRPr="003A2E05">
        <w:t>ατα, few names) faithful (Revelation 3:1, 4).</w:t>
      </w:r>
    </w:p>
    <w:p w14:paraId="7A143BAD" w14:textId="77777777" w:rsidR="00D031C8" w:rsidRDefault="00D031C8" w:rsidP="00D031C8">
      <w:pPr>
        <w:numPr>
          <w:ilvl w:val="1"/>
          <w:numId w:val="11"/>
        </w:numPr>
      </w:pPr>
      <w:r w:rsidRPr="00D031C8">
        <w:lastRenderedPageBreak/>
        <w:t>Cryptic elements &amp; expanded explanation:</w:t>
      </w:r>
    </w:p>
    <w:p w14:paraId="220785D2" w14:textId="77777777" w:rsidR="007E4C5B" w:rsidRDefault="00D031C8" w:rsidP="00D031C8">
      <w:pPr>
        <w:numPr>
          <w:ilvl w:val="2"/>
          <w:numId w:val="11"/>
        </w:numPr>
      </w:pPr>
      <w:r w:rsidRPr="00D031C8">
        <w:t>Sardis was an ancient, once-great city with a storied past—capital of the Lydian empire under Croesus (famous for wealth), but by Roman times it had declined significantly. It fell twice in its history due to overconfidence: once to Cyrus the Persian (547 BC) when defenders slept and the city was taken by surprise, and again later. The city was built on a steep hill with seemingly impregnable walls, yet it was vulnerable because of complacency—people relied on reputation and past glory rather than vigilance. Jesus uses this history against the church: “You have the reputation of being alive, but you are dead” (v. 1).</w:t>
      </w:r>
    </w:p>
    <w:p w14:paraId="7952256E" w14:textId="54357648" w:rsidR="007E4C5B" w:rsidRDefault="00D031C8" w:rsidP="00D031C8">
      <w:pPr>
        <w:numPr>
          <w:ilvl w:val="2"/>
          <w:numId w:val="11"/>
        </w:numPr>
      </w:pPr>
      <w:r w:rsidRPr="00D031C8">
        <w:t>Like the city, the Sardis church rested on its former reputation—perhaps early zeal or notable members—while spiritually lifeless. Their “works” were “incomplete” before God (v. 2), meaning unfinished, half-hearted, or hypocritical—outward activity without inward reality. “Soiled garments” (v. 4) symbolize defilement through compromise or neglect—stained by the world, unfit for the King (contrast the “white garments” of purity and resurrection glory given to the faithful remnant). The city’s reputation for fine wool dyeing (white garments were prized) makes the irony sharper: they had material “white” but spiritually soiled. The warning echoes Old Testament calls to wakefulness: “Wake up!” (v. 3) recalls Sardis’s historical falls through sleepiness, and Jesus says He will come like a thief (cf. 1 Thessalonians 5:2-4; Matthew 24:43)—unexpected judgment on the unprepared.</w:t>
      </w:r>
    </w:p>
    <w:p w14:paraId="265EC9AD" w14:textId="5CEFDF30" w:rsidR="00710341" w:rsidRDefault="00D031C8" w:rsidP="00D031C8">
      <w:pPr>
        <w:numPr>
          <w:ilvl w:val="2"/>
          <w:numId w:val="11"/>
        </w:numPr>
      </w:pPr>
      <w:r w:rsidRPr="00D031C8">
        <w:t xml:space="preserve">Yet a faithful remnant exists: “a few names” (v. 4) whose names are not blotted from the book of life (v. 5; cf. Exodus 32:32-33; Psalm 69:28; Philippians 4:3)—assurance of eternal security for those who remain undefiled. Overcomers walk in white garments (purity, victory) and have their names confessed before the </w:t>
      </w:r>
      <w:proofErr w:type="gramStart"/>
      <w:r w:rsidRPr="00D031C8">
        <w:t>Father</w:t>
      </w:r>
      <w:proofErr w:type="gramEnd"/>
      <w:r w:rsidRPr="00D031C8">
        <w:t xml:space="preserve"> and angels (v. 5; cf. Matthew 10:32).</w:t>
      </w:r>
    </w:p>
    <w:p w14:paraId="462366BC" w14:textId="0A7ADC36" w:rsidR="00D031C8" w:rsidRPr="00D031C8" w:rsidRDefault="00D031C8" w:rsidP="00D031C8">
      <w:pPr>
        <w:numPr>
          <w:ilvl w:val="2"/>
          <w:numId w:val="11"/>
        </w:numPr>
      </w:pPr>
      <w:r w:rsidRPr="00D031C8">
        <w:t>Sardis is the most severe warning after Laodicea—mostly dead, with only a tiny remnant alive. It cautions against resting on past achievements, reputation, or outward forms while the heart grows cold and works remain incomplete. True life requires vigilance, completion of what God started (Philippians 1:6), and undefiled faithfulness.</w:t>
      </w:r>
    </w:p>
    <w:p w14:paraId="70C15556" w14:textId="0CFF2CD0" w:rsidR="003A2E05" w:rsidRPr="003A2E05" w:rsidRDefault="00B822C8" w:rsidP="003A2E05">
      <w:pPr>
        <w:numPr>
          <w:ilvl w:val="1"/>
          <w:numId w:val="11"/>
        </w:numPr>
      </w:pPr>
      <w:r>
        <w:rPr>
          <w:b/>
          <w:bCs/>
        </w:rPr>
        <w:t>Estimated Score</w:t>
      </w:r>
      <w:r w:rsidR="003A2E05" w:rsidRPr="003A2E05">
        <w:t xml:space="preserve">: 10/100 – Mostly lifeless. </w:t>
      </w:r>
    </w:p>
    <w:p w14:paraId="43F3B0D0" w14:textId="26715BB7" w:rsidR="003A2E05" w:rsidRPr="003A2E05" w:rsidRDefault="00B822C8" w:rsidP="003A2E05">
      <w:pPr>
        <w:numPr>
          <w:ilvl w:val="1"/>
          <w:numId w:val="11"/>
        </w:numPr>
      </w:pPr>
      <w:r>
        <w:rPr>
          <w:b/>
          <w:bCs/>
        </w:rPr>
        <w:lastRenderedPageBreak/>
        <w:t>Estimated Percentage</w:t>
      </w:r>
      <w:r w:rsidR="003A2E05" w:rsidRPr="003A2E05">
        <w:rPr>
          <w:b/>
          <w:bCs/>
        </w:rPr>
        <w:t xml:space="preserve"> Saved</w:t>
      </w:r>
      <w:r w:rsidR="003A2E05" w:rsidRPr="003A2E05">
        <w:t>: 5% – A tiny remnant is saved.</w:t>
      </w:r>
    </w:p>
    <w:p w14:paraId="76D2FD0B" w14:textId="77777777" w:rsidR="003A2E05" w:rsidRPr="003A2E05" w:rsidRDefault="003A2E05" w:rsidP="003A2E05">
      <w:pPr>
        <w:numPr>
          <w:ilvl w:val="0"/>
          <w:numId w:val="11"/>
        </w:numPr>
      </w:pPr>
      <w:r w:rsidRPr="003A2E05">
        <w:rPr>
          <w:b/>
          <w:bCs/>
        </w:rPr>
        <w:t>Philadelphia (Revelation 3:7-13)</w:t>
      </w:r>
      <w:r w:rsidRPr="003A2E05">
        <w:t xml:space="preserve"> </w:t>
      </w:r>
    </w:p>
    <w:p w14:paraId="174274E7" w14:textId="54E64E48" w:rsidR="003A2E05" w:rsidRDefault="003A2E05" w:rsidP="003A2E05">
      <w:pPr>
        <w:numPr>
          <w:ilvl w:val="1"/>
          <w:numId w:val="11"/>
        </w:numPr>
      </w:pPr>
      <w:r w:rsidRPr="003A2E05">
        <w:rPr>
          <w:b/>
          <w:bCs/>
        </w:rPr>
        <w:t>Assessment</w:t>
      </w:r>
      <w:r w:rsidRPr="003A2E05">
        <w:t>: Praised for keeping Christ’s word (</w:t>
      </w:r>
      <w:proofErr w:type="spellStart"/>
      <w:r w:rsidRPr="003A2E05">
        <w:rPr>
          <w:i/>
          <w:iCs/>
        </w:rPr>
        <w:t>tēreō</w:t>
      </w:r>
      <w:proofErr w:type="spellEnd"/>
      <w:r w:rsidRPr="003A2E05">
        <w:rPr>
          <w:i/>
          <w:iCs/>
        </w:rPr>
        <w:t xml:space="preserve"> logos</w:t>
      </w:r>
      <w:r w:rsidRPr="003A2E05">
        <w:t xml:space="preserve">, </w:t>
      </w:r>
      <w:proofErr w:type="spellStart"/>
      <w:r w:rsidRPr="003A2E05">
        <w:t>τηρέω</w:t>
      </w:r>
      <w:proofErr w:type="spellEnd"/>
      <w:r w:rsidRPr="003A2E05">
        <w:t xml:space="preserve"> </w:t>
      </w:r>
      <w:proofErr w:type="spellStart"/>
      <w:r w:rsidRPr="003A2E05">
        <w:t>λόγος</w:t>
      </w:r>
      <w:proofErr w:type="spellEnd"/>
      <w:r w:rsidRPr="003A2E05">
        <w:t xml:space="preserve">) despite </w:t>
      </w:r>
      <w:proofErr w:type="spellStart"/>
      <w:r w:rsidRPr="003A2E05">
        <w:rPr>
          <w:i/>
          <w:iCs/>
        </w:rPr>
        <w:t>oligē</w:t>
      </w:r>
      <w:proofErr w:type="spellEnd"/>
      <w:r w:rsidRPr="003A2E05">
        <w:rPr>
          <w:i/>
          <w:iCs/>
        </w:rPr>
        <w:t xml:space="preserve"> </w:t>
      </w:r>
      <w:proofErr w:type="spellStart"/>
      <w:r w:rsidRPr="003A2E05">
        <w:rPr>
          <w:i/>
          <w:iCs/>
        </w:rPr>
        <w:t>dynamis</w:t>
      </w:r>
      <w:proofErr w:type="spellEnd"/>
      <w:r w:rsidRPr="003A2E05">
        <w:t xml:space="preserve"> (</w:t>
      </w:r>
      <w:proofErr w:type="spellStart"/>
      <w:r w:rsidRPr="003A2E05">
        <w:t>ὀλίγη</w:t>
      </w:r>
      <w:proofErr w:type="spellEnd"/>
      <w:r w:rsidRPr="003A2E05">
        <w:t xml:space="preserve"> </w:t>
      </w:r>
      <w:proofErr w:type="spellStart"/>
      <w:r w:rsidRPr="003A2E05">
        <w:t>δύν</w:t>
      </w:r>
      <w:proofErr w:type="spellEnd"/>
      <w:r w:rsidRPr="003A2E05">
        <w:t>αμις, little strength) (Revelation 3:8).</w:t>
      </w:r>
    </w:p>
    <w:p w14:paraId="6C299A07" w14:textId="77777777" w:rsidR="003B772F" w:rsidRPr="009158A6" w:rsidRDefault="003B772F" w:rsidP="003B772F">
      <w:pPr>
        <w:numPr>
          <w:ilvl w:val="1"/>
          <w:numId w:val="11"/>
        </w:numPr>
        <w:rPr>
          <w:b/>
          <w:bCs/>
        </w:rPr>
      </w:pPr>
      <w:r w:rsidRPr="003B772F">
        <w:rPr>
          <w:b/>
          <w:bCs/>
        </w:rPr>
        <w:t>Cryptic elements &amp; explanation:</w:t>
      </w:r>
    </w:p>
    <w:p w14:paraId="25CF38AF" w14:textId="77777777" w:rsidR="009158A6" w:rsidRDefault="003B772F" w:rsidP="003B772F">
      <w:pPr>
        <w:numPr>
          <w:ilvl w:val="2"/>
          <w:numId w:val="11"/>
        </w:numPr>
      </w:pPr>
      <w:r w:rsidRPr="003B772F">
        <w:t>Philadelphia was a small, earthquake-prone city (frequent tremors destroyed buildings, so stability was valued). Jesus commends them for holding fast to His word with limited human power—emphasizing dependence on divine strength rather than worldly might (cf. Zechariah 4:6: “Not by might nor by power, but by my Spirit”). The “synagogue of Satan” identifies false claimants persecuting the faithful (Romans 2:28-29).</w:t>
      </w:r>
    </w:p>
    <w:p w14:paraId="368B3444" w14:textId="77777777" w:rsidR="009158A6" w:rsidRDefault="003B772F" w:rsidP="003B772F">
      <w:pPr>
        <w:numPr>
          <w:ilvl w:val="2"/>
          <w:numId w:val="11"/>
        </w:numPr>
      </w:pPr>
      <w:r w:rsidRPr="003B772F">
        <w:t>Christ holds the “key of David” (Isaiah 22:22)—sovereign authority to open and shut doors of opportunity, mission, and access that no one can reverse.</w:t>
      </w:r>
    </w:p>
    <w:p w14:paraId="45599CF8" w14:textId="3768477C" w:rsidR="003B772F" w:rsidRPr="003B772F" w:rsidRDefault="003B772F" w:rsidP="003B772F">
      <w:pPr>
        <w:numPr>
          <w:ilvl w:val="2"/>
          <w:numId w:val="11"/>
        </w:numPr>
      </w:pPr>
      <w:r w:rsidRPr="003B772F">
        <w:t>The promise to overcomers</w:t>
      </w:r>
      <w:proofErr w:type="gramStart"/>
      <w:r w:rsidRPr="003B772F">
        <w:t>—“</w:t>
      </w:r>
      <w:proofErr w:type="gramEnd"/>
      <w:r w:rsidRPr="003B772F">
        <w:t>I will make him a pillar in the temple of my God, and he will never go out from it again” (v. 12)—is powerful imagery: pillars symbolize permanence and stability (contrast the city’s earthquakes). In God’s eternal temple (Revelation 21:22), the faithful become fixed, unshakable parts of His presence. They receive three names written on them: God’s name, the name of the new Jerusalem (the city descending from heaven, Revelation 21:2), and Christ’s new name—full belonging, citizenship, and intimate identity in the Kingdom (Isaiah 62:2; Revelation 2:17).</w:t>
      </w:r>
    </w:p>
    <w:p w14:paraId="6B8B7697" w14:textId="2E603179" w:rsidR="003A2E05" w:rsidRPr="003A2E05" w:rsidRDefault="00B822C8" w:rsidP="003A2E05">
      <w:pPr>
        <w:numPr>
          <w:ilvl w:val="1"/>
          <w:numId w:val="11"/>
        </w:numPr>
      </w:pPr>
      <w:r>
        <w:rPr>
          <w:b/>
          <w:bCs/>
        </w:rPr>
        <w:t>Estimated Score</w:t>
      </w:r>
      <w:r w:rsidR="003A2E05" w:rsidRPr="003A2E05">
        <w:t xml:space="preserve">: 90/100 – Highly faithful. </w:t>
      </w:r>
    </w:p>
    <w:p w14:paraId="6051734B" w14:textId="336B6935"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90% – Most are saved.</w:t>
      </w:r>
    </w:p>
    <w:p w14:paraId="2FC0E894" w14:textId="77777777" w:rsidR="003A2E05" w:rsidRPr="003A2E05" w:rsidRDefault="003A2E05" w:rsidP="003A2E05">
      <w:pPr>
        <w:numPr>
          <w:ilvl w:val="0"/>
          <w:numId w:val="11"/>
        </w:numPr>
      </w:pPr>
      <w:r w:rsidRPr="003A2E05">
        <w:rPr>
          <w:b/>
          <w:bCs/>
        </w:rPr>
        <w:t>Laodicea (Revelation 3:14-22)</w:t>
      </w:r>
      <w:r w:rsidRPr="003A2E05">
        <w:t xml:space="preserve"> </w:t>
      </w:r>
    </w:p>
    <w:p w14:paraId="16A73190" w14:textId="161BEA5B" w:rsidR="003A2E05" w:rsidRDefault="003A2E05" w:rsidP="003A2E05">
      <w:pPr>
        <w:numPr>
          <w:ilvl w:val="1"/>
          <w:numId w:val="11"/>
        </w:numPr>
      </w:pPr>
      <w:r w:rsidRPr="003A2E05">
        <w:rPr>
          <w:b/>
          <w:bCs/>
        </w:rPr>
        <w:t>Assessment</w:t>
      </w:r>
      <w:r w:rsidRPr="003A2E05">
        <w:t xml:space="preserve">: Rebuked as </w:t>
      </w:r>
      <w:proofErr w:type="spellStart"/>
      <w:r w:rsidRPr="003A2E05">
        <w:rPr>
          <w:i/>
          <w:iCs/>
        </w:rPr>
        <w:t>chliaros</w:t>
      </w:r>
      <w:proofErr w:type="spellEnd"/>
      <w:r w:rsidRPr="003A2E05">
        <w:t xml:space="preserve"> (</w:t>
      </w:r>
      <w:proofErr w:type="spellStart"/>
      <w:r w:rsidRPr="003A2E05">
        <w:t>χλι</w:t>
      </w:r>
      <w:proofErr w:type="spellEnd"/>
      <w:r w:rsidRPr="003A2E05">
        <w:t>αρός, lukewarm), facing rejection (</w:t>
      </w:r>
      <w:proofErr w:type="spellStart"/>
      <w:r w:rsidRPr="003A2E05">
        <w:rPr>
          <w:i/>
          <w:iCs/>
        </w:rPr>
        <w:t>emesai</w:t>
      </w:r>
      <w:proofErr w:type="spellEnd"/>
      <w:r w:rsidRPr="003A2E05">
        <w:t xml:space="preserve">, </w:t>
      </w:r>
      <w:proofErr w:type="spellStart"/>
      <w:r w:rsidRPr="003A2E05">
        <w:t>ἐμέσ</w:t>
      </w:r>
      <w:proofErr w:type="spellEnd"/>
      <w:r w:rsidRPr="003A2E05">
        <w:t>αι, spit out) (Revelation 3:16).</w:t>
      </w:r>
    </w:p>
    <w:p w14:paraId="6C0545FE" w14:textId="77777777" w:rsidR="007C23DE" w:rsidRPr="0058131E" w:rsidRDefault="007C23DE" w:rsidP="007C23DE">
      <w:pPr>
        <w:numPr>
          <w:ilvl w:val="1"/>
          <w:numId w:val="11"/>
        </w:numPr>
        <w:rPr>
          <w:b/>
          <w:bCs/>
        </w:rPr>
      </w:pPr>
      <w:r w:rsidRPr="007C23DE">
        <w:rPr>
          <w:b/>
          <w:bCs/>
        </w:rPr>
        <w:t>Cryptic elements &amp; expanded explanation:</w:t>
      </w:r>
    </w:p>
    <w:p w14:paraId="78A888A8" w14:textId="77777777" w:rsidR="00A301C7" w:rsidRDefault="007C23DE" w:rsidP="0058131E">
      <w:pPr>
        <w:numPr>
          <w:ilvl w:val="2"/>
          <w:numId w:val="11"/>
        </w:numPr>
      </w:pPr>
      <w:r w:rsidRPr="007C23DE">
        <w:t xml:space="preserve">Laodicea was wealthy (banking </w:t>
      </w:r>
      <w:proofErr w:type="spellStart"/>
      <w:r w:rsidRPr="007C23DE">
        <w:t>center</w:t>
      </w:r>
      <w:proofErr w:type="spellEnd"/>
      <w:r w:rsidRPr="007C23DE">
        <w:t>, black wool textiles, famous eye salve) and self-reliant (rebuilt after AD 60 earthquake without Roman help). The church mirrored this: “You say, ‘I am rich, have become wealthy, and have need of nothing’” (v. 17). Jesus exposes the irony: they are “wretched, pitiable, poor, blind, and naked.”</w:t>
      </w:r>
    </w:p>
    <w:p w14:paraId="0AB04725" w14:textId="77777777" w:rsidR="00D07168" w:rsidRDefault="007C23DE" w:rsidP="0058131E">
      <w:pPr>
        <w:numPr>
          <w:ilvl w:val="2"/>
          <w:numId w:val="11"/>
        </w:numPr>
      </w:pPr>
      <w:r w:rsidRPr="007C23DE">
        <w:lastRenderedPageBreak/>
        <w:t>“Lukewarm” draws from the city’s water: piped via aqueduct from hot mineral springs, it arrived tepid and nauseating—neither hot (healing/therapeutic like Hierapolis) nor cold (refreshing like Colossae). Lukewarm water was useless and vomit-inducing. The church’s deeds were the same—neither spiritually invigorating nor purifying/healing; self-sufficiency produced unproductive, complacent faith.</w:t>
      </w:r>
    </w:p>
    <w:p w14:paraId="2647A1BD" w14:textId="556E7CA2" w:rsidR="007C23DE" w:rsidRPr="007C23DE" w:rsidRDefault="007C23DE" w:rsidP="0058131E">
      <w:pPr>
        <w:numPr>
          <w:ilvl w:val="2"/>
          <w:numId w:val="11"/>
        </w:numPr>
      </w:pPr>
      <w:r w:rsidRPr="007C23DE">
        <w:t>Jesus’ prescription uses their pride points ironically: “buy from Me gold refined by fire” (true riches through purified faith, 1 Peter 1:7), “white garments” (Christ’s righteousness covering shame, Revelation 19:8), “eye salve” (spiritual sight to see their true state). He disciplines those He loves (v. 19), calling them to zealous repentance (</w:t>
      </w:r>
      <w:proofErr w:type="spellStart"/>
      <w:r w:rsidRPr="007C23DE">
        <w:t>zēloe</w:t>
      </w:r>
      <w:proofErr w:type="spellEnd"/>
      <w:r w:rsidRPr="007C23DE">
        <w:t>). The invitation</w:t>
      </w:r>
      <w:proofErr w:type="gramStart"/>
      <w:r w:rsidRPr="007C23DE">
        <w:t>—“</w:t>
      </w:r>
      <w:proofErr w:type="gramEnd"/>
      <w:r w:rsidRPr="007C23DE">
        <w:t>Behold, I stand at the door and knock” (v. 20)—offers personal fellowship (shared meals = intimacy) to any who open. Overcomers sit with Christ on His throne (v. 21).</w:t>
      </w:r>
    </w:p>
    <w:p w14:paraId="272512D8" w14:textId="0A26DC99" w:rsidR="003A2E05" w:rsidRPr="003A2E05" w:rsidRDefault="00B822C8" w:rsidP="003A2E05">
      <w:pPr>
        <w:numPr>
          <w:ilvl w:val="1"/>
          <w:numId w:val="11"/>
        </w:numPr>
      </w:pPr>
      <w:r>
        <w:rPr>
          <w:b/>
          <w:bCs/>
        </w:rPr>
        <w:t>Estimated Score</w:t>
      </w:r>
      <w:r w:rsidR="003A2E05" w:rsidRPr="003A2E05">
        <w:t xml:space="preserve">: 5/100 – Nearly irredeemable. </w:t>
      </w:r>
    </w:p>
    <w:p w14:paraId="54509E6B" w14:textId="0B80900C" w:rsidR="003A2E05" w:rsidRPr="003A2E05" w:rsidRDefault="00B822C8" w:rsidP="003A2E05">
      <w:pPr>
        <w:numPr>
          <w:ilvl w:val="1"/>
          <w:numId w:val="11"/>
        </w:numPr>
      </w:pPr>
      <w:r>
        <w:rPr>
          <w:b/>
          <w:bCs/>
        </w:rPr>
        <w:t>Estimated Percentage</w:t>
      </w:r>
      <w:r w:rsidR="003A2E05" w:rsidRPr="003A2E05">
        <w:rPr>
          <w:b/>
          <w:bCs/>
        </w:rPr>
        <w:t xml:space="preserve"> Saved</w:t>
      </w:r>
      <w:r w:rsidR="003A2E05" w:rsidRPr="003A2E05">
        <w:t>: 5% – Few are in right standing.</w:t>
      </w:r>
    </w:p>
    <w:p w14:paraId="33DA4052" w14:textId="77777777" w:rsidR="003A2E05" w:rsidRPr="003A2E05" w:rsidRDefault="003A2E05" w:rsidP="003A2E05">
      <w:r w:rsidRPr="003A2E05">
        <w:rPr>
          <w:b/>
          <w:bCs/>
        </w:rPr>
        <w:t>Overall Estimate</w:t>
      </w:r>
      <w:r w:rsidRPr="003A2E05">
        <w:t xml:space="preserve">: Approximately 40% of members across these churches are likely saved, reflecting the Greek text’s balance of praise and rebuke (e.g., </w:t>
      </w:r>
      <w:proofErr w:type="spellStart"/>
      <w:r w:rsidRPr="003A2E05">
        <w:rPr>
          <w:i/>
          <w:iCs/>
        </w:rPr>
        <w:t>metanoēson</w:t>
      </w:r>
      <w:proofErr w:type="spellEnd"/>
      <w:r w:rsidRPr="003A2E05">
        <w:t xml:space="preserve"> for repentance, </w:t>
      </w:r>
      <w:proofErr w:type="spellStart"/>
      <w:r w:rsidRPr="003A2E05">
        <w:rPr>
          <w:i/>
          <w:iCs/>
        </w:rPr>
        <w:t>nekros</w:t>
      </w:r>
      <w:proofErr w:type="spellEnd"/>
      <w:r w:rsidRPr="003A2E05">
        <w:t xml:space="preserve"> for spiritual death).</w:t>
      </w:r>
    </w:p>
    <w:p w14:paraId="56E24E46" w14:textId="77777777" w:rsidR="003A2E05" w:rsidRPr="003A2E05" w:rsidRDefault="003A2E05" w:rsidP="007D2E46">
      <w:pPr>
        <w:pStyle w:val="Heading1"/>
      </w:pPr>
      <w:r w:rsidRPr="003A2E05">
        <w:t>5. Leadership and Authority in the Local Church</w:t>
      </w:r>
    </w:p>
    <w:p w14:paraId="42E1AE05" w14:textId="77777777" w:rsidR="003A2E05" w:rsidRPr="003A2E05" w:rsidRDefault="003A2E05" w:rsidP="003A2E05">
      <w:r w:rsidRPr="003A2E05">
        <w:t>God’s Kingdom operates through appointed leadership:</w:t>
      </w:r>
    </w:p>
    <w:p w14:paraId="66DDC071" w14:textId="77777777" w:rsidR="003A2E05" w:rsidRPr="003A2E05" w:rsidRDefault="003A2E05" w:rsidP="003A2E05">
      <w:pPr>
        <w:numPr>
          <w:ilvl w:val="0"/>
          <w:numId w:val="12"/>
        </w:numPr>
      </w:pPr>
      <w:r w:rsidRPr="003A2E05">
        <w:rPr>
          <w:b/>
          <w:bCs/>
        </w:rPr>
        <w:t>Respect for Leaders</w:t>
      </w:r>
      <w:r w:rsidRPr="003A2E05">
        <w:t>: Elders (</w:t>
      </w:r>
      <w:proofErr w:type="spellStart"/>
      <w:r w:rsidRPr="003A2E05">
        <w:rPr>
          <w:i/>
          <w:iCs/>
        </w:rPr>
        <w:t>presbyteroi</w:t>
      </w:r>
      <w:proofErr w:type="spellEnd"/>
      <w:r w:rsidRPr="003A2E05">
        <w:t>, π</w:t>
      </w:r>
      <w:proofErr w:type="spellStart"/>
      <w:r w:rsidRPr="003A2E05">
        <w:t>ρεσ</w:t>
      </w:r>
      <w:proofErr w:type="spellEnd"/>
      <w:r w:rsidRPr="003A2E05">
        <w:t xml:space="preserve">βύτεροι) are </w:t>
      </w:r>
      <w:proofErr w:type="spellStart"/>
      <w:r w:rsidRPr="003A2E05">
        <w:t>honored</w:t>
      </w:r>
      <w:proofErr w:type="spellEnd"/>
      <w:r w:rsidRPr="003A2E05">
        <w:t xml:space="preserve"> for shepherding (1 Timothy 5:17). Smyrna’s endurance under trial reflects submission to godly leadership.</w:t>
      </w:r>
    </w:p>
    <w:p w14:paraId="642CABF4" w14:textId="77777777" w:rsidR="003A2E05" w:rsidRPr="003A2E05" w:rsidRDefault="003A2E05" w:rsidP="003A2E05">
      <w:pPr>
        <w:numPr>
          <w:ilvl w:val="0"/>
          <w:numId w:val="12"/>
        </w:numPr>
      </w:pPr>
      <w:r w:rsidRPr="003A2E05">
        <w:rPr>
          <w:b/>
          <w:bCs/>
        </w:rPr>
        <w:t>Imitate Their Faith</w:t>
      </w:r>
      <w:r w:rsidRPr="003A2E05">
        <w:t>: Leaders model faithfulness (</w:t>
      </w:r>
      <w:proofErr w:type="spellStart"/>
      <w:r w:rsidRPr="003A2E05">
        <w:rPr>
          <w:i/>
          <w:iCs/>
        </w:rPr>
        <w:t>pistis</w:t>
      </w:r>
      <w:proofErr w:type="spellEnd"/>
      <w:r w:rsidRPr="003A2E05">
        <w:t>, π</w:t>
      </w:r>
      <w:proofErr w:type="spellStart"/>
      <w:r w:rsidRPr="003A2E05">
        <w:t>ίστις</w:t>
      </w:r>
      <w:proofErr w:type="spellEnd"/>
      <w:r w:rsidRPr="003A2E05">
        <w:t>) (Hebrews 13:7), as seen in Philadelphia’s obedience.</w:t>
      </w:r>
    </w:p>
    <w:p w14:paraId="20CDA7FA" w14:textId="77777777" w:rsidR="003A2E05" w:rsidRPr="003A2E05" w:rsidRDefault="003A2E05" w:rsidP="003A2E05">
      <w:pPr>
        <w:numPr>
          <w:ilvl w:val="0"/>
          <w:numId w:val="12"/>
        </w:numPr>
      </w:pPr>
      <w:r w:rsidRPr="003A2E05">
        <w:rPr>
          <w:b/>
          <w:bCs/>
        </w:rPr>
        <w:t>Submit to Authority</w:t>
      </w:r>
      <w:r w:rsidRPr="003A2E05">
        <w:t>: Submission to overseers (</w:t>
      </w:r>
      <w:proofErr w:type="spellStart"/>
      <w:r w:rsidRPr="003A2E05">
        <w:rPr>
          <w:i/>
          <w:iCs/>
        </w:rPr>
        <w:t>episkopoi</w:t>
      </w:r>
      <w:proofErr w:type="spellEnd"/>
      <w:r w:rsidRPr="003A2E05">
        <w:t>, ἐπ</w:t>
      </w:r>
      <w:proofErr w:type="spellStart"/>
      <w:r w:rsidRPr="003A2E05">
        <w:t>ίσκο</w:t>
      </w:r>
      <w:proofErr w:type="spellEnd"/>
      <w:r w:rsidRPr="003A2E05">
        <w:t>ποι) fosters Kingdom order (Hebrews 13:17), countering Laodicea’s self-reliance.</w:t>
      </w:r>
    </w:p>
    <w:p w14:paraId="0CB1F0B9" w14:textId="77777777" w:rsidR="003A2E05" w:rsidRPr="003A2E05" w:rsidRDefault="003A2E05" w:rsidP="007D2E46">
      <w:pPr>
        <w:pStyle w:val="Heading1"/>
      </w:pPr>
      <w:r w:rsidRPr="003A2E05">
        <w:t>6. Devotion to Fellowship</w:t>
      </w:r>
    </w:p>
    <w:p w14:paraId="216CA6F3" w14:textId="77777777" w:rsidR="003A2E05" w:rsidRPr="003A2E05" w:rsidRDefault="003A2E05" w:rsidP="003A2E05">
      <w:pPr>
        <w:numPr>
          <w:ilvl w:val="0"/>
          <w:numId w:val="13"/>
        </w:numPr>
      </w:pPr>
      <w:r w:rsidRPr="003A2E05">
        <w:rPr>
          <w:b/>
          <w:bCs/>
        </w:rPr>
        <w:t>Purpose of Gathering</w:t>
      </w:r>
      <w:r w:rsidRPr="003A2E05">
        <w:t xml:space="preserve">: Believers meet to </w:t>
      </w:r>
      <w:proofErr w:type="spellStart"/>
      <w:r w:rsidRPr="003A2E05">
        <w:rPr>
          <w:i/>
          <w:iCs/>
        </w:rPr>
        <w:t>paroxysmos</w:t>
      </w:r>
      <w:proofErr w:type="spellEnd"/>
      <w:r w:rsidRPr="003A2E05">
        <w:t xml:space="preserve"> (πα</w:t>
      </w:r>
      <w:proofErr w:type="spellStart"/>
      <w:r w:rsidRPr="003A2E05">
        <w:t>ροξυσμός</w:t>
      </w:r>
      <w:proofErr w:type="spellEnd"/>
      <w:r w:rsidRPr="003A2E05">
        <w:t xml:space="preserve">, spur on) one another toward love and good deeds (Hebrews 10:24-25). Ephesus’ failure to maintain </w:t>
      </w:r>
      <w:proofErr w:type="spellStart"/>
      <w:r w:rsidRPr="003A2E05">
        <w:rPr>
          <w:i/>
          <w:iCs/>
        </w:rPr>
        <w:t>agapē</w:t>
      </w:r>
      <w:proofErr w:type="spellEnd"/>
      <w:r w:rsidRPr="003A2E05">
        <w:t xml:space="preserve"> shows the cost of neglecting fellowship.</w:t>
      </w:r>
    </w:p>
    <w:p w14:paraId="604D8587" w14:textId="77777777" w:rsidR="003A2E05" w:rsidRPr="003A2E05" w:rsidRDefault="003A2E05" w:rsidP="003A2E05">
      <w:pPr>
        <w:numPr>
          <w:ilvl w:val="0"/>
          <w:numId w:val="13"/>
        </w:numPr>
      </w:pPr>
      <w:r w:rsidRPr="003A2E05">
        <w:rPr>
          <w:b/>
          <w:bCs/>
        </w:rPr>
        <w:lastRenderedPageBreak/>
        <w:t>Commitment to Giving</w:t>
      </w:r>
      <w:r w:rsidRPr="003A2E05">
        <w:t>: Contributing to the body (</w:t>
      </w:r>
      <w:proofErr w:type="spellStart"/>
      <w:r w:rsidRPr="003A2E05">
        <w:rPr>
          <w:i/>
          <w:iCs/>
        </w:rPr>
        <w:t>koinōnia</w:t>
      </w:r>
      <w:proofErr w:type="spellEnd"/>
      <w:r w:rsidRPr="003A2E05">
        <w:t xml:space="preserve">, </w:t>
      </w:r>
      <w:proofErr w:type="spellStart"/>
      <w:r w:rsidRPr="003A2E05">
        <w:t>κοινωνί</w:t>
      </w:r>
      <w:proofErr w:type="spellEnd"/>
      <w:r w:rsidRPr="003A2E05">
        <w:t>α) reflects Kingdom selflessness (Acts 2:44-45), unlike Laodicea’s self-sufficiency.</w:t>
      </w:r>
    </w:p>
    <w:p w14:paraId="1908704D" w14:textId="77777777" w:rsidR="003A2E05" w:rsidRPr="003A2E05" w:rsidRDefault="003A2E05" w:rsidP="007D2E46">
      <w:pPr>
        <w:pStyle w:val="Heading1"/>
      </w:pPr>
      <w:r w:rsidRPr="003A2E05">
        <w:t>7. The Church as the Expression of God’s Manifold Wisdom</w:t>
      </w:r>
    </w:p>
    <w:p w14:paraId="73C8EECB" w14:textId="77777777" w:rsidR="003A2E05" w:rsidRPr="003A2E05" w:rsidRDefault="003A2E05" w:rsidP="003A2E05">
      <w:pPr>
        <w:numPr>
          <w:ilvl w:val="0"/>
          <w:numId w:val="14"/>
        </w:numPr>
      </w:pPr>
      <w:r w:rsidRPr="003A2E05">
        <w:rPr>
          <w:b/>
          <w:bCs/>
        </w:rPr>
        <w:t>Eternal Purpose</w:t>
      </w:r>
      <w:r w:rsidRPr="003A2E05">
        <w:t xml:space="preserve">: The church reveals God’s </w:t>
      </w:r>
      <w:proofErr w:type="spellStart"/>
      <w:r w:rsidRPr="003A2E05">
        <w:rPr>
          <w:i/>
          <w:iCs/>
        </w:rPr>
        <w:t>polypoikilos</w:t>
      </w:r>
      <w:proofErr w:type="spellEnd"/>
      <w:r w:rsidRPr="003A2E05">
        <w:rPr>
          <w:i/>
          <w:iCs/>
        </w:rPr>
        <w:t xml:space="preserve"> </w:t>
      </w:r>
      <w:proofErr w:type="spellStart"/>
      <w:r w:rsidRPr="003A2E05">
        <w:rPr>
          <w:i/>
          <w:iCs/>
        </w:rPr>
        <w:t>sophia</w:t>
      </w:r>
      <w:proofErr w:type="spellEnd"/>
      <w:r w:rsidRPr="003A2E05">
        <w:t xml:space="preserve"> (π</w:t>
      </w:r>
      <w:proofErr w:type="spellStart"/>
      <w:r w:rsidRPr="003A2E05">
        <w:t>ολυ</w:t>
      </w:r>
      <w:proofErr w:type="spellEnd"/>
      <w:r w:rsidRPr="003A2E05">
        <w:t xml:space="preserve">ποίκιλος </w:t>
      </w:r>
      <w:proofErr w:type="spellStart"/>
      <w:r w:rsidRPr="003A2E05">
        <w:t>σοφί</w:t>
      </w:r>
      <w:proofErr w:type="spellEnd"/>
      <w:r w:rsidRPr="003A2E05">
        <w:t>α, manifold wisdom) (Ephesians 3:10). Philadelphia’s faithfulness showcases this wisdom.</w:t>
      </w:r>
    </w:p>
    <w:p w14:paraId="7E7DE41E" w14:textId="77777777" w:rsidR="003A2E05" w:rsidRPr="003A2E05" w:rsidRDefault="003A2E05" w:rsidP="003A2E05">
      <w:pPr>
        <w:numPr>
          <w:ilvl w:val="0"/>
          <w:numId w:val="14"/>
        </w:numPr>
      </w:pPr>
      <w:r w:rsidRPr="003A2E05">
        <w:rPr>
          <w:b/>
          <w:bCs/>
        </w:rPr>
        <w:t>Confidence in God</w:t>
      </w:r>
      <w:r w:rsidRPr="003A2E05">
        <w:t xml:space="preserve">: Believers approach God with </w:t>
      </w:r>
      <w:proofErr w:type="spellStart"/>
      <w:r w:rsidRPr="003A2E05">
        <w:rPr>
          <w:i/>
          <w:iCs/>
        </w:rPr>
        <w:t>parrēsia</w:t>
      </w:r>
      <w:proofErr w:type="spellEnd"/>
      <w:r w:rsidRPr="003A2E05">
        <w:t xml:space="preserve"> (πα</w:t>
      </w:r>
      <w:proofErr w:type="spellStart"/>
      <w:r w:rsidRPr="003A2E05">
        <w:t>ρρησί</w:t>
      </w:r>
      <w:proofErr w:type="spellEnd"/>
      <w:r w:rsidRPr="003A2E05">
        <w:t xml:space="preserve">α, boldness) through the church (Ephesians 3:12), unlike </w:t>
      </w:r>
      <w:proofErr w:type="spellStart"/>
      <w:r w:rsidRPr="003A2E05">
        <w:t>Sardis’</w:t>
      </w:r>
      <w:proofErr w:type="spellEnd"/>
      <w:r w:rsidRPr="003A2E05">
        <w:t xml:space="preserve"> spiritual deadness.</w:t>
      </w:r>
    </w:p>
    <w:p w14:paraId="3EA55533" w14:textId="77777777" w:rsidR="003A2E05" w:rsidRPr="003A2E05" w:rsidRDefault="003A2E05" w:rsidP="003A2E05">
      <w:pPr>
        <w:numPr>
          <w:ilvl w:val="0"/>
          <w:numId w:val="14"/>
        </w:numPr>
      </w:pPr>
      <w:r w:rsidRPr="003A2E05">
        <w:rPr>
          <w:b/>
          <w:bCs/>
        </w:rPr>
        <w:t>Call to Commitment</w:t>
      </w:r>
      <w:r w:rsidRPr="003A2E05">
        <w:t>: Full devotion—through attendance and service—aligns with God’s plan, as seen in Acts 2:42.</w:t>
      </w:r>
    </w:p>
    <w:p w14:paraId="67C25A92" w14:textId="77777777" w:rsidR="003A2E05" w:rsidRPr="003A2E05" w:rsidRDefault="003A2E05" w:rsidP="007D2E46">
      <w:pPr>
        <w:pStyle w:val="Heading1"/>
      </w:pPr>
      <w:r w:rsidRPr="003A2E05">
        <w:t>8. The Church and the Kingdom: A Deeper Exploration</w:t>
      </w:r>
    </w:p>
    <w:p w14:paraId="26197319" w14:textId="77777777" w:rsidR="003A2E05" w:rsidRPr="003A2E05" w:rsidRDefault="003A2E05" w:rsidP="003A2E05">
      <w:r w:rsidRPr="003A2E05">
        <w:t>The Kingdom is:</w:t>
      </w:r>
    </w:p>
    <w:p w14:paraId="39615AAD" w14:textId="77777777" w:rsidR="003A2E05" w:rsidRPr="003A2E05" w:rsidRDefault="003A2E05" w:rsidP="003A2E05">
      <w:pPr>
        <w:numPr>
          <w:ilvl w:val="0"/>
          <w:numId w:val="15"/>
        </w:numPr>
      </w:pPr>
      <w:r w:rsidRPr="003A2E05">
        <w:rPr>
          <w:b/>
          <w:bCs/>
        </w:rPr>
        <w:t>Present and Future</w:t>
      </w:r>
      <w:r w:rsidRPr="003A2E05">
        <w:t>: Inaugurated (</w:t>
      </w:r>
      <w:proofErr w:type="spellStart"/>
      <w:r w:rsidRPr="003A2E05">
        <w:rPr>
          <w:i/>
          <w:iCs/>
        </w:rPr>
        <w:t>ēngiken</w:t>
      </w:r>
      <w:proofErr w:type="spellEnd"/>
      <w:r w:rsidRPr="003A2E05">
        <w:t xml:space="preserve">, </w:t>
      </w:r>
      <w:proofErr w:type="spellStart"/>
      <w:r w:rsidRPr="003A2E05">
        <w:t>ἤγγικεν</w:t>
      </w:r>
      <w:proofErr w:type="spellEnd"/>
      <w:r w:rsidRPr="003A2E05">
        <w:t>, has come near) through Christ (Mark 1:15), yet future (Revelation 11:15).</w:t>
      </w:r>
    </w:p>
    <w:p w14:paraId="66E07B75" w14:textId="77777777" w:rsidR="003A2E05" w:rsidRPr="003A2E05" w:rsidRDefault="003A2E05" w:rsidP="003A2E05">
      <w:pPr>
        <w:numPr>
          <w:ilvl w:val="0"/>
          <w:numId w:val="15"/>
        </w:numPr>
      </w:pPr>
      <w:r w:rsidRPr="003A2E05">
        <w:rPr>
          <w:b/>
          <w:bCs/>
        </w:rPr>
        <w:t>Spiritual and Visible</w:t>
      </w:r>
      <w:r w:rsidRPr="003A2E05">
        <w:t>: In believers’ hearts (Luke 17:20-21) and through the church’s mission (Matthew 5:14-16).</w:t>
      </w:r>
    </w:p>
    <w:p w14:paraId="4CED24D3" w14:textId="77777777" w:rsidR="003A2E05" w:rsidRPr="003A2E05" w:rsidRDefault="003A2E05" w:rsidP="003A2E05">
      <w:pPr>
        <w:numPr>
          <w:ilvl w:val="0"/>
          <w:numId w:val="15"/>
        </w:numPr>
      </w:pPr>
      <w:r w:rsidRPr="003A2E05">
        <w:rPr>
          <w:b/>
          <w:bCs/>
        </w:rPr>
        <w:t>Transformative</w:t>
      </w:r>
      <w:r w:rsidRPr="003A2E05">
        <w:t>: The church, as the Kingdom’s outpost, transforms lives (</w:t>
      </w:r>
      <w:r w:rsidRPr="003A2E05">
        <w:rPr>
          <w:i/>
          <w:iCs/>
        </w:rPr>
        <w:t>metanoia</w:t>
      </w:r>
      <w:r w:rsidRPr="003A2E05">
        <w:t xml:space="preserve">, </w:t>
      </w:r>
      <w:proofErr w:type="spellStart"/>
      <w:r w:rsidRPr="003A2E05">
        <w:t>μετάνοι</w:t>
      </w:r>
      <w:proofErr w:type="spellEnd"/>
      <w:r w:rsidRPr="003A2E05">
        <w:t>α, repentance) (Matthew 28:19-20).</w:t>
      </w:r>
    </w:p>
    <w:p w14:paraId="40AA8D04" w14:textId="77777777" w:rsidR="003A2E05" w:rsidRPr="003A2E05" w:rsidRDefault="003A2E05" w:rsidP="003A2E05">
      <w:pPr>
        <w:numPr>
          <w:ilvl w:val="0"/>
          <w:numId w:val="15"/>
        </w:numPr>
      </w:pPr>
      <w:r w:rsidRPr="003A2E05">
        <w:rPr>
          <w:b/>
          <w:bCs/>
        </w:rPr>
        <w:t>Eternal</w:t>
      </w:r>
      <w:r w:rsidRPr="003A2E05">
        <w:t>: The church anticipates God’s eternal reign (Revelation 22:1-5). The seven churches’ mixed record—Smyrna’s faithfulness, Laodicea’s failure—urges steadfast commitment.</w:t>
      </w:r>
    </w:p>
    <w:p w14:paraId="69F0AE8A" w14:textId="77777777" w:rsidR="003A2E05" w:rsidRPr="003A2E05" w:rsidRDefault="003A2E05" w:rsidP="007D2E46">
      <w:pPr>
        <w:pStyle w:val="Heading1"/>
      </w:pPr>
      <w:r w:rsidRPr="003A2E05">
        <w:t>Conclusion</w:t>
      </w:r>
    </w:p>
    <w:p w14:paraId="5164C70A" w14:textId="77777777" w:rsidR="003A2E05" w:rsidRPr="003A2E05" w:rsidRDefault="003A2E05" w:rsidP="003A2E05">
      <w:r w:rsidRPr="003A2E05">
        <w:t>The church is God’s instrument to manifest His Kingdom. The seven churches of Revelation warn against spiritual drift (</w:t>
      </w:r>
      <w:proofErr w:type="spellStart"/>
      <w:r w:rsidRPr="003A2E05">
        <w:rPr>
          <w:i/>
          <w:iCs/>
        </w:rPr>
        <w:t>nekros</w:t>
      </w:r>
      <w:proofErr w:type="spellEnd"/>
      <w:r w:rsidRPr="003A2E05">
        <w:t xml:space="preserve">, </w:t>
      </w:r>
      <w:proofErr w:type="spellStart"/>
      <w:r w:rsidRPr="003A2E05">
        <w:rPr>
          <w:i/>
          <w:iCs/>
        </w:rPr>
        <w:t>chliaros</w:t>
      </w:r>
      <w:proofErr w:type="spellEnd"/>
      <w:r w:rsidRPr="003A2E05">
        <w:t>) and commend faithfulness (</w:t>
      </w:r>
      <w:proofErr w:type="spellStart"/>
      <w:r w:rsidRPr="003A2E05">
        <w:rPr>
          <w:i/>
          <w:iCs/>
        </w:rPr>
        <w:t>pistos</w:t>
      </w:r>
      <w:proofErr w:type="spellEnd"/>
      <w:r w:rsidRPr="003A2E05">
        <w:t xml:space="preserve">). Commitment to the local church—through attendance, fellowship, and submission to leadership—ensures spiritual growth and aligns with God’s eternal plan. Only about 40% of the seven churches’ members were likely in a saved state, urging believers to heed Jesus’ call to </w:t>
      </w:r>
      <w:proofErr w:type="spellStart"/>
      <w:r w:rsidRPr="003A2E05">
        <w:rPr>
          <w:i/>
          <w:iCs/>
        </w:rPr>
        <w:t>metanoēson</w:t>
      </w:r>
      <w:proofErr w:type="spellEnd"/>
      <w:r w:rsidRPr="003A2E05">
        <w:t xml:space="preserve"> (repent).</w:t>
      </w:r>
    </w:p>
    <w:p w14:paraId="22349B7C" w14:textId="77777777" w:rsidR="003A2E05" w:rsidRPr="003A2E05" w:rsidRDefault="003A2E05" w:rsidP="00F43B5B">
      <w:pPr>
        <w:pStyle w:val="Heading2"/>
      </w:pPr>
      <w:r w:rsidRPr="003A2E05">
        <w:lastRenderedPageBreak/>
        <w:t>Scriptural Tips for Application</w:t>
      </w:r>
    </w:p>
    <w:p w14:paraId="573D9726" w14:textId="77777777" w:rsidR="003A2E05" w:rsidRPr="003A2E05" w:rsidRDefault="003A2E05" w:rsidP="003A2E05">
      <w:pPr>
        <w:numPr>
          <w:ilvl w:val="0"/>
          <w:numId w:val="16"/>
        </w:numPr>
      </w:pPr>
      <w:r w:rsidRPr="003A2E05">
        <w:rPr>
          <w:b/>
          <w:bCs/>
        </w:rPr>
        <w:t>Colossians 1:18</w:t>
      </w:r>
      <w:r w:rsidRPr="003A2E05">
        <w:t xml:space="preserve">: Submit to Christ, the </w:t>
      </w:r>
      <w:proofErr w:type="spellStart"/>
      <w:r w:rsidRPr="003A2E05">
        <w:rPr>
          <w:i/>
          <w:iCs/>
        </w:rPr>
        <w:t>kephalē</w:t>
      </w:r>
      <w:proofErr w:type="spellEnd"/>
      <w:r w:rsidRPr="003A2E05">
        <w:t xml:space="preserve"> (head) of the church.</w:t>
      </w:r>
    </w:p>
    <w:p w14:paraId="70DC61FF" w14:textId="77777777" w:rsidR="003A2E05" w:rsidRPr="003A2E05" w:rsidRDefault="003A2E05" w:rsidP="003A2E05">
      <w:pPr>
        <w:numPr>
          <w:ilvl w:val="0"/>
          <w:numId w:val="16"/>
        </w:numPr>
      </w:pPr>
      <w:r w:rsidRPr="003A2E05">
        <w:rPr>
          <w:b/>
          <w:bCs/>
        </w:rPr>
        <w:t>1 Corinthians 12:12-27</w:t>
      </w:r>
      <w:r w:rsidRPr="003A2E05">
        <w:t>: Embrace interdependence in the body.</w:t>
      </w:r>
    </w:p>
    <w:p w14:paraId="51A861A1" w14:textId="77777777" w:rsidR="003A2E05" w:rsidRPr="003A2E05" w:rsidRDefault="003A2E05" w:rsidP="003A2E05">
      <w:pPr>
        <w:numPr>
          <w:ilvl w:val="0"/>
          <w:numId w:val="16"/>
        </w:numPr>
      </w:pPr>
      <w:r w:rsidRPr="003A2E05">
        <w:rPr>
          <w:b/>
          <w:bCs/>
        </w:rPr>
        <w:t>Hebrews 10:24-25</w:t>
      </w:r>
      <w:r w:rsidRPr="003A2E05">
        <w:t xml:space="preserve">: Prioritize </w:t>
      </w:r>
      <w:proofErr w:type="spellStart"/>
      <w:r w:rsidRPr="003A2E05">
        <w:rPr>
          <w:i/>
          <w:iCs/>
        </w:rPr>
        <w:t>koinōnia</w:t>
      </w:r>
      <w:proofErr w:type="spellEnd"/>
      <w:r w:rsidRPr="003A2E05">
        <w:t xml:space="preserve"> (fellowship) to avoid drift.</w:t>
      </w:r>
    </w:p>
    <w:p w14:paraId="43B65034" w14:textId="77777777" w:rsidR="003A2E05" w:rsidRPr="003A2E05" w:rsidRDefault="003A2E05" w:rsidP="003A2E05">
      <w:pPr>
        <w:numPr>
          <w:ilvl w:val="0"/>
          <w:numId w:val="16"/>
        </w:numPr>
      </w:pPr>
      <w:r w:rsidRPr="003A2E05">
        <w:rPr>
          <w:b/>
          <w:bCs/>
        </w:rPr>
        <w:t>Acts 2:42-47</w:t>
      </w:r>
      <w:r w:rsidRPr="003A2E05">
        <w:t>: Model the early church’s devotion.</w:t>
      </w:r>
    </w:p>
    <w:p w14:paraId="442FB840" w14:textId="77777777" w:rsidR="003A2E05" w:rsidRPr="003A2E05" w:rsidRDefault="003A2E05" w:rsidP="003A2E05">
      <w:pPr>
        <w:numPr>
          <w:ilvl w:val="0"/>
          <w:numId w:val="16"/>
        </w:numPr>
      </w:pPr>
      <w:r w:rsidRPr="003A2E05">
        <w:rPr>
          <w:b/>
          <w:bCs/>
        </w:rPr>
        <w:t>Ephesians 2:19-22</w:t>
      </w:r>
      <w:r w:rsidRPr="003A2E05">
        <w:t xml:space="preserve">: Build on Christ, the </w:t>
      </w:r>
      <w:proofErr w:type="spellStart"/>
      <w:r w:rsidRPr="003A2E05">
        <w:rPr>
          <w:i/>
          <w:iCs/>
        </w:rPr>
        <w:t>akrogōniaios</w:t>
      </w:r>
      <w:proofErr w:type="spellEnd"/>
      <w:r w:rsidRPr="003A2E05">
        <w:t xml:space="preserve"> (cornerstone).</w:t>
      </w:r>
    </w:p>
    <w:p w14:paraId="75BC5586" w14:textId="77777777" w:rsidR="003A2E05" w:rsidRPr="003A2E05" w:rsidRDefault="003A2E05" w:rsidP="00F43B5B">
      <w:pPr>
        <w:pStyle w:val="Heading2"/>
      </w:pPr>
      <w:r w:rsidRPr="003A2E05">
        <w:t>Call to Action</w:t>
      </w:r>
    </w:p>
    <w:p w14:paraId="5529F38F" w14:textId="77777777" w:rsidR="003A2E05" w:rsidRPr="003A2E05" w:rsidRDefault="003A2E05" w:rsidP="003A2E05">
      <w:r w:rsidRPr="003A2E05">
        <w:t>Commit fully to the local church, as the seven churches teach. Attend all gatherings, serve selflessly, and align with God’s Kingdom, avoiding the failures of Sardis and Laodicea while emulating Smyrna and Philadelphia.</w:t>
      </w:r>
    </w:p>
    <w:p w14:paraId="1D181EAE" w14:textId="77777777" w:rsidR="0038413E" w:rsidRDefault="0038413E" w:rsidP="003A2E05"/>
    <w:p w14:paraId="68C86059" w14:textId="77777777" w:rsidR="008F6526" w:rsidRPr="008F6526" w:rsidRDefault="00D20F4E" w:rsidP="008F6526">
      <w:r>
        <w:t>Summary Table</w:t>
      </w:r>
      <w:r w:rsidR="008F6526">
        <w:t xml:space="preserve">: </w:t>
      </w:r>
      <w:r w:rsidR="008F6526" w:rsidRPr="008F6526">
        <w:t>The Church as God's Kingdom Expression – Core Biblical Teachings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rsidRPr="00D20F4E">
              <w:rPr>
                <w:b/>
                <w:bCs/>
                <w:sz w:val="16"/>
                <w:szCs w:val="16"/>
              </w:rPr>
              <w:t>Theme / Section</w:t>
            </w:r>
          </w:p>
        </w:tc>
        <w:tc>
          <w:tcPr>
            <w:tcW w:w="0" w:type="auto"/>
            <w:vAlign w:val="center"/>
            <w:hideMark/>
          </w:tcPr>
          <w:p w14:paraId="4EA58D32" w14:textId="77777777" w:rsidR="00D20F4E" w:rsidRPr="00D20F4E" w:rsidRDefault="00D20F4E" w:rsidP="00D20F4E">
            <w:pPr>
              <w:rPr>
                <w:b/>
                <w:bCs/>
                <w:sz w:val="16"/>
                <w:szCs w:val="16"/>
              </w:rPr>
            </w:pPr>
            <w:r w:rsidRPr="00D20F4E">
              <w:rPr>
                <w:b/>
                <w:bCs/>
                <w:sz w:val="16"/>
                <w:szCs w:val="16"/>
              </w:rPr>
              <w:t>Key Biblical Concept / Metaphor</w:t>
            </w:r>
          </w:p>
        </w:tc>
        <w:tc>
          <w:tcPr>
            <w:tcW w:w="0" w:type="auto"/>
            <w:vAlign w:val="center"/>
            <w:hideMark/>
          </w:tcPr>
          <w:p w14:paraId="40269786" w14:textId="77777777" w:rsidR="00D20F4E" w:rsidRPr="00D20F4E" w:rsidRDefault="00D20F4E" w:rsidP="00D20F4E">
            <w:pPr>
              <w:rPr>
                <w:b/>
                <w:bCs/>
                <w:sz w:val="16"/>
                <w:szCs w:val="16"/>
              </w:rPr>
            </w:pPr>
            <w:r w:rsidRPr="00D20F4E">
              <w:rPr>
                <w:b/>
                <w:bCs/>
                <w:sz w:val="16"/>
                <w:szCs w:val="16"/>
              </w:rPr>
              <w:t>Core Scriptural References</w:t>
            </w:r>
          </w:p>
        </w:tc>
        <w:tc>
          <w:tcPr>
            <w:tcW w:w="0" w:type="auto"/>
            <w:vAlign w:val="center"/>
            <w:hideMark/>
          </w:tcPr>
          <w:p w14:paraId="238FB9C9" w14:textId="77777777" w:rsidR="00D20F4E" w:rsidRPr="00D20F4E" w:rsidRDefault="00D20F4E" w:rsidP="00D20F4E">
            <w:pPr>
              <w:rPr>
                <w:b/>
                <w:bCs/>
                <w:sz w:val="16"/>
                <w:szCs w:val="16"/>
              </w:rPr>
            </w:pPr>
            <w:r w:rsidRPr="00D20F4E">
              <w:rPr>
                <w:b/>
                <w:bCs/>
                <w:sz w:val="16"/>
                <w:szCs w:val="16"/>
              </w:rPr>
              <w:t>Practical Application / Call to Commitment</w:t>
            </w:r>
          </w:p>
        </w:tc>
        <w:tc>
          <w:tcPr>
            <w:tcW w:w="0" w:type="auto"/>
            <w:vAlign w:val="center"/>
            <w:hideMark/>
          </w:tcPr>
          <w:p w14:paraId="5BD72025" w14:textId="77777777" w:rsidR="00D20F4E" w:rsidRPr="00D20F4E" w:rsidRDefault="00D20F4E" w:rsidP="00D20F4E">
            <w:pPr>
              <w:rPr>
                <w:b/>
                <w:bCs/>
                <w:sz w:val="16"/>
                <w:szCs w:val="16"/>
              </w:rPr>
            </w:pPr>
            <w:r w:rsidRPr="00D20F4E">
              <w:rPr>
                <w:b/>
                <w:bCs/>
                <w:sz w:val="16"/>
                <w:szCs w:val="16"/>
              </w:rPr>
              <w:t>Positive Example from Seven Churches</w:t>
            </w:r>
          </w:p>
        </w:tc>
        <w:tc>
          <w:tcPr>
            <w:tcW w:w="0" w:type="auto"/>
            <w:vAlign w:val="center"/>
            <w:hideMark/>
          </w:tcPr>
          <w:p w14:paraId="66F91A42" w14:textId="77777777" w:rsidR="00D20F4E" w:rsidRPr="00D20F4E" w:rsidRDefault="00D20F4E" w:rsidP="00D20F4E">
            <w:pPr>
              <w:rPr>
                <w:b/>
                <w:bCs/>
                <w:sz w:val="16"/>
                <w:szCs w:val="16"/>
              </w:rPr>
            </w:pPr>
            <w:r w:rsidRPr="00D20F4E">
              <w:rPr>
                <w:b/>
                <w:bCs/>
                <w:sz w:val="16"/>
                <w:szCs w:val="16"/>
              </w:rPr>
              <w:t>Negative Warning from Seven Churches</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rsidRPr="00D20F4E">
              <w:rPr>
                <w:b/>
                <w:bCs/>
                <w:sz w:val="16"/>
                <w:szCs w:val="16"/>
              </w:rPr>
              <w:t>Biblical Meaning of Church</w:t>
            </w:r>
          </w:p>
        </w:tc>
        <w:tc>
          <w:tcPr>
            <w:tcW w:w="0" w:type="auto"/>
            <w:vAlign w:val="center"/>
            <w:hideMark/>
          </w:tcPr>
          <w:p w14:paraId="3AFA4EDB" w14:textId="77777777" w:rsidR="00D20F4E" w:rsidRPr="00D20F4E" w:rsidRDefault="00D20F4E" w:rsidP="00D20F4E">
            <w:pPr>
              <w:rPr>
                <w:sz w:val="16"/>
                <w:szCs w:val="16"/>
              </w:rPr>
            </w:pPr>
            <w:r w:rsidRPr="00D20F4E">
              <w:rPr>
                <w:sz w:val="16"/>
                <w:szCs w:val="16"/>
              </w:rPr>
              <w:t>Ekklesia = called-out assembly; universal &amp; local</w:t>
            </w:r>
          </w:p>
        </w:tc>
        <w:tc>
          <w:tcPr>
            <w:tcW w:w="0" w:type="auto"/>
            <w:vAlign w:val="center"/>
            <w:hideMark/>
          </w:tcPr>
          <w:p w14:paraId="2FB005BF" w14:textId="77777777" w:rsidR="00D20F4E" w:rsidRPr="00D20F4E" w:rsidRDefault="00D20F4E" w:rsidP="00D20F4E">
            <w:pPr>
              <w:rPr>
                <w:sz w:val="16"/>
                <w:szCs w:val="16"/>
              </w:rPr>
            </w:pPr>
            <w:r w:rsidRPr="00D20F4E">
              <w:rPr>
                <w:sz w:val="16"/>
                <w:szCs w:val="16"/>
              </w:rPr>
              <w:t xml:space="preserve">Matt 16:18; Acts 2:41-47; Eph 1:22-23; </w:t>
            </w:r>
            <w:proofErr w:type="spellStart"/>
            <w:r w:rsidRPr="00D20F4E">
              <w:rPr>
                <w:sz w:val="16"/>
                <w:szCs w:val="16"/>
              </w:rPr>
              <w:t>Heb</w:t>
            </w:r>
            <w:proofErr w:type="spellEnd"/>
            <w:r w:rsidRPr="00D20F4E">
              <w:rPr>
                <w:sz w:val="16"/>
                <w:szCs w:val="16"/>
              </w:rPr>
              <w:t xml:space="preserve"> 12:22-24</w:t>
            </w:r>
          </w:p>
        </w:tc>
        <w:tc>
          <w:tcPr>
            <w:tcW w:w="0" w:type="auto"/>
            <w:vAlign w:val="center"/>
            <w:hideMark/>
          </w:tcPr>
          <w:p w14:paraId="0ED9303B" w14:textId="77777777" w:rsidR="00D20F4E" w:rsidRPr="00D20F4E" w:rsidRDefault="00D20F4E" w:rsidP="00D20F4E">
            <w:pPr>
              <w:rPr>
                <w:sz w:val="16"/>
                <w:szCs w:val="16"/>
              </w:rPr>
            </w:pPr>
            <w:r w:rsidRPr="00D20F4E">
              <w:rPr>
                <w:sz w:val="16"/>
                <w:szCs w:val="16"/>
              </w:rPr>
              <w:t>Be part of visible local assembly devoted to teaching, fellowship, breaking bread, prayer</w:t>
            </w:r>
          </w:p>
        </w:tc>
        <w:tc>
          <w:tcPr>
            <w:tcW w:w="0" w:type="auto"/>
            <w:vAlign w:val="center"/>
            <w:hideMark/>
          </w:tcPr>
          <w:p w14:paraId="3D1BF19E" w14:textId="77777777" w:rsidR="00D20F4E" w:rsidRPr="00D20F4E" w:rsidRDefault="00D20F4E" w:rsidP="00D20F4E">
            <w:pPr>
              <w:rPr>
                <w:sz w:val="16"/>
                <w:szCs w:val="16"/>
              </w:rPr>
            </w:pPr>
            <w:r w:rsidRPr="00D20F4E">
              <w:rPr>
                <w:sz w:val="16"/>
                <w:szCs w:val="16"/>
              </w:rPr>
              <w:t>Smyrna, Philadelphia (faithful)</w:t>
            </w:r>
          </w:p>
        </w:tc>
        <w:tc>
          <w:tcPr>
            <w:tcW w:w="0" w:type="auto"/>
            <w:vAlign w:val="center"/>
            <w:hideMark/>
          </w:tcPr>
          <w:p w14:paraId="74111E5A" w14:textId="77777777" w:rsidR="00D20F4E" w:rsidRPr="00D20F4E" w:rsidRDefault="00D20F4E" w:rsidP="00D20F4E">
            <w:pPr>
              <w:rPr>
                <w:sz w:val="16"/>
                <w:szCs w:val="16"/>
              </w:rPr>
            </w:pPr>
            <w:r w:rsidRPr="00D20F4E">
              <w:rPr>
                <w:sz w:val="16"/>
                <w:szCs w:val="16"/>
              </w:rPr>
              <w:t>Laodicea (lukewarm detachment)</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rsidRPr="00D20F4E">
              <w:rPr>
                <w:b/>
                <w:bCs/>
                <w:sz w:val="16"/>
                <w:szCs w:val="16"/>
              </w:rPr>
              <w:t>Church &amp; Kingdom Relationship</w:t>
            </w:r>
          </w:p>
        </w:tc>
        <w:tc>
          <w:tcPr>
            <w:tcW w:w="0" w:type="auto"/>
            <w:vAlign w:val="center"/>
            <w:hideMark/>
          </w:tcPr>
          <w:p w14:paraId="39DA7409" w14:textId="77777777" w:rsidR="00D20F4E" w:rsidRPr="00D20F4E" w:rsidRDefault="00D20F4E" w:rsidP="00D20F4E">
            <w:pPr>
              <w:rPr>
                <w:sz w:val="16"/>
                <w:szCs w:val="16"/>
              </w:rPr>
            </w:pPr>
            <w:r w:rsidRPr="00D20F4E">
              <w:rPr>
                <w:sz w:val="16"/>
                <w:szCs w:val="16"/>
              </w:rPr>
              <w:t>Present manifestation of God's rule; anticipates full future reign</w:t>
            </w:r>
          </w:p>
        </w:tc>
        <w:tc>
          <w:tcPr>
            <w:tcW w:w="0" w:type="auto"/>
            <w:vAlign w:val="center"/>
            <w:hideMark/>
          </w:tcPr>
          <w:p w14:paraId="0CA25C35" w14:textId="77777777" w:rsidR="00D20F4E" w:rsidRPr="00D20F4E" w:rsidRDefault="00D20F4E" w:rsidP="00D20F4E">
            <w:pPr>
              <w:rPr>
                <w:sz w:val="16"/>
                <w:szCs w:val="16"/>
              </w:rPr>
            </w:pPr>
            <w:r w:rsidRPr="00D20F4E">
              <w:rPr>
                <w:sz w:val="16"/>
                <w:szCs w:val="16"/>
              </w:rPr>
              <w:t>Mark 1:15; Luke 17:20-21; Col 1:13-14; Rev 11:15, 21:1-4</w:t>
            </w:r>
          </w:p>
        </w:tc>
        <w:tc>
          <w:tcPr>
            <w:tcW w:w="0" w:type="auto"/>
            <w:vAlign w:val="center"/>
            <w:hideMark/>
          </w:tcPr>
          <w:p w14:paraId="4BB8160D" w14:textId="77777777" w:rsidR="00D20F4E" w:rsidRPr="00D20F4E" w:rsidRDefault="00D20F4E" w:rsidP="00D20F4E">
            <w:pPr>
              <w:rPr>
                <w:sz w:val="16"/>
                <w:szCs w:val="16"/>
              </w:rPr>
            </w:pPr>
            <w:r w:rsidRPr="00D20F4E">
              <w:rPr>
                <w:sz w:val="16"/>
                <w:szCs w:val="16"/>
              </w:rPr>
              <w:t>Live out Kingdom values now through devotion, unity, mission</w:t>
            </w:r>
          </w:p>
        </w:tc>
        <w:tc>
          <w:tcPr>
            <w:tcW w:w="0" w:type="auto"/>
            <w:vAlign w:val="center"/>
            <w:hideMark/>
          </w:tcPr>
          <w:p w14:paraId="7032BE6C" w14:textId="77777777" w:rsidR="00D20F4E" w:rsidRPr="00D20F4E" w:rsidRDefault="00D20F4E" w:rsidP="00D20F4E">
            <w:pPr>
              <w:rPr>
                <w:sz w:val="16"/>
                <w:szCs w:val="16"/>
              </w:rPr>
            </w:pPr>
            <w:r w:rsidRPr="00D20F4E">
              <w:rPr>
                <w:sz w:val="16"/>
                <w:szCs w:val="16"/>
              </w:rPr>
              <w:t>Smyrna, Philadelphia</w:t>
            </w:r>
          </w:p>
        </w:tc>
        <w:tc>
          <w:tcPr>
            <w:tcW w:w="0" w:type="auto"/>
            <w:vAlign w:val="center"/>
            <w:hideMark/>
          </w:tcPr>
          <w:p w14:paraId="65C01CEF" w14:textId="77777777" w:rsidR="00D20F4E" w:rsidRPr="00D20F4E" w:rsidRDefault="00D20F4E" w:rsidP="00D20F4E">
            <w:pPr>
              <w:rPr>
                <w:sz w:val="16"/>
                <w:szCs w:val="16"/>
              </w:rPr>
            </w:pPr>
            <w:r w:rsidRPr="00D20F4E">
              <w:rPr>
                <w:sz w:val="16"/>
                <w:szCs w:val="16"/>
              </w:rPr>
              <w:t>Sardis (dead), Laodicea (self-reliant)</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rsidRPr="00D20F4E">
              <w:rPr>
                <w:b/>
                <w:bCs/>
                <w:sz w:val="16"/>
                <w:szCs w:val="16"/>
              </w:rPr>
              <w:t>Powerful Descriptions</w:t>
            </w:r>
          </w:p>
        </w:tc>
        <w:tc>
          <w:tcPr>
            <w:tcW w:w="0" w:type="auto"/>
            <w:vAlign w:val="center"/>
            <w:hideMark/>
          </w:tcPr>
          <w:p w14:paraId="1183547C" w14:textId="77777777" w:rsidR="00D20F4E" w:rsidRPr="00D20F4E" w:rsidRDefault="00D20F4E" w:rsidP="00D20F4E">
            <w:pPr>
              <w:rPr>
                <w:sz w:val="16"/>
                <w:szCs w:val="16"/>
              </w:rPr>
            </w:pPr>
            <w:r w:rsidRPr="00D20F4E">
              <w:rPr>
                <w:sz w:val="16"/>
                <w:szCs w:val="16"/>
              </w:rPr>
              <w:t>Household, Building (Christ cornerstone), Holy Temple, Body of Christ</w:t>
            </w:r>
          </w:p>
        </w:tc>
        <w:tc>
          <w:tcPr>
            <w:tcW w:w="0" w:type="auto"/>
            <w:vAlign w:val="center"/>
            <w:hideMark/>
          </w:tcPr>
          <w:p w14:paraId="764CE579" w14:textId="77777777" w:rsidR="00D20F4E" w:rsidRPr="00D20F4E" w:rsidRDefault="00D20F4E" w:rsidP="00D20F4E">
            <w:pPr>
              <w:rPr>
                <w:sz w:val="16"/>
                <w:szCs w:val="16"/>
              </w:rPr>
            </w:pPr>
            <w:r w:rsidRPr="00D20F4E">
              <w:rPr>
                <w:sz w:val="16"/>
                <w:szCs w:val="16"/>
              </w:rPr>
              <w:t>Eph 2:19-22; 1 Cor 3:16-17; 1 Tim 3:15; Col 1:18</w:t>
            </w:r>
          </w:p>
        </w:tc>
        <w:tc>
          <w:tcPr>
            <w:tcW w:w="0" w:type="auto"/>
            <w:vAlign w:val="center"/>
            <w:hideMark/>
          </w:tcPr>
          <w:p w14:paraId="7F0C3748" w14:textId="77777777" w:rsidR="00D20F4E" w:rsidRPr="00D20F4E" w:rsidRDefault="00D20F4E" w:rsidP="00D20F4E">
            <w:pPr>
              <w:rPr>
                <w:sz w:val="16"/>
                <w:szCs w:val="16"/>
              </w:rPr>
            </w:pPr>
            <w:r w:rsidRPr="00D20F4E">
              <w:rPr>
                <w:sz w:val="16"/>
                <w:szCs w:val="16"/>
              </w:rPr>
              <w:t>Build on Christ; maintain purity; function interdependently</w:t>
            </w:r>
          </w:p>
        </w:tc>
        <w:tc>
          <w:tcPr>
            <w:tcW w:w="0" w:type="auto"/>
            <w:vAlign w:val="center"/>
            <w:hideMark/>
          </w:tcPr>
          <w:p w14:paraId="12B1CDC1" w14:textId="77777777" w:rsidR="00D20F4E" w:rsidRPr="00D20F4E" w:rsidRDefault="00D20F4E" w:rsidP="00D20F4E">
            <w:pPr>
              <w:rPr>
                <w:sz w:val="16"/>
                <w:szCs w:val="16"/>
              </w:rPr>
            </w:pPr>
            <w:r w:rsidRPr="00D20F4E">
              <w:rPr>
                <w:sz w:val="16"/>
                <w:szCs w:val="16"/>
              </w:rPr>
              <w:t>Philadelphia (pillar promise)</w:t>
            </w:r>
          </w:p>
        </w:tc>
        <w:tc>
          <w:tcPr>
            <w:tcW w:w="0" w:type="auto"/>
            <w:vAlign w:val="center"/>
            <w:hideMark/>
          </w:tcPr>
          <w:p w14:paraId="4A2F1DAF" w14:textId="77777777" w:rsidR="00D20F4E" w:rsidRPr="00D20F4E" w:rsidRDefault="00D20F4E" w:rsidP="00D20F4E">
            <w:pPr>
              <w:rPr>
                <w:sz w:val="16"/>
                <w:szCs w:val="16"/>
              </w:rPr>
            </w:pPr>
            <w:r w:rsidRPr="00D20F4E">
              <w:rPr>
                <w:sz w:val="16"/>
                <w:szCs w:val="16"/>
              </w:rPr>
              <w:t>Ephesus (lost love threatens stability), Sardis (soiled garments)</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rsidRPr="00D20F4E">
              <w:rPr>
                <w:b/>
                <w:bCs/>
                <w:sz w:val="16"/>
                <w:szCs w:val="16"/>
              </w:rPr>
              <w:t>Unity in the Church</w:t>
            </w:r>
          </w:p>
        </w:tc>
        <w:tc>
          <w:tcPr>
            <w:tcW w:w="0" w:type="auto"/>
            <w:vAlign w:val="center"/>
            <w:hideMark/>
          </w:tcPr>
          <w:p w14:paraId="4D08FC56" w14:textId="77777777" w:rsidR="00D20F4E" w:rsidRPr="00D20F4E" w:rsidRDefault="00D20F4E" w:rsidP="00D20F4E">
            <w:pPr>
              <w:rPr>
                <w:sz w:val="16"/>
                <w:szCs w:val="16"/>
              </w:rPr>
            </w:pPr>
            <w:r w:rsidRPr="00D20F4E">
              <w:rPr>
                <w:sz w:val="16"/>
                <w:szCs w:val="16"/>
              </w:rPr>
              <w:t>One body by one Spirit; same mind; avoid factions</w:t>
            </w:r>
          </w:p>
        </w:tc>
        <w:tc>
          <w:tcPr>
            <w:tcW w:w="0" w:type="auto"/>
            <w:vAlign w:val="center"/>
            <w:hideMark/>
          </w:tcPr>
          <w:p w14:paraId="6CC55811" w14:textId="77777777" w:rsidR="00D20F4E" w:rsidRPr="00D20F4E" w:rsidRDefault="00D20F4E" w:rsidP="00D20F4E">
            <w:pPr>
              <w:rPr>
                <w:sz w:val="16"/>
                <w:szCs w:val="16"/>
              </w:rPr>
            </w:pPr>
            <w:r w:rsidRPr="00D20F4E">
              <w:rPr>
                <w:sz w:val="16"/>
                <w:szCs w:val="16"/>
              </w:rPr>
              <w:t>1 Cor 12:12-13; Eph 4:4-6; 1 Cor 1:10</w:t>
            </w:r>
          </w:p>
        </w:tc>
        <w:tc>
          <w:tcPr>
            <w:tcW w:w="0" w:type="auto"/>
            <w:vAlign w:val="center"/>
            <w:hideMark/>
          </w:tcPr>
          <w:p w14:paraId="69D0626F" w14:textId="77777777" w:rsidR="00D20F4E" w:rsidRPr="00D20F4E" w:rsidRDefault="00D20F4E" w:rsidP="00D20F4E">
            <w:pPr>
              <w:rPr>
                <w:sz w:val="16"/>
                <w:szCs w:val="16"/>
              </w:rPr>
            </w:pPr>
            <w:r w:rsidRPr="00D20F4E">
              <w:rPr>
                <w:sz w:val="16"/>
                <w:szCs w:val="16"/>
              </w:rPr>
              <w:t>Pursue biblical alignment (</w:t>
            </w:r>
            <w:proofErr w:type="spellStart"/>
            <w:r w:rsidRPr="00D20F4E">
              <w:rPr>
                <w:sz w:val="16"/>
                <w:szCs w:val="16"/>
              </w:rPr>
              <w:t>phroneō</w:t>
            </w:r>
            <w:proofErr w:type="spellEnd"/>
            <w:r w:rsidRPr="00D20F4E">
              <w:rPr>
                <w:sz w:val="16"/>
                <w:szCs w:val="16"/>
              </w:rPr>
              <w:t>); reject division</w:t>
            </w:r>
          </w:p>
        </w:tc>
        <w:tc>
          <w:tcPr>
            <w:tcW w:w="0" w:type="auto"/>
            <w:vAlign w:val="center"/>
            <w:hideMark/>
          </w:tcPr>
          <w:p w14:paraId="7A5D29A4" w14:textId="77777777" w:rsidR="00D20F4E" w:rsidRPr="00D20F4E" w:rsidRDefault="00D20F4E" w:rsidP="00D20F4E">
            <w:pPr>
              <w:rPr>
                <w:sz w:val="16"/>
                <w:szCs w:val="16"/>
              </w:rPr>
            </w:pPr>
            <w:r w:rsidRPr="00D20F4E">
              <w:rPr>
                <w:sz w:val="16"/>
                <w:szCs w:val="16"/>
              </w:rPr>
              <w:t>—</w:t>
            </w:r>
          </w:p>
        </w:tc>
        <w:tc>
          <w:tcPr>
            <w:tcW w:w="0" w:type="auto"/>
            <w:vAlign w:val="center"/>
            <w:hideMark/>
          </w:tcPr>
          <w:p w14:paraId="6313794E" w14:textId="77777777" w:rsidR="00D20F4E" w:rsidRPr="00D20F4E" w:rsidRDefault="00D20F4E" w:rsidP="00D20F4E">
            <w:pPr>
              <w:rPr>
                <w:sz w:val="16"/>
                <w:szCs w:val="16"/>
              </w:rPr>
            </w:pPr>
            <w:r w:rsidRPr="00D20F4E">
              <w:rPr>
                <w:sz w:val="16"/>
                <w:szCs w:val="16"/>
              </w:rPr>
              <w:t>Pergamos (false teaching caused division)</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rsidRPr="00D20F4E">
              <w:rPr>
                <w:b/>
                <w:bCs/>
                <w:sz w:val="16"/>
                <w:szCs w:val="16"/>
              </w:rPr>
              <w:t>Leadership &amp; Authority</w:t>
            </w:r>
          </w:p>
        </w:tc>
        <w:tc>
          <w:tcPr>
            <w:tcW w:w="0" w:type="auto"/>
            <w:vAlign w:val="center"/>
            <w:hideMark/>
          </w:tcPr>
          <w:p w14:paraId="5C65DCDB" w14:textId="77777777" w:rsidR="00D20F4E" w:rsidRPr="00D20F4E" w:rsidRDefault="00D20F4E" w:rsidP="00D20F4E">
            <w:pPr>
              <w:rPr>
                <w:sz w:val="16"/>
                <w:szCs w:val="16"/>
              </w:rPr>
            </w:pPr>
            <w:r w:rsidRPr="00D20F4E">
              <w:rPr>
                <w:sz w:val="16"/>
                <w:szCs w:val="16"/>
              </w:rPr>
              <w:t>Honor elders/presbyters; submit to overseers</w:t>
            </w:r>
          </w:p>
        </w:tc>
        <w:tc>
          <w:tcPr>
            <w:tcW w:w="0" w:type="auto"/>
            <w:vAlign w:val="center"/>
            <w:hideMark/>
          </w:tcPr>
          <w:p w14:paraId="4AD6A5B5" w14:textId="77777777" w:rsidR="00D20F4E" w:rsidRPr="00D20F4E" w:rsidRDefault="00D20F4E" w:rsidP="00D20F4E">
            <w:pPr>
              <w:rPr>
                <w:sz w:val="16"/>
                <w:szCs w:val="16"/>
              </w:rPr>
            </w:pPr>
            <w:r w:rsidRPr="00D20F4E">
              <w:rPr>
                <w:sz w:val="16"/>
                <w:szCs w:val="16"/>
              </w:rPr>
              <w:t xml:space="preserve">1 Tim 5:17; </w:t>
            </w:r>
            <w:proofErr w:type="spellStart"/>
            <w:r w:rsidRPr="00D20F4E">
              <w:rPr>
                <w:sz w:val="16"/>
                <w:szCs w:val="16"/>
              </w:rPr>
              <w:t>Heb</w:t>
            </w:r>
            <w:proofErr w:type="spellEnd"/>
            <w:r w:rsidRPr="00D20F4E">
              <w:rPr>
                <w:sz w:val="16"/>
                <w:szCs w:val="16"/>
              </w:rPr>
              <w:t xml:space="preserve"> 13:7,17</w:t>
            </w:r>
          </w:p>
        </w:tc>
        <w:tc>
          <w:tcPr>
            <w:tcW w:w="0" w:type="auto"/>
            <w:vAlign w:val="center"/>
            <w:hideMark/>
          </w:tcPr>
          <w:p w14:paraId="279FFD07" w14:textId="77777777" w:rsidR="00D20F4E" w:rsidRPr="00D20F4E" w:rsidRDefault="00D20F4E" w:rsidP="00D20F4E">
            <w:pPr>
              <w:rPr>
                <w:sz w:val="16"/>
                <w:szCs w:val="16"/>
              </w:rPr>
            </w:pPr>
            <w:r w:rsidRPr="00D20F4E">
              <w:rPr>
                <w:sz w:val="16"/>
                <w:szCs w:val="16"/>
              </w:rPr>
              <w:t>Imitate faithful leaders; submit for order</w:t>
            </w:r>
          </w:p>
        </w:tc>
        <w:tc>
          <w:tcPr>
            <w:tcW w:w="0" w:type="auto"/>
            <w:vAlign w:val="center"/>
            <w:hideMark/>
          </w:tcPr>
          <w:p w14:paraId="3FBABB14" w14:textId="77777777" w:rsidR="00D20F4E" w:rsidRPr="00D20F4E" w:rsidRDefault="00D20F4E" w:rsidP="00D20F4E">
            <w:pPr>
              <w:rPr>
                <w:sz w:val="16"/>
                <w:szCs w:val="16"/>
              </w:rPr>
            </w:pPr>
            <w:r w:rsidRPr="00D20F4E">
              <w:rPr>
                <w:sz w:val="16"/>
                <w:szCs w:val="16"/>
              </w:rPr>
              <w:t>Smyrna, Philadelphia</w:t>
            </w:r>
          </w:p>
        </w:tc>
        <w:tc>
          <w:tcPr>
            <w:tcW w:w="0" w:type="auto"/>
            <w:vAlign w:val="center"/>
            <w:hideMark/>
          </w:tcPr>
          <w:p w14:paraId="79A7B751" w14:textId="77777777" w:rsidR="00D20F4E" w:rsidRPr="00D20F4E" w:rsidRDefault="00D20F4E" w:rsidP="00D20F4E">
            <w:pPr>
              <w:rPr>
                <w:sz w:val="16"/>
                <w:szCs w:val="16"/>
              </w:rPr>
            </w:pPr>
            <w:r w:rsidRPr="00D20F4E">
              <w:rPr>
                <w:sz w:val="16"/>
                <w:szCs w:val="16"/>
              </w:rPr>
              <w:t>Laodicea (self-sufficiency ignored authority)</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rsidRPr="00D20F4E">
              <w:rPr>
                <w:b/>
                <w:bCs/>
                <w:sz w:val="16"/>
                <w:szCs w:val="16"/>
              </w:rPr>
              <w:t>Devotion to Fellowship</w:t>
            </w:r>
          </w:p>
        </w:tc>
        <w:tc>
          <w:tcPr>
            <w:tcW w:w="0" w:type="auto"/>
            <w:vAlign w:val="center"/>
            <w:hideMark/>
          </w:tcPr>
          <w:p w14:paraId="1A49CE74" w14:textId="77777777" w:rsidR="00D20F4E" w:rsidRPr="00D20F4E" w:rsidRDefault="00D20F4E" w:rsidP="00D20F4E">
            <w:pPr>
              <w:rPr>
                <w:sz w:val="16"/>
                <w:szCs w:val="16"/>
              </w:rPr>
            </w:pPr>
            <w:r w:rsidRPr="00D20F4E">
              <w:rPr>
                <w:sz w:val="16"/>
                <w:szCs w:val="16"/>
              </w:rPr>
              <w:t>Spur one another to love &amp; good deeds; share resources</w:t>
            </w:r>
          </w:p>
        </w:tc>
        <w:tc>
          <w:tcPr>
            <w:tcW w:w="0" w:type="auto"/>
            <w:vAlign w:val="center"/>
            <w:hideMark/>
          </w:tcPr>
          <w:p w14:paraId="1C81EADF" w14:textId="77777777" w:rsidR="00D20F4E" w:rsidRPr="00D20F4E" w:rsidRDefault="00D20F4E" w:rsidP="00D20F4E">
            <w:pPr>
              <w:rPr>
                <w:sz w:val="16"/>
                <w:szCs w:val="16"/>
              </w:rPr>
            </w:pPr>
            <w:proofErr w:type="spellStart"/>
            <w:r w:rsidRPr="00D20F4E">
              <w:rPr>
                <w:sz w:val="16"/>
                <w:szCs w:val="16"/>
              </w:rPr>
              <w:t>Heb</w:t>
            </w:r>
            <w:proofErr w:type="spellEnd"/>
            <w:r w:rsidRPr="00D20F4E">
              <w:rPr>
                <w:sz w:val="16"/>
                <w:szCs w:val="16"/>
              </w:rPr>
              <w:t xml:space="preserve"> 10:24-25; Acts 2:44-45</w:t>
            </w:r>
          </w:p>
        </w:tc>
        <w:tc>
          <w:tcPr>
            <w:tcW w:w="0" w:type="auto"/>
            <w:vAlign w:val="center"/>
            <w:hideMark/>
          </w:tcPr>
          <w:p w14:paraId="3F1C1F5D" w14:textId="77777777" w:rsidR="00D20F4E" w:rsidRPr="00D20F4E" w:rsidRDefault="00D20F4E" w:rsidP="00D20F4E">
            <w:pPr>
              <w:rPr>
                <w:sz w:val="16"/>
                <w:szCs w:val="16"/>
              </w:rPr>
            </w:pPr>
            <w:r w:rsidRPr="00D20F4E">
              <w:rPr>
                <w:sz w:val="16"/>
                <w:szCs w:val="16"/>
              </w:rPr>
              <w:t xml:space="preserve">Prioritize gathering, giving, </w:t>
            </w:r>
            <w:proofErr w:type="spellStart"/>
            <w:r w:rsidRPr="00D20F4E">
              <w:rPr>
                <w:sz w:val="16"/>
                <w:szCs w:val="16"/>
              </w:rPr>
              <w:t>koinōnia</w:t>
            </w:r>
            <w:proofErr w:type="spellEnd"/>
          </w:p>
        </w:tc>
        <w:tc>
          <w:tcPr>
            <w:tcW w:w="0" w:type="auto"/>
            <w:vAlign w:val="center"/>
            <w:hideMark/>
          </w:tcPr>
          <w:p w14:paraId="34EC0F06" w14:textId="77777777" w:rsidR="00D20F4E" w:rsidRPr="00D20F4E" w:rsidRDefault="00D20F4E" w:rsidP="00D20F4E">
            <w:pPr>
              <w:rPr>
                <w:sz w:val="16"/>
                <w:szCs w:val="16"/>
              </w:rPr>
            </w:pPr>
            <w:r w:rsidRPr="00D20F4E">
              <w:rPr>
                <w:sz w:val="16"/>
                <w:szCs w:val="16"/>
              </w:rPr>
              <w:t>—</w:t>
            </w:r>
          </w:p>
        </w:tc>
        <w:tc>
          <w:tcPr>
            <w:tcW w:w="0" w:type="auto"/>
            <w:vAlign w:val="center"/>
            <w:hideMark/>
          </w:tcPr>
          <w:p w14:paraId="5F0923A8" w14:textId="77777777" w:rsidR="00D20F4E" w:rsidRPr="00D20F4E" w:rsidRDefault="00D20F4E" w:rsidP="00D20F4E">
            <w:pPr>
              <w:rPr>
                <w:sz w:val="16"/>
                <w:szCs w:val="16"/>
              </w:rPr>
            </w:pPr>
            <w:r w:rsidRPr="00D20F4E">
              <w:rPr>
                <w:sz w:val="16"/>
                <w:szCs w:val="16"/>
              </w:rPr>
              <w:t>Ephesus (neglected love), Laodicea (self-focused)</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rsidRPr="00D20F4E">
              <w:rPr>
                <w:b/>
                <w:bCs/>
                <w:sz w:val="16"/>
                <w:szCs w:val="16"/>
              </w:rPr>
              <w:t>Manifold Wisdom &amp; Eternal Purpose</w:t>
            </w:r>
          </w:p>
        </w:tc>
        <w:tc>
          <w:tcPr>
            <w:tcW w:w="0" w:type="auto"/>
            <w:vAlign w:val="center"/>
            <w:hideMark/>
          </w:tcPr>
          <w:p w14:paraId="0639E922" w14:textId="77777777" w:rsidR="00D20F4E" w:rsidRPr="00D20F4E" w:rsidRDefault="00D20F4E" w:rsidP="00D20F4E">
            <w:pPr>
              <w:rPr>
                <w:sz w:val="16"/>
                <w:szCs w:val="16"/>
              </w:rPr>
            </w:pPr>
            <w:r w:rsidRPr="00D20F4E">
              <w:rPr>
                <w:sz w:val="16"/>
                <w:szCs w:val="16"/>
              </w:rPr>
              <w:t xml:space="preserve">Church reveals God's </w:t>
            </w:r>
            <w:proofErr w:type="spellStart"/>
            <w:r w:rsidRPr="00D20F4E">
              <w:rPr>
                <w:sz w:val="16"/>
                <w:szCs w:val="16"/>
              </w:rPr>
              <w:t>polypoikilos</w:t>
            </w:r>
            <w:proofErr w:type="spellEnd"/>
            <w:r w:rsidRPr="00D20F4E">
              <w:rPr>
                <w:sz w:val="16"/>
                <w:szCs w:val="16"/>
              </w:rPr>
              <w:t xml:space="preserve"> </w:t>
            </w:r>
            <w:proofErr w:type="spellStart"/>
            <w:r w:rsidRPr="00D20F4E">
              <w:rPr>
                <w:sz w:val="16"/>
                <w:szCs w:val="16"/>
              </w:rPr>
              <w:t>sophia</w:t>
            </w:r>
            <w:proofErr w:type="spellEnd"/>
            <w:r w:rsidRPr="00D20F4E">
              <w:rPr>
                <w:sz w:val="16"/>
                <w:szCs w:val="16"/>
              </w:rPr>
              <w:t>; boldness in access</w:t>
            </w:r>
          </w:p>
        </w:tc>
        <w:tc>
          <w:tcPr>
            <w:tcW w:w="0" w:type="auto"/>
            <w:vAlign w:val="center"/>
            <w:hideMark/>
          </w:tcPr>
          <w:p w14:paraId="76B18222" w14:textId="77777777" w:rsidR="00D20F4E" w:rsidRPr="00D20F4E" w:rsidRDefault="00D20F4E" w:rsidP="00D20F4E">
            <w:pPr>
              <w:rPr>
                <w:sz w:val="16"/>
                <w:szCs w:val="16"/>
              </w:rPr>
            </w:pPr>
            <w:r w:rsidRPr="00D20F4E">
              <w:rPr>
                <w:sz w:val="16"/>
                <w:szCs w:val="16"/>
              </w:rPr>
              <w:t>Eph 3:10,12</w:t>
            </w:r>
          </w:p>
        </w:tc>
        <w:tc>
          <w:tcPr>
            <w:tcW w:w="0" w:type="auto"/>
            <w:vAlign w:val="center"/>
            <w:hideMark/>
          </w:tcPr>
          <w:p w14:paraId="12DA48D1" w14:textId="77777777" w:rsidR="00D20F4E" w:rsidRPr="00D20F4E" w:rsidRDefault="00D20F4E" w:rsidP="00D20F4E">
            <w:pPr>
              <w:rPr>
                <w:sz w:val="16"/>
                <w:szCs w:val="16"/>
              </w:rPr>
            </w:pPr>
            <w:r w:rsidRPr="00D20F4E">
              <w:rPr>
                <w:sz w:val="16"/>
                <w:szCs w:val="16"/>
              </w:rPr>
              <w:t>Approach God confidently; serve as outpost of eternal Kingdom</w:t>
            </w:r>
          </w:p>
        </w:tc>
        <w:tc>
          <w:tcPr>
            <w:tcW w:w="0" w:type="auto"/>
            <w:vAlign w:val="center"/>
            <w:hideMark/>
          </w:tcPr>
          <w:p w14:paraId="5B283425" w14:textId="77777777" w:rsidR="00D20F4E" w:rsidRPr="00D20F4E" w:rsidRDefault="00D20F4E" w:rsidP="00D20F4E">
            <w:pPr>
              <w:rPr>
                <w:sz w:val="16"/>
                <w:szCs w:val="16"/>
              </w:rPr>
            </w:pPr>
            <w:r w:rsidRPr="00D20F4E">
              <w:rPr>
                <w:sz w:val="16"/>
                <w:szCs w:val="16"/>
              </w:rPr>
              <w:t>Philadelphia (manifold wisdom shown)</w:t>
            </w:r>
          </w:p>
        </w:tc>
        <w:tc>
          <w:tcPr>
            <w:tcW w:w="0" w:type="auto"/>
            <w:vAlign w:val="center"/>
            <w:hideMark/>
          </w:tcPr>
          <w:p w14:paraId="30654E74" w14:textId="77777777" w:rsidR="00D20F4E" w:rsidRPr="00D20F4E" w:rsidRDefault="00D20F4E" w:rsidP="00D20F4E">
            <w:pPr>
              <w:rPr>
                <w:sz w:val="16"/>
                <w:szCs w:val="16"/>
              </w:rPr>
            </w:pPr>
            <w:r w:rsidRPr="00D20F4E">
              <w:rPr>
                <w:sz w:val="16"/>
                <w:szCs w:val="16"/>
              </w:rPr>
              <w:t>Sardis (deadness hides wisdom)</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rsidRPr="00D20F4E">
              <w:rPr>
                <w:b/>
                <w:bCs/>
                <w:sz w:val="16"/>
                <w:szCs w:val="16"/>
              </w:rPr>
              <w:lastRenderedPageBreak/>
              <w:t>Overall Call</w:t>
            </w:r>
          </w:p>
        </w:tc>
        <w:tc>
          <w:tcPr>
            <w:tcW w:w="0" w:type="auto"/>
            <w:vAlign w:val="center"/>
            <w:hideMark/>
          </w:tcPr>
          <w:p w14:paraId="13518800" w14:textId="77777777" w:rsidR="00D20F4E" w:rsidRPr="00D20F4E" w:rsidRDefault="00D20F4E" w:rsidP="00D20F4E">
            <w:pPr>
              <w:rPr>
                <w:sz w:val="16"/>
                <w:szCs w:val="16"/>
              </w:rPr>
            </w:pPr>
            <w:r w:rsidRPr="00D20F4E">
              <w:rPr>
                <w:sz w:val="16"/>
                <w:szCs w:val="16"/>
              </w:rPr>
              <w:t>Full commitment aligns with God's plan</w:t>
            </w:r>
          </w:p>
        </w:tc>
        <w:tc>
          <w:tcPr>
            <w:tcW w:w="0" w:type="auto"/>
            <w:vAlign w:val="center"/>
            <w:hideMark/>
          </w:tcPr>
          <w:p w14:paraId="39DB26F1" w14:textId="77777777" w:rsidR="00D20F4E" w:rsidRPr="00D20F4E" w:rsidRDefault="00D20F4E" w:rsidP="00D20F4E">
            <w:pPr>
              <w:rPr>
                <w:sz w:val="16"/>
                <w:szCs w:val="16"/>
              </w:rPr>
            </w:pPr>
            <w:r w:rsidRPr="00D20F4E">
              <w:rPr>
                <w:sz w:val="16"/>
                <w:szCs w:val="16"/>
              </w:rPr>
              <w:t>Acts 2:42-47; Col 1:18; Eph 2:19-22</w:t>
            </w:r>
          </w:p>
        </w:tc>
        <w:tc>
          <w:tcPr>
            <w:tcW w:w="0" w:type="auto"/>
            <w:vAlign w:val="center"/>
            <w:hideMark/>
          </w:tcPr>
          <w:p w14:paraId="2771B535" w14:textId="77777777" w:rsidR="00D20F4E" w:rsidRPr="00D20F4E" w:rsidRDefault="00D20F4E" w:rsidP="00D20F4E">
            <w:pPr>
              <w:rPr>
                <w:sz w:val="16"/>
                <w:szCs w:val="16"/>
              </w:rPr>
            </w:pPr>
            <w:r w:rsidRPr="00D20F4E">
              <w:rPr>
                <w:sz w:val="16"/>
                <w:szCs w:val="16"/>
              </w:rPr>
              <w:t>Attend faithfully, serve selflessly, repent where needed</w:t>
            </w:r>
          </w:p>
        </w:tc>
        <w:tc>
          <w:tcPr>
            <w:tcW w:w="0" w:type="auto"/>
            <w:vAlign w:val="center"/>
            <w:hideMark/>
          </w:tcPr>
          <w:p w14:paraId="50417AEF" w14:textId="77777777" w:rsidR="00D20F4E" w:rsidRPr="00D20F4E" w:rsidRDefault="00D20F4E" w:rsidP="00D20F4E">
            <w:pPr>
              <w:rPr>
                <w:sz w:val="16"/>
                <w:szCs w:val="16"/>
              </w:rPr>
            </w:pPr>
            <w:r w:rsidRPr="00D20F4E">
              <w:rPr>
                <w:sz w:val="16"/>
                <w:szCs w:val="16"/>
              </w:rPr>
              <w:t>Smyrna &amp; Philadelphia (</w:t>
            </w:r>
            <w:proofErr w:type="spellStart"/>
            <w:r w:rsidRPr="00D20F4E">
              <w:rPr>
                <w:sz w:val="16"/>
                <w:szCs w:val="16"/>
              </w:rPr>
              <w:t>pistos</w:t>
            </w:r>
            <w:proofErr w:type="spellEnd"/>
            <w:r w:rsidRPr="00D20F4E">
              <w:rPr>
                <w:sz w:val="16"/>
                <w:szCs w:val="16"/>
              </w:rPr>
              <w:t>)</w:t>
            </w:r>
          </w:p>
        </w:tc>
        <w:tc>
          <w:tcPr>
            <w:tcW w:w="0" w:type="auto"/>
            <w:vAlign w:val="center"/>
            <w:hideMark/>
          </w:tcPr>
          <w:p w14:paraId="7B160401" w14:textId="77777777" w:rsidR="00D20F4E" w:rsidRPr="00D20F4E" w:rsidRDefault="00D20F4E" w:rsidP="00D20F4E">
            <w:pPr>
              <w:rPr>
                <w:sz w:val="16"/>
                <w:szCs w:val="16"/>
              </w:rPr>
            </w:pPr>
            <w:r w:rsidRPr="00D20F4E">
              <w:rPr>
                <w:sz w:val="16"/>
                <w:szCs w:val="16"/>
              </w:rPr>
              <w:t>Sardis &amp; Laodicea (</w:t>
            </w:r>
            <w:proofErr w:type="spellStart"/>
            <w:r w:rsidRPr="00D20F4E">
              <w:rPr>
                <w:sz w:val="16"/>
                <w:szCs w:val="16"/>
              </w:rPr>
              <w:t>nekros</w:t>
            </w:r>
            <w:proofErr w:type="spellEnd"/>
            <w:r w:rsidRPr="00D20F4E">
              <w:rPr>
                <w:sz w:val="16"/>
                <w:szCs w:val="16"/>
              </w:rPr>
              <w:t xml:space="preserve">, </w:t>
            </w:r>
            <w:proofErr w:type="spellStart"/>
            <w:r w:rsidRPr="00D20F4E">
              <w:rPr>
                <w:sz w:val="16"/>
                <w:szCs w:val="16"/>
              </w:rPr>
              <w:t>chliaros</w:t>
            </w:r>
            <w:proofErr w:type="spellEnd"/>
            <w:r w:rsidRPr="00D20F4E">
              <w:rPr>
                <w:sz w:val="16"/>
                <w:szCs w:val="16"/>
              </w:rPr>
              <w:t>)</w:t>
            </w:r>
          </w:p>
        </w:tc>
      </w:tr>
    </w:tbl>
    <w:p w14:paraId="4B907765" w14:textId="77777777" w:rsidR="003D76E6" w:rsidRDefault="003D76E6" w:rsidP="003A2E05"/>
    <w:p w14:paraId="6243DF55" w14:textId="34AEBE68" w:rsidR="003D76E6" w:rsidRDefault="00CF31E1" w:rsidP="003A2E05">
      <w:r>
        <w:t>Summary table</w:t>
      </w:r>
      <w:r w:rsidR="003E5D79">
        <w:t>:</w:t>
      </w:r>
      <w:r>
        <w:t xml:space="preserve"> </w:t>
      </w:r>
      <w:r w:rsidR="001B145B" w:rsidRPr="001B145B">
        <w:t>Assessment of the Seven Churches in Revelation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rsidRPr="00882026">
              <w:rPr>
                <w:b/>
                <w:bCs/>
                <w:sz w:val="16"/>
                <w:szCs w:val="16"/>
              </w:rPr>
              <w:t>Church</w:t>
            </w:r>
          </w:p>
        </w:tc>
        <w:tc>
          <w:tcPr>
            <w:tcW w:w="0" w:type="auto"/>
            <w:vAlign w:val="center"/>
            <w:hideMark/>
          </w:tcPr>
          <w:p w14:paraId="6ED7B9E9" w14:textId="77777777" w:rsidR="00882026" w:rsidRPr="00882026" w:rsidRDefault="00882026" w:rsidP="00882026">
            <w:pPr>
              <w:rPr>
                <w:b/>
                <w:bCs/>
                <w:sz w:val="16"/>
                <w:szCs w:val="16"/>
              </w:rPr>
            </w:pPr>
            <w:r w:rsidRPr="00882026">
              <w:rPr>
                <w:b/>
                <w:bCs/>
                <w:sz w:val="16"/>
                <w:szCs w:val="16"/>
              </w:rPr>
              <w:t>Key Praise</w:t>
            </w:r>
          </w:p>
        </w:tc>
        <w:tc>
          <w:tcPr>
            <w:tcW w:w="0" w:type="auto"/>
            <w:vAlign w:val="center"/>
            <w:hideMark/>
          </w:tcPr>
          <w:p w14:paraId="65040CD0" w14:textId="77777777" w:rsidR="00882026" w:rsidRPr="00882026" w:rsidRDefault="00882026" w:rsidP="00882026">
            <w:pPr>
              <w:rPr>
                <w:b/>
                <w:bCs/>
                <w:sz w:val="16"/>
                <w:szCs w:val="16"/>
              </w:rPr>
            </w:pPr>
            <w:r w:rsidRPr="00882026">
              <w:rPr>
                <w:b/>
                <w:bCs/>
                <w:sz w:val="16"/>
                <w:szCs w:val="16"/>
              </w:rPr>
              <w:t>Key Rebuke / Critical Failure</w:t>
            </w:r>
          </w:p>
        </w:tc>
        <w:tc>
          <w:tcPr>
            <w:tcW w:w="0" w:type="auto"/>
            <w:vAlign w:val="center"/>
            <w:hideMark/>
          </w:tcPr>
          <w:p w14:paraId="676C7A6D" w14:textId="77777777" w:rsidR="00882026" w:rsidRPr="00882026" w:rsidRDefault="00882026" w:rsidP="00882026">
            <w:pPr>
              <w:rPr>
                <w:b/>
                <w:bCs/>
                <w:sz w:val="16"/>
                <w:szCs w:val="16"/>
              </w:rPr>
            </w:pPr>
            <w:r w:rsidRPr="00882026">
              <w:rPr>
                <w:b/>
                <w:bCs/>
                <w:sz w:val="16"/>
                <w:szCs w:val="16"/>
              </w:rPr>
              <w:t>Estimated Score (Jesus' Satisfaction)</w:t>
            </w:r>
          </w:p>
        </w:tc>
        <w:tc>
          <w:tcPr>
            <w:tcW w:w="0" w:type="auto"/>
            <w:vAlign w:val="center"/>
            <w:hideMark/>
          </w:tcPr>
          <w:p w14:paraId="47A192E5" w14:textId="77777777" w:rsidR="00882026" w:rsidRPr="00882026" w:rsidRDefault="00882026" w:rsidP="00882026">
            <w:pPr>
              <w:rPr>
                <w:b/>
                <w:bCs/>
                <w:sz w:val="16"/>
                <w:szCs w:val="16"/>
              </w:rPr>
            </w:pPr>
            <w:r w:rsidRPr="00882026">
              <w:rPr>
                <w:b/>
                <w:bCs/>
                <w:sz w:val="16"/>
                <w:szCs w:val="16"/>
              </w:rPr>
              <w:t>Estimated % Likely Saved</w:t>
            </w:r>
          </w:p>
        </w:tc>
        <w:tc>
          <w:tcPr>
            <w:tcW w:w="0" w:type="auto"/>
            <w:vAlign w:val="center"/>
            <w:hideMark/>
          </w:tcPr>
          <w:p w14:paraId="1C8D393B" w14:textId="77777777" w:rsidR="00882026" w:rsidRPr="00882026" w:rsidRDefault="00882026" w:rsidP="00882026">
            <w:pPr>
              <w:rPr>
                <w:b/>
                <w:bCs/>
                <w:sz w:val="16"/>
                <w:szCs w:val="16"/>
              </w:rPr>
            </w:pPr>
            <w:r w:rsidRPr="00882026">
              <w:rPr>
                <w:b/>
                <w:bCs/>
                <w:sz w:val="16"/>
                <w:szCs w:val="16"/>
              </w:rPr>
              <w:t>Primary Spiritual Warning / Lesson</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rsidRPr="00882026">
              <w:rPr>
                <w:sz w:val="16"/>
                <w:szCs w:val="16"/>
              </w:rPr>
              <w:t>Ephesus</w:t>
            </w:r>
          </w:p>
        </w:tc>
        <w:tc>
          <w:tcPr>
            <w:tcW w:w="0" w:type="auto"/>
            <w:vAlign w:val="center"/>
            <w:hideMark/>
          </w:tcPr>
          <w:p w14:paraId="04A71031" w14:textId="77777777" w:rsidR="00882026" w:rsidRPr="00882026" w:rsidRDefault="00882026" w:rsidP="00882026">
            <w:pPr>
              <w:rPr>
                <w:sz w:val="16"/>
                <w:szCs w:val="16"/>
              </w:rPr>
            </w:pPr>
            <w:r w:rsidRPr="00882026">
              <w:rPr>
                <w:sz w:val="16"/>
                <w:szCs w:val="16"/>
              </w:rPr>
              <w:t>Strong doctrine, rejected false apostles &amp; Nicolaitans</w:t>
            </w:r>
          </w:p>
        </w:tc>
        <w:tc>
          <w:tcPr>
            <w:tcW w:w="0" w:type="auto"/>
            <w:vAlign w:val="center"/>
            <w:hideMark/>
          </w:tcPr>
          <w:p w14:paraId="1824CEC4" w14:textId="77777777" w:rsidR="00882026" w:rsidRPr="00882026" w:rsidRDefault="00882026" w:rsidP="00882026">
            <w:pPr>
              <w:rPr>
                <w:sz w:val="16"/>
                <w:szCs w:val="16"/>
              </w:rPr>
            </w:pPr>
            <w:r w:rsidRPr="00882026">
              <w:rPr>
                <w:sz w:val="16"/>
                <w:szCs w:val="16"/>
              </w:rPr>
              <w:t>Abandoned first love (</w:t>
            </w:r>
            <w:proofErr w:type="spellStart"/>
            <w:r w:rsidRPr="00882026">
              <w:rPr>
                <w:sz w:val="16"/>
                <w:szCs w:val="16"/>
              </w:rPr>
              <w:t>agapē</w:t>
            </w:r>
            <w:proofErr w:type="spellEnd"/>
            <w:r w:rsidRPr="00882026">
              <w:rPr>
                <w:sz w:val="16"/>
                <w:szCs w:val="16"/>
              </w:rPr>
              <w:t xml:space="preserve"> </w:t>
            </w:r>
            <w:proofErr w:type="spellStart"/>
            <w:r w:rsidRPr="00882026">
              <w:rPr>
                <w:sz w:val="16"/>
                <w:szCs w:val="16"/>
              </w:rPr>
              <w:t>prōtē</w:t>
            </w:r>
            <w:proofErr w:type="spellEnd"/>
            <w:r w:rsidRPr="00882026">
              <w:rPr>
                <w:sz w:val="16"/>
                <w:szCs w:val="16"/>
              </w:rPr>
              <w:t>); risks lampstand removal</w:t>
            </w:r>
          </w:p>
        </w:tc>
        <w:tc>
          <w:tcPr>
            <w:tcW w:w="0" w:type="auto"/>
            <w:vAlign w:val="center"/>
            <w:hideMark/>
          </w:tcPr>
          <w:p w14:paraId="571CFA10" w14:textId="77777777" w:rsidR="00882026" w:rsidRPr="00882026" w:rsidRDefault="00882026" w:rsidP="00882026">
            <w:pPr>
              <w:rPr>
                <w:sz w:val="16"/>
                <w:szCs w:val="16"/>
              </w:rPr>
            </w:pPr>
            <w:r w:rsidRPr="00882026">
              <w:rPr>
                <w:sz w:val="16"/>
                <w:szCs w:val="16"/>
              </w:rPr>
              <w:t>45/100</w:t>
            </w:r>
          </w:p>
        </w:tc>
        <w:tc>
          <w:tcPr>
            <w:tcW w:w="0" w:type="auto"/>
            <w:vAlign w:val="center"/>
            <w:hideMark/>
          </w:tcPr>
          <w:p w14:paraId="0DB20EE2" w14:textId="77777777" w:rsidR="00882026" w:rsidRPr="00882026" w:rsidRDefault="00882026" w:rsidP="00882026">
            <w:pPr>
              <w:rPr>
                <w:sz w:val="16"/>
                <w:szCs w:val="16"/>
              </w:rPr>
            </w:pPr>
            <w:r w:rsidRPr="00882026">
              <w:rPr>
                <w:sz w:val="16"/>
                <w:szCs w:val="16"/>
              </w:rPr>
              <w:t>40%</w:t>
            </w:r>
          </w:p>
        </w:tc>
        <w:tc>
          <w:tcPr>
            <w:tcW w:w="0" w:type="auto"/>
            <w:vAlign w:val="center"/>
            <w:hideMark/>
          </w:tcPr>
          <w:p w14:paraId="02F1AA21" w14:textId="77777777" w:rsidR="00882026" w:rsidRPr="00882026" w:rsidRDefault="00882026" w:rsidP="00882026">
            <w:pPr>
              <w:rPr>
                <w:sz w:val="16"/>
                <w:szCs w:val="16"/>
              </w:rPr>
            </w:pPr>
            <w:r w:rsidRPr="00882026">
              <w:rPr>
                <w:sz w:val="16"/>
                <w:szCs w:val="16"/>
              </w:rPr>
              <w:t>Doctrine without passionate devotion is insufficient</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rsidRPr="00882026">
              <w:rPr>
                <w:sz w:val="16"/>
                <w:szCs w:val="16"/>
              </w:rPr>
              <w:t>Smyrna</w:t>
            </w:r>
          </w:p>
        </w:tc>
        <w:tc>
          <w:tcPr>
            <w:tcW w:w="0" w:type="auto"/>
            <w:vAlign w:val="center"/>
            <w:hideMark/>
          </w:tcPr>
          <w:p w14:paraId="2EEFDF61" w14:textId="77777777" w:rsidR="00882026" w:rsidRPr="00882026" w:rsidRDefault="00882026" w:rsidP="00882026">
            <w:pPr>
              <w:rPr>
                <w:sz w:val="16"/>
                <w:szCs w:val="16"/>
              </w:rPr>
            </w:pPr>
            <w:r w:rsidRPr="00882026">
              <w:rPr>
                <w:sz w:val="16"/>
                <w:szCs w:val="16"/>
              </w:rPr>
              <w:t>Faithful under persecution; no rebuke</w:t>
            </w:r>
          </w:p>
        </w:tc>
        <w:tc>
          <w:tcPr>
            <w:tcW w:w="0" w:type="auto"/>
            <w:vAlign w:val="center"/>
            <w:hideMark/>
          </w:tcPr>
          <w:p w14:paraId="43596165" w14:textId="77777777" w:rsidR="00882026" w:rsidRPr="00882026" w:rsidRDefault="00882026" w:rsidP="00882026">
            <w:pPr>
              <w:rPr>
                <w:sz w:val="16"/>
                <w:szCs w:val="16"/>
              </w:rPr>
            </w:pPr>
            <w:r w:rsidRPr="00882026">
              <w:rPr>
                <w:sz w:val="16"/>
                <w:szCs w:val="16"/>
              </w:rPr>
              <w:t>None</w:t>
            </w:r>
          </w:p>
        </w:tc>
        <w:tc>
          <w:tcPr>
            <w:tcW w:w="0" w:type="auto"/>
            <w:vAlign w:val="center"/>
            <w:hideMark/>
          </w:tcPr>
          <w:p w14:paraId="56FA3705" w14:textId="77777777" w:rsidR="00882026" w:rsidRPr="00882026" w:rsidRDefault="00882026" w:rsidP="00882026">
            <w:pPr>
              <w:rPr>
                <w:sz w:val="16"/>
                <w:szCs w:val="16"/>
              </w:rPr>
            </w:pPr>
            <w:r w:rsidRPr="00882026">
              <w:rPr>
                <w:sz w:val="16"/>
                <w:szCs w:val="16"/>
              </w:rPr>
              <w:t>95/100</w:t>
            </w:r>
          </w:p>
        </w:tc>
        <w:tc>
          <w:tcPr>
            <w:tcW w:w="0" w:type="auto"/>
            <w:vAlign w:val="center"/>
            <w:hideMark/>
          </w:tcPr>
          <w:p w14:paraId="581D9C5F" w14:textId="77777777" w:rsidR="00882026" w:rsidRPr="00882026" w:rsidRDefault="00882026" w:rsidP="00882026">
            <w:pPr>
              <w:rPr>
                <w:sz w:val="16"/>
                <w:szCs w:val="16"/>
              </w:rPr>
            </w:pPr>
            <w:r w:rsidRPr="00882026">
              <w:rPr>
                <w:sz w:val="16"/>
                <w:szCs w:val="16"/>
              </w:rPr>
              <w:t>95%</w:t>
            </w:r>
          </w:p>
        </w:tc>
        <w:tc>
          <w:tcPr>
            <w:tcW w:w="0" w:type="auto"/>
            <w:vAlign w:val="center"/>
            <w:hideMark/>
          </w:tcPr>
          <w:p w14:paraId="0304D563" w14:textId="77777777" w:rsidR="00882026" w:rsidRPr="00882026" w:rsidRDefault="00882026" w:rsidP="00882026">
            <w:pPr>
              <w:rPr>
                <w:sz w:val="16"/>
                <w:szCs w:val="16"/>
              </w:rPr>
            </w:pPr>
            <w:r w:rsidRPr="00882026">
              <w:rPr>
                <w:sz w:val="16"/>
                <w:szCs w:val="16"/>
              </w:rPr>
              <w:t>Endurance through trials pleases Christ</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rsidRPr="00882026">
              <w:rPr>
                <w:sz w:val="16"/>
                <w:szCs w:val="16"/>
              </w:rPr>
              <w:t>Pergamos</w:t>
            </w:r>
          </w:p>
        </w:tc>
        <w:tc>
          <w:tcPr>
            <w:tcW w:w="0" w:type="auto"/>
            <w:vAlign w:val="center"/>
            <w:hideMark/>
          </w:tcPr>
          <w:p w14:paraId="4B0101DD" w14:textId="77777777" w:rsidR="00882026" w:rsidRPr="00882026" w:rsidRDefault="00882026" w:rsidP="00882026">
            <w:pPr>
              <w:rPr>
                <w:sz w:val="16"/>
                <w:szCs w:val="16"/>
              </w:rPr>
            </w:pPr>
            <w:r w:rsidRPr="00882026">
              <w:rPr>
                <w:sz w:val="16"/>
                <w:szCs w:val="16"/>
              </w:rPr>
              <w:t>Held fast in Satan's stronghold</w:t>
            </w:r>
          </w:p>
        </w:tc>
        <w:tc>
          <w:tcPr>
            <w:tcW w:w="0" w:type="auto"/>
            <w:vAlign w:val="center"/>
            <w:hideMark/>
          </w:tcPr>
          <w:p w14:paraId="00B15833" w14:textId="77777777" w:rsidR="00882026" w:rsidRPr="00882026" w:rsidRDefault="00882026" w:rsidP="00882026">
            <w:pPr>
              <w:rPr>
                <w:sz w:val="16"/>
                <w:szCs w:val="16"/>
              </w:rPr>
            </w:pPr>
            <w:r w:rsidRPr="00882026">
              <w:rPr>
                <w:sz w:val="16"/>
                <w:szCs w:val="16"/>
              </w:rPr>
              <w:t>Tolerated Balaam/Nicolaitan teaching (idolatry &amp; immorality)</w:t>
            </w:r>
          </w:p>
        </w:tc>
        <w:tc>
          <w:tcPr>
            <w:tcW w:w="0" w:type="auto"/>
            <w:vAlign w:val="center"/>
            <w:hideMark/>
          </w:tcPr>
          <w:p w14:paraId="2E9158FF" w14:textId="77777777" w:rsidR="00882026" w:rsidRPr="00882026" w:rsidRDefault="00882026" w:rsidP="00882026">
            <w:pPr>
              <w:rPr>
                <w:sz w:val="16"/>
                <w:szCs w:val="16"/>
              </w:rPr>
            </w:pPr>
            <w:r w:rsidRPr="00882026">
              <w:rPr>
                <w:sz w:val="16"/>
                <w:szCs w:val="16"/>
              </w:rPr>
              <w:t>35/100</w:t>
            </w:r>
          </w:p>
        </w:tc>
        <w:tc>
          <w:tcPr>
            <w:tcW w:w="0" w:type="auto"/>
            <w:vAlign w:val="center"/>
            <w:hideMark/>
          </w:tcPr>
          <w:p w14:paraId="190FF885" w14:textId="77777777" w:rsidR="00882026" w:rsidRPr="00882026" w:rsidRDefault="00882026" w:rsidP="00882026">
            <w:pPr>
              <w:rPr>
                <w:sz w:val="16"/>
                <w:szCs w:val="16"/>
              </w:rPr>
            </w:pPr>
            <w:r w:rsidRPr="00882026">
              <w:rPr>
                <w:sz w:val="16"/>
                <w:szCs w:val="16"/>
              </w:rPr>
              <w:t>30%</w:t>
            </w:r>
          </w:p>
        </w:tc>
        <w:tc>
          <w:tcPr>
            <w:tcW w:w="0" w:type="auto"/>
            <w:vAlign w:val="center"/>
            <w:hideMark/>
          </w:tcPr>
          <w:p w14:paraId="14BDC90B" w14:textId="77777777" w:rsidR="00882026" w:rsidRPr="00882026" w:rsidRDefault="00882026" w:rsidP="00882026">
            <w:pPr>
              <w:rPr>
                <w:sz w:val="16"/>
                <w:szCs w:val="16"/>
              </w:rPr>
            </w:pPr>
            <w:r w:rsidRPr="00882026">
              <w:rPr>
                <w:sz w:val="16"/>
                <w:szCs w:val="16"/>
              </w:rPr>
              <w:t>Compromise with false teaching spreads like leaven</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rsidRPr="00882026">
              <w:rPr>
                <w:sz w:val="16"/>
                <w:szCs w:val="16"/>
              </w:rPr>
              <w:t>Thyatira</w:t>
            </w:r>
          </w:p>
        </w:tc>
        <w:tc>
          <w:tcPr>
            <w:tcW w:w="0" w:type="auto"/>
            <w:vAlign w:val="center"/>
            <w:hideMark/>
          </w:tcPr>
          <w:p w14:paraId="7C8335DD" w14:textId="77777777" w:rsidR="00882026" w:rsidRPr="00882026" w:rsidRDefault="00882026" w:rsidP="00882026">
            <w:pPr>
              <w:rPr>
                <w:sz w:val="16"/>
                <w:szCs w:val="16"/>
              </w:rPr>
            </w:pPr>
            <w:r w:rsidRPr="00882026">
              <w:rPr>
                <w:sz w:val="16"/>
                <w:szCs w:val="16"/>
              </w:rPr>
              <w:t>Love, service, growing works</w:t>
            </w:r>
          </w:p>
        </w:tc>
        <w:tc>
          <w:tcPr>
            <w:tcW w:w="0" w:type="auto"/>
            <w:vAlign w:val="center"/>
            <w:hideMark/>
          </w:tcPr>
          <w:p w14:paraId="50B64E1A" w14:textId="77777777" w:rsidR="00882026" w:rsidRPr="00882026" w:rsidRDefault="00882026" w:rsidP="00882026">
            <w:pPr>
              <w:rPr>
                <w:sz w:val="16"/>
                <w:szCs w:val="16"/>
              </w:rPr>
            </w:pPr>
            <w:r w:rsidRPr="00882026">
              <w:rPr>
                <w:sz w:val="16"/>
                <w:szCs w:val="16"/>
              </w:rPr>
              <w:t>Tolerated "Jezebel" (</w:t>
            </w:r>
            <w:proofErr w:type="spellStart"/>
            <w:r w:rsidRPr="00882026">
              <w:rPr>
                <w:sz w:val="16"/>
                <w:szCs w:val="16"/>
              </w:rPr>
              <w:t>porneia</w:t>
            </w:r>
            <w:proofErr w:type="spellEnd"/>
            <w:r w:rsidRPr="00882026">
              <w:rPr>
                <w:sz w:val="16"/>
                <w:szCs w:val="16"/>
              </w:rPr>
              <w:t>, idolatry, deep things of Satan)</w:t>
            </w:r>
          </w:p>
        </w:tc>
        <w:tc>
          <w:tcPr>
            <w:tcW w:w="0" w:type="auto"/>
            <w:vAlign w:val="center"/>
            <w:hideMark/>
          </w:tcPr>
          <w:p w14:paraId="7CDF2E28" w14:textId="77777777" w:rsidR="00882026" w:rsidRPr="00882026" w:rsidRDefault="00882026" w:rsidP="00882026">
            <w:pPr>
              <w:rPr>
                <w:sz w:val="16"/>
                <w:szCs w:val="16"/>
              </w:rPr>
            </w:pPr>
            <w:r w:rsidRPr="00882026">
              <w:rPr>
                <w:sz w:val="16"/>
                <w:szCs w:val="16"/>
              </w:rPr>
              <w:t>30/100</w:t>
            </w:r>
          </w:p>
        </w:tc>
        <w:tc>
          <w:tcPr>
            <w:tcW w:w="0" w:type="auto"/>
            <w:vAlign w:val="center"/>
            <w:hideMark/>
          </w:tcPr>
          <w:p w14:paraId="18FAB842" w14:textId="77777777" w:rsidR="00882026" w:rsidRPr="00882026" w:rsidRDefault="00882026" w:rsidP="00882026">
            <w:pPr>
              <w:rPr>
                <w:sz w:val="16"/>
                <w:szCs w:val="16"/>
              </w:rPr>
            </w:pPr>
            <w:r w:rsidRPr="00882026">
              <w:rPr>
                <w:sz w:val="16"/>
                <w:szCs w:val="16"/>
              </w:rPr>
              <w:t>25%</w:t>
            </w:r>
          </w:p>
        </w:tc>
        <w:tc>
          <w:tcPr>
            <w:tcW w:w="0" w:type="auto"/>
            <w:vAlign w:val="center"/>
            <w:hideMark/>
          </w:tcPr>
          <w:p w14:paraId="657B7C0A" w14:textId="77777777" w:rsidR="00882026" w:rsidRPr="00882026" w:rsidRDefault="00882026" w:rsidP="00882026">
            <w:pPr>
              <w:rPr>
                <w:sz w:val="16"/>
                <w:szCs w:val="16"/>
              </w:rPr>
            </w:pPr>
            <w:r w:rsidRPr="00882026">
              <w:rPr>
                <w:sz w:val="16"/>
                <w:szCs w:val="16"/>
              </w:rPr>
              <w:t>Tolerance of immorality/doctrine threatens the whole body</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rsidRPr="00882026">
              <w:rPr>
                <w:sz w:val="16"/>
                <w:szCs w:val="16"/>
              </w:rPr>
              <w:t>Sardis</w:t>
            </w:r>
          </w:p>
        </w:tc>
        <w:tc>
          <w:tcPr>
            <w:tcW w:w="0" w:type="auto"/>
            <w:vAlign w:val="center"/>
            <w:hideMark/>
          </w:tcPr>
          <w:p w14:paraId="3759AAEE" w14:textId="77777777" w:rsidR="00882026" w:rsidRPr="00882026" w:rsidRDefault="00882026" w:rsidP="00882026">
            <w:pPr>
              <w:rPr>
                <w:sz w:val="16"/>
                <w:szCs w:val="16"/>
              </w:rPr>
            </w:pPr>
            <w:r w:rsidRPr="00882026">
              <w:rPr>
                <w:sz w:val="16"/>
                <w:szCs w:val="16"/>
              </w:rPr>
              <w:t>A few faithful names remain</w:t>
            </w:r>
          </w:p>
        </w:tc>
        <w:tc>
          <w:tcPr>
            <w:tcW w:w="0" w:type="auto"/>
            <w:vAlign w:val="center"/>
            <w:hideMark/>
          </w:tcPr>
          <w:p w14:paraId="05FF4E65" w14:textId="77777777" w:rsidR="00882026" w:rsidRPr="00882026" w:rsidRDefault="00882026" w:rsidP="00882026">
            <w:pPr>
              <w:rPr>
                <w:sz w:val="16"/>
                <w:szCs w:val="16"/>
              </w:rPr>
            </w:pPr>
            <w:r w:rsidRPr="00882026">
              <w:rPr>
                <w:sz w:val="16"/>
                <w:szCs w:val="16"/>
              </w:rPr>
              <w:t>Spiritually dead (</w:t>
            </w:r>
            <w:proofErr w:type="spellStart"/>
            <w:r w:rsidRPr="00882026">
              <w:rPr>
                <w:sz w:val="16"/>
                <w:szCs w:val="16"/>
              </w:rPr>
              <w:t>nekros</w:t>
            </w:r>
            <w:proofErr w:type="spellEnd"/>
            <w:r w:rsidRPr="00882026">
              <w:rPr>
                <w:sz w:val="16"/>
                <w:szCs w:val="16"/>
              </w:rPr>
              <w:t>); incomplete works; rested on reputation</w:t>
            </w:r>
          </w:p>
        </w:tc>
        <w:tc>
          <w:tcPr>
            <w:tcW w:w="0" w:type="auto"/>
            <w:vAlign w:val="center"/>
            <w:hideMark/>
          </w:tcPr>
          <w:p w14:paraId="2E6F3BAE" w14:textId="77777777" w:rsidR="00882026" w:rsidRPr="00882026" w:rsidRDefault="00882026" w:rsidP="00882026">
            <w:pPr>
              <w:rPr>
                <w:sz w:val="16"/>
                <w:szCs w:val="16"/>
              </w:rPr>
            </w:pPr>
            <w:r w:rsidRPr="00882026">
              <w:rPr>
                <w:sz w:val="16"/>
                <w:szCs w:val="16"/>
              </w:rPr>
              <w:t>10/100</w:t>
            </w:r>
          </w:p>
        </w:tc>
        <w:tc>
          <w:tcPr>
            <w:tcW w:w="0" w:type="auto"/>
            <w:vAlign w:val="center"/>
            <w:hideMark/>
          </w:tcPr>
          <w:p w14:paraId="7C514485" w14:textId="77777777" w:rsidR="00882026" w:rsidRPr="00882026" w:rsidRDefault="00882026" w:rsidP="00882026">
            <w:pPr>
              <w:rPr>
                <w:sz w:val="16"/>
                <w:szCs w:val="16"/>
              </w:rPr>
            </w:pPr>
            <w:r w:rsidRPr="00882026">
              <w:rPr>
                <w:sz w:val="16"/>
                <w:szCs w:val="16"/>
              </w:rPr>
              <w:t>5%</w:t>
            </w:r>
          </w:p>
        </w:tc>
        <w:tc>
          <w:tcPr>
            <w:tcW w:w="0" w:type="auto"/>
            <w:vAlign w:val="center"/>
            <w:hideMark/>
          </w:tcPr>
          <w:p w14:paraId="54BE9900" w14:textId="77777777" w:rsidR="00882026" w:rsidRPr="00882026" w:rsidRDefault="00882026" w:rsidP="00882026">
            <w:pPr>
              <w:rPr>
                <w:sz w:val="16"/>
                <w:szCs w:val="16"/>
              </w:rPr>
            </w:pPr>
            <w:r w:rsidRPr="00882026">
              <w:rPr>
                <w:sz w:val="16"/>
                <w:szCs w:val="16"/>
              </w:rPr>
              <w:t>Past glory without present life leads to judgment</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rsidRPr="00882026">
              <w:rPr>
                <w:sz w:val="16"/>
                <w:szCs w:val="16"/>
              </w:rPr>
              <w:t>Philadelphia</w:t>
            </w:r>
          </w:p>
        </w:tc>
        <w:tc>
          <w:tcPr>
            <w:tcW w:w="0" w:type="auto"/>
            <w:vAlign w:val="center"/>
            <w:hideMark/>
          </w:tcPr>
          <w:p w14:paraId="79A18671" w14:textId="77777777" w:rsidR="00882026" w:rsidRPr="00882026" w:rsidRDefault="00882026" w:rsidP="00882026">
            <w:pPr>
              <w:rPr>
                <w:sz w:val="16"/>
                <w:szCs w:val="16"/>
              </w:rPr>
            </w:pPr>
            <w:r w:rsidRPr="00882026">
              <w:rPr>
                <w:sz w:val="16"/>
                <w:szCs w:val="16"/>
              </w:rPr>
              <w:t>Kept Christ's word despite little strength</w:t>
            </w:r>
          </w:p>
        </w:tc>
        <w:tc>
          <w:tcPr>
            <w:tcW w:w="0" w:type="auto"/>
            <w:vAlign w:val="center"/>
            <w:hideMark/>
          </w:tcPr>
          <w:p w14:paraId="44AFA86B" w14:textId="77777777" w:rsidR="00882026" w:rsidRPr="00882026" w:rsidRDefault="00882026" w:rsidP="00882026">
            <w:pPr>
              <w:rPr>
                <w:sz w:val="16"/>
                <w:szCs w:val="16"/>
              </w:rPr>
            </w:pPr>
            <w:r w:rsidRPr="00882026">
              <w:rPr>
                <w:sz w:val="16"/>
                <w:szCs w:val="16"/>
              </w:rPr>
              <w:t>None</w:t>
            </w:r>
          </w:p>
        </w:tc>
        <w:tc>
          <w:tcPr>
            <w:tcW w:w="0" w:type="auto"/>
            <w:vAlign w:val="center"/>
            <w:hideMark/>
          </w:tcPr>
          <w:p w14:paraId="21DCE505" w14:textId="77777777" w:rsidR="00882026" w:rsidRPr="00882026" w:rsidRDefault="00882026" w:rsidP="00882026">
            <w:pPr>
              <w:rPr>
                <w:sz w:val="16"/>
                <w:szCs w:val="16"/>
              </w:rPr>
            </w:pPr>
            <w:r w:rsidRPr="00882026">
              <w:rPr>
                <w:sz w:val="16"/>
                <w:szCs w:val="16"/>
              </w:rPr>
              <w:t>90/100</w:t>
            </w:r>
          </w:p>
        </w:tc>
        <w:tc>
          <w:tcPr>
            <w:tcW w:w="0" w:type="auto"/>
            <w:vAlign w:val="center"/>
            <w:hideMark/>
          </w:tcPr>
          <w:p w14:paraId="324AA39E" w14:textId="77777777" w:rsidR="00882026" w:rsidRPr="00882026" w:rsidRDefault="00882026" w:rsidP="00882026">
            <w:pPr>
              <w:rPr>
                <w:sz w:val="16"/>
                <w:szCs w:val="16"/>
              </w:rPr>
            </w:pPr>
            <w:r w:rsidRPr="00882026">
              <w:rPr>
                <w:sz w:val="16"/>
                <w:szCs w:val="16"/>
              </w:rPr>
              <w:t>90%</w:t>
            </w:r>
          </w:p>
        </w:tc>
        <w:tc>
          <w:tcPr>
            <w:tcW w:w="0" w:type="auto"/>
            <w:vAlign w:val="center"/>
            <w:hideMark/>
          </w:tcPr>
          <w:p w14:paraId="7473C414" w14:textId="77777777" w:rsidR="00882026" w:rsidRPr="00882026" w:rsidRDefault="00882026" w:rsidP="00882026">
            <w:pPr>
              <w:rPr>
                <w:sz w:val="16"/>
                <w:szCs w:val="16"/>
              </w:rPr>
            </w:pPr>
            <w:r w:rsidRPr="00882026">
              <w:rPr>
                <w:sz w:val="16"/>
                <w:szCs w:val="16"/>
              </w:rPr>
              <w:t>Faithfulness with dependence on God opens doors</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rsidRPr="00882026">
              <w:rPr>
                <w:sz w:val="16"/>
                <w:szCs w:val="16"/>
              </w:rPr>
              <w:t>Laodicea</w:t>
            </w:r>
          </w:p>
        </w:tc>
        <w:tc>
          <w:tcPr>
            <w:tcW w:w="0" w:type="auto"/>
            <w:vAlign w:val="center"/>
            <w:hideMark/>
          </w:tcPr>
          <w:p w14:paraId="32970A9C" w14:textId="77777777" w:rsidR="00882026" w:rsidRPr="00882026" w:rsidRDefault="00882026" w:rsidP="00882026">
            <w:pPr>
              <w:rPr>
                <w:sz w:val="16"/>
                <w:szCs w:val="16"/>
              </w:rPr>
            </w:pPr>
            <w:r w:rsidRPr="00882026">
              <w:rPr>
                <w:sz w:val="16"/>
                <w:szCs w:val="16"/>
              </w:rPr>
              <w:t>None</w:t>
            </w:r>
          </w:p>
        </w:tc>
        <w:tc>
          <w:tcPr>
            <w:tcW w:w="0" w:type="auto"/>
            <w:vAlign w:val="center"/>
            <w:hideMark/>
          </w:tcPr>
          <w:p w14:paraId="677EC86E" w14:textId="77777777" w:rsidR="00882026" w:rsidRPr="00882026" w:rsidRDefault="00882026" w:rsidP="00882026">
            <w:pPr>
              <w:rPr>
                <w:sz w:val="16"/>
                <w:szCs w:val="16"/>
              </w:rPr>
            </w:pPr>
            <w:r w:rsidRPr="00882026">
              <w:rPr>
                <w:sz w:val="16"/>
                <w:szCs w:val="16"/>
              </w:rPr>
              <w:t>Lukewarm (</w:t>
            </w:r>
            <w:proofErr w:type="spellStart"/>
            <w:r w:rsidRPr="00882026">
              <w:rPr>
                <w:sz w:val="16"/>
                <w:szCs w:val="16"/>
              </w:rPr>
              <w:t>chliaros</w:t>
            </w:r>
            <w:proofErr w:type="spellEnd"/>
            <w:r w:rsidRPr="00882026">
              <w:rPr>
                <w:sz w:val="16"/>
                <w:szCs w:val="16"/>
              </w:rPr>
              <w:t>), self-sufficient; risks being spit out</w:t>
            </w:r>
          </w:p>
        </w:tc>
        <w:tc>
          <w:tcPr>
            <w:tcW w:w="0" w:type="auto"/>
            <w:vAlign w:val="center"/>
            <w:hideMark/>
          </w:tcPr>
          <w:p w14:paraId="05DC01ED" w14:textId="77777777" w:rsidR="00882026" w:rsidRPr="00882026" w:rsidRDefault="00882026" w:rsidP="00882026">
            <w:pPr>
              <w:rPr>
                <w:sz w:val="16"/>
                <w:szCs w:val="16"/>
              </w:rPr>
            </w:pPr>
            <w:r w:rsidRPr="00882026">
              <w:rPr>
                <w:sz w:val="16"/>
                <w:szCs w:val="16"/>
              </w:rPr>
              <w:t>5/100</w:t>
            </w:r>
          </w:p>
        </w:tc>
        <w:tc>
          <w:tcPr>
            <w:tcW w:w="0" w:type="auto"/>
            <w:vAlign w:val="center"/>
            <w:hideMark/>
          </w:tcPr>
          <w:p w14:paraId="64428C08" w14:textId="77777777" w:rsidR="00882026" w:rsidRPr="00882026" w:rsidRDefault="00882026" w:rsidP="00882026">
            <w:pPr>
              <w:rPr>
                <w:sz w:val="16"/>
                <w:szCs w:val="16"/>
              </w:rPr>
            </w:pPr>
            <w:r w:rsidRPr="00882026">
              <w:rPr>
                <w:sz w:val="16"/>
                <w:szCs w:val="16"/>
              </w:rPr>
              <w:t>5%</w:t>
            </w:r>
          </w:p>
        </w:tc>
        <w:tc>
          <w:tcPr>
            <w:tcW w:w="0" w:type="auto"/>
            <w:vAlign w:val="center"/>
            <w:hideMark/>
          </w:tcPr>
          <w:p w14:paraId="6802EBD1" w14:textId="77777777" w:rsidR="00882026" w:rsidRPr="00882026" w:rsidRDefault="00882026" w:rsidP="00882026">
            <w:pPr>
              <w:rPr>
                <w:sz w:val="16"/>
                <w:szCs w:val="16"/>
              </w:rPr>
            </w:pPr>
            <w:r w:rsidRPr="00882026">
              <w:rPr>
                <w:sz w:val="16"/>
                <w:szCs w:val="16"/>
              </w:rPr>
              <w:t>Complacency and self-reliance are nauseating to Christ</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rsidRPr="00882026">
              <w:rPr>
                <w:b/>
                <w:bCs/>
                <w:sz w:val="16"/>
                <w:szCs w:val="16"/>
              </w:rPr>
              <w:t>Overall</w:t>
            </w:r>
          </w:p>
        </w:tc>
        <w:tc>
          <w:tcPr>
            <w:tcW w:w="0" w:type="auto"/>
            <w:vAlign w:val="center"/>
            <w:hideMark/>
          </w:tcPr>
          <w:p w14:paraId="74B6D7A4" w14:textId="77777777" w:rsidR="00882026" w:rsidRPr="00882026" w:rsidRDefault="00882026" w:rsidP="00882026">
            <w:pPr>
              <w:rPr>
                <w:sz w:val="16"/>
                <w:szCs w:val="16"/>
              </w:rPr>
            </w:pPr>
            <w:r w:rsidRPr="00882026">
              <w:rPr>
                <w:sz w:val="16"/>
                <w:szCs w:val="16"/>
              </w:rPr>
              <w:t>—</w:t>
            </w:r>
          </w:p>
        </w:tc>
        <w:tc>
          <w:tcPr>
            <w:tcW w:w="0" w:type="auto"/>
            <w:vAlign w:val="center"/>
            <w:hideMark/>
          </w:tcPr>
          <w:p w14:paraId="257BA9C3" w14:textId="77777777" w:rsidR="00882026" w:rsidRPr="00882026" w:rsidRDefault="00882026" w:rsidP="00882026">
            <w:pPr>
              <w:rPr>
                <w:sz w:val="16"/>
                <w:szCs w:val="16"/>
              </w:rPr>
            </w:pPr>
            <w:r w:rsidRPr="00882026">
              <w:rPr>
                <w:sz w:val="16"/>
                <w:szCs w:val="16"/>
              </w:rPr>
              <w:t>—</w:t>
            </w:r>
          </w:p>
        </w:tc>
        <w:tc>
          <w:tcPr>
            <w:tcW w:w="0" w:type="auto"/>
            <w:vAlign w:val="center"/>
            <w:hideMark/>
          </w:tcPr>
          <w:p w14:paraId="142C68FF" w14:textId="77777777" w:rsidR="00882026" w:rsidRPr="00882026" w:rsidRDefault="00882026" w:rsidP="00882026">
            <w:pPr>
              <w:rPr>
                <w:sz w:val="16"/>
                <w:szCs w:val="16"/>
              </w:rPr>
            </w:pPr>
            <w:r w:rsidRPr="00882026">
              <w:rPr>
                <w:sz w:val="16"/>
                <w:szCs w:val="16"/>
              </w:rPr>
              <w:t>~40/100 (avg.)</w:t>
            </w:r>
          </w:p>
        </w:tc>
        <w:tc>
          <w:tcPr>
            <w:tcW w:w="0" w:type="auto"/>
            <w:vAlign w:val="center"/>
            <w:hideMark/>
          </w:tcPr>
          <w:p w14:paraId="06C4B93C" w14:textId="77777777" w:rsidR="00882026" w:rsidRPr="00882026" w:rsidRDefault="00882026" w:rsidP="00882026">
            <w:pPr>
              <w:rPr>
                <w:sz w:val="16"/>
                <w:szCs w:val="16"/>
              </w:rPr>
            </w:pPr>
            <w:r w:rsidRPr="00882026">
              <w:rPr>
                <w:sz w:val="16"/>
                <w:szCs w:val="16"/>
              </w:rPr>
              <w:t>~40%</w:t>
            </w:r>
          </w:p>
        </w:tc>
        <w:tc>
          <w:tcPr>
            <w:tcW w:w="0" w:type="auto"/>
            <w:vAlign w:val="center"/>
            <w:hideMark/>
          </w:tcPr>
          <w:p w14:paraId="4402E7EC" w14:textId="77777777" w:rsidR="00882026" w:rsidRPr="00882026" w:rsidRDefault="00882026" w:rsidP="00882026">
            <w:pPr>
              <w:rPr>
                <w:sz w:val="16"/>
                <w:szCs w:val="16"/>
              </w:rPr>
            </w:pPr>
            <w:r w:rsidRPr="00882026">
              <w:rPr>
                <w:sz w:val="16"/>
                <w:szCs w:val="16"/>
              </w:rPr>
              <w:t>Mixed record urges repentance (</w:t>
            </w:r>
            <w:proofErr w:type="spellStart"/>
            <w:r w:rsidRPr="00882026">
              <w:rPr>
                <w:sz w:val="16"/>
                <w:szCs w:val="16"/>
              </w:rPr>
              <w:t>metanoēson</w:t>
            </w:r>
            <w:proofErr w:type="spellEnd"/>
            <w:r w:rsidRPr="00882026">
              <w:rPr>
                <w:sz w:val="16"/>
                <w:szCs w:val="16"/>
              </w:rPr>
              <w:t>) and vigilance</w:t>
            </w:r>
          </w:p>
        </w:tc>
      </w:tr>
    </w:tbl>
    <w:p w14:paraId="67E956C2" w14:textId="77777777" w:rsidR="003D76E6" w:rsidRPr="003A2E05" w:rsidRDefault="003D76E6" w:rsidP="003A2E05"/>
    <w:sectPr w:rsidR="003D76E6" w:rsidRPr="003A2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