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বিশদ বিশ্লেষণ: রোমান ক্যাথলিক মতবাদ এবং নতুন নিয়মের মধ্যে বৈপরীত্য</w:t>
      </w:r>
    </w:p>
    <w:p w14:paraId="6A1EE0C7" w14:textId="77777777" w:rsidR="001D73A0" w:rsidRPr="001D73A0" w:rsidRDefault="001D73A0" w:rsidP="0043676E">
      <w:pPr>
        <w:pStyle w:val="Subtitle"/>
      </w:pPr>
      <w:r>
        <w:t>ভূমিকা</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এই দলিলে রোমান ক্যাথলিক মতবাদ—যা ক্যাথলিক চার্চের ধর্মশিক্ষাগ্রন্থ (CCC)-এর মতো প্রাতিষ্ঠানিক শিক্ষায় বর্ণিত—এবং নতুন নিয়ম (NT)-এর মধ্যকার বৈপরীত্যের একটি পুঙ্খানুপুঙ্খ ও সুসংহত বিশ্লেষণ প্রদান করা হয়েছে, যেখানে নির্ভুলতার জন্য মূল গ্রিক বাইবেলের পাঠ্য ব্যবহার করা হয়েছে। এতে প্রারম্ভিক চার্চ ফাদারদের (যেমন, ইগনাশিয়াস, জাস্টিন মার্টার, আইরেনিয়াস, অরিজেন, টারটুলিয়ান, ক্রিসোস্টম, অগাস্টিন) অন্তর্দৃষ্টি সমন্বিত করা হয়েছে, যা প্রকাশ করে যে কীভাবে পরবর্তীকালের ক্যাথলিক বিকাশ ধর্মগ্রন্থ এবং পিতৃপুরুষদের সাক্ষ্য উভয় থেকেই বিচ্যুত হতে পারে।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প্রকাশিত বাক্য ২-৩ এর ঐতিহাসিক ব্যাখ্যায় (যা প্রোটেস্ট্যান্ট পরকালতত্ত্বে প্রচলিত), থিয়াতিরার মণ্ডলী (প্রকাশিত বাক্য ২:১৮-২৯) রোমান ক্যাথলিক মণ্ডলীর সাথে সবচেয়ে বেশি সাদৃশ্যপূর্ণ। এটি মতবাদগত আপোস, প্রতিমাপূজা এবং আধিপত্যের একটি পোপীয় যুগের (আনুমানিক ৫০০-১৫০০ খ্রিস্টাব্দ) প্রতীক, যা &amp;quot;ইজেবেল&amp;quot;-এর প্রতিমাপূজা এবং &amp;quot;শয়তানের গভীর বিষয়সমূহে&amp;quot; প্রলুব্ধ করার সাথে যুক্ত। সমালোচকরা এটিকে মেরির মতবাদ, যাজকদের ব্রহ্মচর্য কেলেঙ্কারি, সাধু/প্রতিমার পূজা, শুদ্ধিকরণ স্থান এবং রূপান্তরবাদের সাথে যুক্ত করেন, যা কেন্দ্রীভূত পোপীয় কর্তৃত্বের অধীনে বিশ্বাসকে বাইবেল-বহির্ভূত ঐতিহ্যের সাথে মিশ্রিত করে।</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বিশ্লেষণটি নিম্নোক্তভাবে বিন্যস্ত করা হয়েছে: প্রথমে নতুন নিয়মের পাঠ্যের সাথে প্রধান অসঙ্গতিগুলোর একটি সারণি; এরপর নতুন নিয়মের শ্লোক, চার্চ ফাদারদের অন্তর্দৃষ্টি এবং মননশীল চিন্তাভাবনাকে একীভূত করে কিছু সংহত বিষয়বস্তু। ক্যাথলিকরা যুক্তি দেন যে ঐতিহ্যই ধর্মগ্রন্থকে বিকশিত করে; সমালোচকরা ‘সোলা স্ক্রিপচুরা’ (একমাত্র ধর্মগ্রন্থ) এবং নতুন নিয়মের সাথে পিতৃপুরুষদের রচনার সামঞ্জস্যকে অগ্রাধিকার দেন। গভীরতর অধ্যয়নের জন্য, সম্পূর্ণ ক্যাথলিক চার্চ চার্চ, আন্তঃরেখীয় বাইবেল বা পিতৃপুরুষদের রচনার উৎসসমূহ দেখুন।</w:t>
      </w:r>
    </w:p>
    <w:p w14:paraId="0946E0B8" w14:textId="0A912CB6" w:rsidR="001D73A0" w:rsidRPr="001D73A0" w:rsidRDefault="001D73A0" w:rsidP="0043676E">
      <w:pPr>
        <w:pStyle w:val="Heading1"/>
      </w:pPr>
      <w:r>
        <w:t>বৈপরীত্য: ক্যাথলিক মতবাদ বনাম নতুন নিয়ম</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এই সারণিতে প্রধান অসঙ্গতিগুলো তালিকাভুক্ত করা হয়েছে, যা ক্যাথলিক চার্চের উদ্ধৃতি, নিউ টেস্টামেন্টের শ্লোক, মূল গ্রিক এবং আধুনিক NIV অনুবাদ দ্বারা সমর্থিত। ক্যাথলিকরা এগুলোকে সামঞ্জস্যপূর্ণ অগ্রগতি হিসেবে দেখেন; সমালোচকরা এগুলোকে বাইবেলের সুস্পষ্ট পাঠের বিরোধী সংযোজন হিসেবে দেখেন।</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ক্যাথলিক মতবাদ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ক্যাথলিক শিক্ষার সারসংক্ষেপ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এনটি বৈপরীত্য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মূল গ্রিক পাঠ ও অনুবাদ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যাজকদের &amp;#39;ফাদার&amp;#39; বলে সম্বোধন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(১৫৪৯-১৫৫৩): ঐতিহ্য অনুসারে, খ্রিষ্টের প্রতিনিধি হিসেবে যাজকগণ আধ্যাত্মিক পিতার ভূমিকা পালন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মথি ২৩:৯ পৃথিবীতে কোনো মানুষকে &amp;#39;পিতা&amp;#39; বলে ডাকা নিষিদ্ধ করে (স্বর্গে একজনই পিতা); এটিকে যাজকীয় উপাধি নিষিদ্ধকরণ হিসেবে দেখা হয় (ক্যাথলিকদের যুক্তি: ভণ্ডামির বিরুদ্ধে অতিশয়োক্তি)।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এবং আর পৃথিবীতে কাউকে &amp;#39;বাবা&amp;#39; বলবেন না, কারণ তোমাদের একজনই পিতা এবং তিনি স্বর্গে আছেন।</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পুনরাবৃত্তিমূলক শব্দ ব্যবহার করে প্রার্থনা করা (যেমন, জপমালা)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(২৭০৮, ২৬৯১): পুনরাবৃত্তিমূলক প্রার্থনা ধ্যানমূলক এবং ঐতিহ্যে প্রোথিত।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মথি ৬:৭ পদে পৌত্তলিকদের মতো বৃথা পুনরাবৃত্তির বিরুদ্ধে সতর্ক করা হয়েছে।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Ἤνυτε αὐτῶν εἰσακουσθήσονται. আর যখন প্রার্থনা করো, তখন অ-খ্রীষ্টানদের মতো অনর্গল বকবক করো না, কারণ তারা মনে করে যে তাদের অনেক কথার কারণে তাদের কথা শোনা হবে।</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মধ্যস্থতাকারী/সহ-মুক্তিদাত্রী এবং সুপারিশকারী হিসেবে মেরি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(৯৬৯, ৯৭১): মধ্যস্থতাকারী এবং সুপারিশের প্রবক্তা হিসেবে মরিয়ম।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১ তীমথিয় ২:৫: একমাত্র মধ্যস্থ হলেন খ্রীষ্ট যীশু; সাধুগণ/মরিয়ের মাধ্যমে আরও মধ্যস্থ যুক্ত করা হয়েছে।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Χριστὸης ἄνθρωπως কারণ ঈশ্বর ও মানবজাতির মধ্যে একজন ঈশ্বর এবং একজন মধ্যস্থতাকারী, সেই ব্যক্তি খ্রীষ্ট যীশু৷</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বিশ্বাস ও কর্মের দ্বারা পরিত্রাণ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(২০১৭-২০২৯): বিশ্বাস, বাপ্তিস্ম এবং অনুগ্রহের সহযোগিতায় কর্মের মাধ্যমে ধার্মিকতা লাভ (যাকোব ২:২৪ পদ উদ্ধৃত)।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ইফিষীয় ২:৮-৯: অনুগ্রহে ও বিশ্বাসের দ্বারা, কর্মের দ্বারা নয় (পাছে গর্ব হয়); পুণ্যকর্ম এর অন্তর্ভুক্ত নয় (বিশ্বাসের প্রমাণ বিষয়ে যাকোবের ভাষ্য)।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ὑμῶνῦ῀ οὐκ ἐξ ἔργων, ἵνα μή τις καυχήσηται. কারণ অনুগ্রহেই তোমরা বিশ্বাসের মাধ্যমে পরিত্রাণ পেয়েছ; আর এটা তোমাদের নিজেদের থেকে নয়, ঈশ্বরের দান; কর্মের দ্বারা নয়, যেন কেউ গর্ব করতে না পারে।</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যাজকীয় ব্রহ্মচর্য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(১৫৭৯): খ্রিস্টের অনুকরণে অনুশাসন হিসেবে ল্যাটিন-রীতির যাজকদের জন্য ব্রহ্মচর্য বাধ্যতামূলক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১ তীমথিয় ৩:২: অধ্যক্ষগণ এক স্ত্রীর স্বামীস্বরূপ; বিবাহিত যাজকদের অনুমতি আছে।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νηφάμιον, σώφάμιον, σώσφφμιον, σώνφάμιον φιλόξενον, διδακτικόν। এখন তত্ত্বাবধায়ককে হতে হবে নির্দোষ, স্ত্রীর প্রতি বিশ্বস্ত, সংযমী, আত্মসংযমী, শ্রদ্ধেয়, অতিথিপরায়ণ এবং শিক্ষাদানে সক্ষম।</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পোপের অভ্রান্ততা এবং আধিপত্য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সিসিসি (৮৮৯-৮৯২): পিটারের উত্তরসূরি হিসেবে পোপ, যিনি বিশ্বাস ও নৈতিকতার ক্ষেত্রে অভ্রান্ত।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মথি ১৬:১৮-১৯: পিতরই ভিত্তিস্বরূপ; &amp;quot;পেত্রোস&amp;quot; (ছোট শিলা/পাথর) বনাম &amp;quot;পেত্রা&amp;quot; (মূল শিলা); ব্যাখ্যা: পিতর, স্বীকারোক্তি, অথবা খ্রীষ্ট (তুলনীয় ১ করিন্থীয় ১০:৪); কোনো উত্তরাধিকারী/অভ্রান্ততা নেই। ১ পিতর ২:৫: বিশ্বাসীরা জীবন্ত পাথরস্বরূপ।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πέτρμᾳ οἮκοδοσυτος ἐκλησίαν... δώσω σοι τὰς κλεῖδας... এবং আমি আপনাকে বলছি যে আপনি পিটার, এবং এই পাথরের উপর আমি আমার গির্জা নির্মাণ করব... আমি আপনাকে স্বর্গরাজ্যের চাবি দেব...</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নরকযন্ত্র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(১০৩০-১০৩২): অসম্পূর্ণভাবে শুদ্ধদের জন্য মৃত্যু-পরবর্তী শুদ্ধিকরণ।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ইব্রীয় ৯:২৭: মৃত্যু, তারপর বিচার; কোনো মধ্যবর্তী অবস্থা নেই (তুলনীয়: ২ করিন্থীয় ৫:৮)।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মানুষের ভাগ্যে যেমন একবার মৃত্যু এবং তার পরে বিচারের মুখোমুখি হওয়া।</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ট্রান্সসাবস্ট্যানসিয়েশন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সিসি (১৩৭৩-১৩৭৭): বস্তুগত পরিবর্তনের মাধ্যমে বাস্তব উপস্থিতি।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১ করিন্থীয় ১১:২৪-২৫: স্মরণ, আক্ষরিক নয়; ইব্রীয় ১০:১০-১৪: একবারের জন্য চিরস্থায়ী বলিদান।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...আমার স্মরণে এটা কর।</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শিশুর বাপ্তিস্ম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(১২৫০-১২৫২): পরিবারের উপর ভিত্তি করে আদি পাপের জন্য শিশু।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প্রেরিত ২:৩৮: প্রথমে অনুতাপ করো, তারপর বাপ্তিস্ম দাও; মার্ক ১৬:১৬: প্রথমে বিশ্বাস করো; শিশুদের ক্ষেত্রে সুস্পষ্ট নয়।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অনুতপ্ত হও এবং বাপ্তিস্ম গ্রহণ কর, তোমরা প্রত্যেকে...</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মেরী-সম্পর্কিত মতবাদ (যেমন, নিষ্কলঙ্ক গর্ভধারণ, স্বর্গারোহণ, চিরকুমারীত্ব)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(৪৯১-৪৯৩, ৯৬৬, ৪৯৯-৫০০): ঐতিহ্য থেকে প্রাপ্ত মতবাদ।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মথি ১৩:৫৫-৫৬: যিশুর ভাই/বোন বলতে অন্যান্য শিশুদের বোঝানো হয়েছে; রোমীয় ৩:২৩: সকলেই পাপ করেছে; কোনো নিষ্পাপতার অনুমান নেই।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এটা কি ছুতারের ছেলে নয়? তার মায়ের নাম কি মরিয়ম না, এবং তার ভাই না...</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সাধু ও প্রতিমার প্রতিমা পূজা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(২১৩২, ১১৯২): প্রতিমা/সাধুদের শ্রদ্ধা (উপাসনা নয়)।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প্রেরিত ১০:২৫-২৬: পিতর উপাসনা প্রত্যাখ্যান করেন; প্রকাশিত বাক্য ১৯:১০: স্বর্গদূত/সাধুদের উপাসনা নিষিদ্ধ করুন; যাত্রাপুস্তক ২০:৪-৫ (খোদিত প্রতিমা)।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εἰιμ. কিন্তু পিটার তাকে উঠিয়ে দিলেন। &amp;quot;দাঁড়াও,&amp;quot; তিনি বললেন, &amp;quot;আমি নিজে একজন মানুষ।&amp;quot;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সমন্বিত বিষয়বস্তু ও চিন্তাধারা: নতুন নিয়ম, চার্চ ফাদারগণ এবং প্রতিফলনের সমন্বয়</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এই অধ্যায়টি নতুন নিয়মের অসঙ্গতি এবং পিতৃপুরুষদের অন্তর্দৃষ্টি থেকে সাধারণ বিষয়বস্তুগুলোকে (যেমন, কর্তৃত্ব, পরিত্রাণ, মধ্যস্থতা) একত্রিত করে, যেখানে মূল গ্রিক/এনআইভি, পিতৃপুরুষদের উদ্ধৃতি এবং মননশীল চিন্তাভাবনা অন্তর্ভুক্ত করা হয়েছে। পিতৃপুরুষেরা প্রায়শই নতুন নিয়মের গুরুত্বের বিষয়গুলোর (যেমন, সোলা স্ক্রিপচুরা, অর্থাৎ কেবল বিশ্বাস) সাথে একমত হন এবং পরবর্তীকালের মতবাদগুলোর সমর্থনে ব্যর্থ হন—যা প্রেরিতদের পরবর্তী &amp;quot;থিয়াতিরান&amp;quot; বিকাশকে তুলে ধরে। ক্যাথলিকরা পিতৃপুরুষদের নির্বাচিত সমর্থনের কথা উল্লেখ করেন; সমালোচকেরা ভিন্নতার বিষয়টি তুলে ধরেন।</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কর্তৃত্ব ও পদমর্যাদাক্রম (পোপের অভ্রান্ততা, শ্রেষ্ঠত্ব এবং &amp;quot;পিতা&amp;quot;-র মতো উপাধি সহ): ক্যাথলিক চার্চ অফ ক্যাথলিক চার্চ (CCC) পোপের অভ্রান্ততা/শ্রেষ্ঠত্ব এবং যাজকীয় &amp;quot;পিতা&amp;quot; উপাধিকে মহিমান্বিত করে; নতুন নিয়ম (NT) এই মহিমান্বিত কর্তৃত্বের বিরুদ্ধে সতর্ক করে (মথি ২৩:৯: καὶ πατέρα μὴ καλέσητε... – NIV: পৃথিবীতে কাউকে &amp;#39;পিতা&amp;#39; বলে ডেকো না...)। মথি ১৬:১৮-১৯: পেত্রোস (ছোট শিলা) বনাম পেত্রা; কোনো উত্তরাধিকারী/অভ্রান্ততা নেই; ১ পিতর ২:৫: বিশ্বাসীরা জীবন্ত পাথর। পিতারা মিশ্র: রোম/পিতরকে সম্মান করে (ইরেনিয়াস উত্তরাধিকারের তালিকা দেন, সাইপ্রিয়ান), কিন্তু কোনো আধিপত্য/অভ্রান্ততা নেই; ক্রিসোস্টম: শিলা হলো &amp;quot;তাঁর স্বীকারোক্তির বিশ্বাস&amp;quot;; অরিজেন/অগাস্টিন: খ্রীষ্ট শিলা; পরিষদগুলো পোপদের সংশোধন করেছিল। চিন্তা: নিউ টেস্টামেন্টের সমতাভিত্তিক নেতৃত্ব থেকে প্রাতিষ্ঠানিক ক্ষমতার দিকে পরিবর্তন থিয়াতিরান আধিপত্যকে মূর্ত করে; ফাদারদের &amp;quot;সম্মানের প্রাধান্য&amp;quot; অতিবিস্তারকে প্রশ্নবিদ্ধ করে।</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পরিত্রাণ ও ধার্মিকতালাভ (কেবলমাত্র বিশ্বাস বনাম বিশ্বাস ও পুণ্যকর্ম): ক্যাথলিক ক্যাথলিক চার্চ (CCC) ধার্মিকতালাভের জন্য কর্মের প্রয়োজনীয়তা নির্দেশ করে; নতুন নিয়ম: অনুগ্রহ/বিশ্বাস, কর্ম নয় (ইফিষীয় ২:৮-৯: Τῇ γὰρ χάριτί... οὐκ ἐξ ἔργων – NIV: অনুগ্রহে... কর্ম দ্বারা নয়...)। পিতৃপুরুষেরা ক্যাথলিক ক্যাথলিক চার্চের বিরোধিতা করেন: ক্রিসোস্টম (গালাতীয়দের প্রতিপাদ্য ৩:৫): &amp;quot;ধার্মিকতার জন্য কেবলমাত্র বিশ্বাসই যথেষ্ট ছিল&amp;quot;; অ্যারিস্টাইডস: &amp;quot;কেবলমাত্র বিশ্বাস দ্বারা&amp;quot;; রোমের ইরেনিয়াস/ক্লেমেন্ট কেবলমাত্র বিশ্বাসকেই সমর্থন করেন। চিন্তা: পিতৃপুরুষেরা পৌলের পরিত্রাণের উপহারের প্রতিধ্বনি করেন, ক্যাথলিক পুণ্য-ব্যবস্থাকে প্রেরিত-পরবর্তী বলে প্রশ্নবিদ্ধ করেন; এটি নতুন নিয়মের আশ্বাসকে দুর্বল করে এবং থিয়াতিরার আপোসের সাথে মিশ্রিত করে।</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মধ্যস্থতা, মধ্যস্থতা এবং শ্রদ্ধা (মধ্যস্থতাকারী হিসেবে মরিয়ম, সাধু/প্রতিমা): ক্যাথলিক চার্চ অফ ক্রাইস্ট: মধ্যস্থতাকারী হিসেবে মরিয়ম (৯৬৯); সাধু/প্রতিমার শ্রদ্ধা (২১৩২)। নিউ টেস্টামেন্ট: একমাত্র মধ্যস্থতাকারী খ্রীষ্ট (১ তীমথিয় ২:৫: Εἷς... μεσίτης... – NIV: একজন মধ্যস্থতাকারী... খ্রীষ্ট যীশু); পিতর উপাসনা প্রত্যাখ্যান করেন (প্রেরিত ১০:২৫-২৬: ὁ δὲ Πέτρος... – NIV: আমি নিজেও একজন মানুষ মাত্র); স্বর্গদূত/সাধুদের উপাসনা নিষিদ্ধ করা হয় (প্রকাশিত বাক্য ১৯:১০)। পিতৃপুরুষেরা মরিয়মের মহিমাকে অস্বীকার করেন: অরিজেন: মরিয়মের পরিত্রাণের প্রয়োজন ছিল; বাসিল: সন্দেহ প্রকাশ করেন; টারটুলিয়ান/ক্রিসোস্টম: আত্মশ্লাঘাকারী/তিরস্কার করেন; নিষ্কলঙ্ক গর্ভধারণের কোনো প্রাথমিক ঘটনা নেই। চিন্তা: এটি নতুন নিয়ম/পিতৃপুরুষদের ঈশ্বরের কাছে সরাসরি প্রবেশাধিকারকে ঊর্ধ্বে নিয়ে যায়; এটি থিয়াতিরার ইজেবেল ও মূর্তিপূজার প্রতিচ্ছবি, যেখানে খোদাই করা মূর্তিগুলো বাইবেলের আদেশের বিরোধিতা করে।</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ধর্মানুষ্ঠান এবং আচার-অনুষ্ঠান (ট্রান্সসবস্ট্যান্টেশন, ইনফ্যান্ট বাপ্তিজম, পুনরাবৃত্তিমূলক প্রার্থনা): CCC: পদার্থ পরিবর্তন (1374); শিশু বাপ্তিস্ম (1250); পুনরাবৃত্তিমূলক জপমালা (2708)। NT: স্মরণ (1 Cor. 11:24: εἰς τὴν ἐμὴν ἀνάμνησιν – NIV: স্মরণে এটি করুন...); প্রথমে অনুতপ্ত/বিশ্বাস করুন (প্রেরিত 2:38: Μετανοήσατε... – NIV: অনুতাপ করুন এবং বাপ্তিস্ম নিন...); কোনো বৃথা পুনরাবৃত্তি নয় (মথি ৬:৭: μὴ βατταλογήσητε... – NIV: বকবক করতে থেকো না...)। পিতৃপুরুষগণ প্রতীকী: আথেনাগোরাস/টারটুলিয়ান/অরিজেন/অগাস্টিন/ইউসেবিয়াস আক্ষরিক ইউক্যারিস্ট প্রত্যাখ্যান করেন। চিন্তা: নতুন নিয়ম আচারের চেয়ে ব্যক্তিগত বিশ্বাস/প্রতীকবাদের উপর জোর দেয়; পিতৃপুরুষদের স্মারক দৃষ্টিভঙ্গি বনাম মধ্যযুগীয় স্কলাস্টিসিজম থিয়াতিরান বাইবেল-বহির্ভূত রূপগুলোকে তুলে ধরে।</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শুদ্ধিকরণ স্থান ও পরকাল: ক্যাথলিক চার্চ অফ ক্যাথলিক চার্চ: মৃত্যু-পরবর্তী শুদ্ধিকরণ (১০৩০)। নিউ টেস্টামেন্ট: মৃত্যু তারপর বিচার (ইব্রীয় ৯:২৭: ἀπόκειται... κρίσις – এনআইভি: একবার মরার জন্য নির্ধারিত... বিচারের মুখোমুখি হওয়া); প্রভুর সাথে তাৎক্ষণিক উপস্থিতি (২ করিন্থীয় ৫:৮)। ফাদাররা মিশ্রিত/প্রত্যাখ্যান করেছেন: আফরাহাত/পলিকর্প শুদ্ধিকরণ স্থানের অস্তিত্ব দেননি; অরিজেন এটিকে প্রতীকী (শাস্তিমূলক নয়) মনে করেন; পরবর্তীকালে (দ্বাদশ শতাব্দীতে) অভিন্ন মতবাদ প্রতিষ্ঠিত হয়। চিন্তা: এতে নিউ টেস্টামেন্ট/ফাদারদের মতো খ্রীষ্টের কাজের চূড়ান্ততার অভাব রয়েছে (যোহন ১৯:৩০); মৃতদের জন্য প্রার্থনা কোষাগার/পুণ্যফল ব্যবস্থার সাথে সম্পর্কিত নয়, যা থিয়াতিরান সংযোজনের ইঙ্গিত দেয়।</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ব্রহ্মচর্য এবং যাজকদের জন্য আবশ্যকীয় শর্তাবলী: ক্যাথলিক চার্চ কমিশন (CCC): বাধ্যতামূলক ব্রহ্মচর্য (১৫৭৯)। নিউ টেস্টামেন্ট (NT): বিবাহিত অধ্যক্ষগণ (১ তীমথিয় ৩:২: μιᾶς γυναικὸς ἄνδρα – NIV: স্ত্রীর প্রতি বিশ্বস্ত)। ফাদারগণ: আদর্শগতভাবে বিবাহিত যাজক (১ম-৪র্থ শতাব্দী); ইগনাশিয়াস সংযমের প্রশংসা করেন (কোনো নিষেধাজ্ঞা ছিল না); আলেকজান্দ্রিয়ার ক্লেমেন্ট/জেরোম বিবাহিত নেতাদের উল্লেখ করেন; যা পরে বলবৎ করা হয় (১১শ শতাব্দী)। চিন্তা: এটি ছিল শৃঙ্খলা, মতবাদ নয়; ফাদারগণের অনুমতি নিউ টেস্টামেন্টের বাস্তবতার বিরোধী থিয়াতিরান আইনবাদকে প্রকাশ করে।</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সোলা স্ক্রিপচুরা এবং সামগ্রিক কর্তৃত্ব: ক্যাথলিক চার্চ কমিশন (CCC) ঐতিহ্য ও ম্যাজিস্টিরিয়ামকে সমানভাবে মর্যাদা দেয়। নিউ টেস্টামেন্ট/ফাদারগণ: ধর্মগ্রন্থ-কেন্দ্রিক (যেমন, আথানাসিয়াস/ইরেনিয়াস/জেরোম/আলেকজান্দ্রিয়ার ক্লেমেন্ট কেবল ধর্মগ্রন্থকেই সমর্থন করেন)। চিন্তাধারা: ফাদারদের বাইবেল-কেন্দ্রিকতা ক্যাথলিকদের দ্বৈত উৎসের ধারণাকে চ্যালেঞ্জ করে; এটি থিয়াতিরার সহনীয় ভুলগুলোকে ধারণ করে এবং নিউ টেস্টামেন্ট/প্যাট্রিস্টিক সাক্ষ্য থেকে বিচ্যুত হয়।</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এই সমন্বিত বিশ্লেষণ ক্যাথলিক মতবাদগুলোকে পরবর্তীকালের বিকাশ হিসেবে উন্মোচন করে, যা প্রায়শই নতুন নিয়মের সরলতা এবং আদি পিতৃপুরুষদের রচনার উপর গুরুত্বারোপের সাথে সাংঘর্ষিক—এবং যা থিয়াতিরার মিশ্রণকে মূর্ত করে তোলে। এর সপক্ষে যুক্তি ও সমালোচনার ভারসাম্যপূর্ণ অনুসন্ধানকে উৎসাহিত করা হচ্ছে।</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