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العهد القديم، العهد الجديد</w:t>
      </w:r>
    </w:p>
    <w:p w14:paraId="5C8089DC" w14:textId="77777777" w:rsidR="00A378E3" w:rsidRPr="00A378E3" w:rsidRDefault="00A378E3" w:rsidP="00342F67">
      <w:pPr>
        <w:pStyle w:val="Heading1"/>
      </w:pPr>
      <w:r>
        <w:t>مقدمة: السبت ومفاهيمه الخاطئة الحديثة</w:t>
      </w:r>
    </w:p>
    <w:p w14:paraId="4A35B57B" w14:textId="77777777" w:rsidR="00A378E3" w:rsidRPr="00A378E3" w:rsidRDefault="00A378E3" w:rsidP="00A378E3">
      <w:r>
        <w:t>يُصرّ كثيرون في الأوساط الدينية اليوم على وجوب التزام المسيحيين بيوم السبت، وغالبًا ما يُفسّرونه على أنه يوم راحة يوم الأحد. إلا أن التدقيق في الكتاب المقدس يكشف عن اختلافات جوهرية بين مفهوم السبت في الكتاب المقدس والممارسات المعاصرة. فالسبت هو صراحةً اليوم السابع من الأسبوع (السبت)، وليس اليوم الأول (الأحد)، كما ورد في سفر التكوين 2: 2-3: «وفي اليوم السابع أكمل الله عمله الذي كان يعمله، فاستراح في اليوم السابع من جميع عمله. وبارك الله اليوم السابع وقدّسه، لأنه فيه استراح من جميع عمل الخلق الذي كان يعمله». وجاء في سفر الخروج 20: 8-11: «اذكر يوم السبت لتقدسه. ستة أيام تعمل وتصنع كل عملك، وأما اليوم السابع فسبت للرب إلهك... لأنه في ستة أيام صنع الرب السماوات والأرض والبحر وكل ما فيها، واستراح في اليوم السابع. لذلك بارك الرب يوم السبت وقدسه». علاوة على ذلك، لا يصف العهد القديم أيام السبت الأسبوعية فحسب، بل يصف أيضًا سنوات السبت (كل سبع سنوات) وسنوات اليوبيل (كل خمسين سنة) في سفر اللاويين 25: 1-22. فعلى مدى خمسين عامًا، كان اليهودي العادي في ظل العهد القديم يلتزم بأكثر من 5000 يوم سبت، أي أكثر بكثير من 2600 يوم تقريبًا التي قد يدّعيها من يلتزمون بالسبت في العصر الحديث.</w:t>
      </w:r>
    </w:p>
    <w:p w14:paraId="0980137E" w14:textId="77777777" w:rsidR="00A378E3" w:rsidRPr="00A378E3" w:rsidRDefault="00A378E3" w:rsidP="00A378E3">
      <w:r>
        <w:t>كانت متطلبات السبت في الكتاب المقدس صارمة. أُمر شعب الله بالبقاء في بيوتهم (خروج ١٦: ٢٩: «اعلموا أن الرب قد أعطاكم السبت، ولذلك في اليوم السادس يعطيكم خبزًا ليومين. في اليوم السابع، فليكن كل إنسان في مكانه، ولا يخرج أحد.»)، مُنع السفر لممارسة الرياضة، أو زيارة الأصدقاء، أو حضور التجمعات الرسمية كالصلوات في الكنيسة. لم يكن مسموحًا بالطبخ؛ وكان يجب تحضير جميع الطعام مسبقًا (خروج ١٦: ٢٣-٢٩). مُنع العمل منعًا باتًا، حتى إشعال النار (خروج ٣٥: ٣: «لا تُشعلوا نارًا في أحد مساكنكم يوم السبت.»). كانت للمخالفة عواقب وخيمة، بما في ذلك الموت (عدد ١٥: ٣٢-٣٦: «...وأمر الرب موسى قائلًا: «يجب أن يموت الرجل. ويرجمه كل الجماعة خارج المحلة». فأخذته الجماعة خارج المحلة ورجمته حتى الموت، كما أمر الرب موسى.»).</w:t>
      </w:r>
    </w:p>
    <w:p w14:paraId="11787A28" w14:textId="77777777" w:rsidR="00A378E3" w:rsidRPr="00A378E3" w:rsidRDefault="00A378E3" w:rsidP="00A378E3">
      <w:r>
        <w:t>من يلتزم حقًا بالسبت اليوم كما هو منصوص عليه؟ لا أحد تقريبًا، إذ تُخفف التفسيرات الحديثة من هذه الوصايا. وهذا يثير تساؤلات أوسع: هل لا تزال ممارسات العهد القديم، كتقديم الذبائح الحيوانية (سفر اللاويين ١-٧)، ملزمة؟ ماذا عن الأعياد الأخرى (مثل عيد الفصح، وعيد المظال)؟ هل يوجد نظام كهنوتي أو نظام يجمع بين رجال الدين والعلمانيين اليوم؟ هل مبنى الكنيسة هو &amp;quot;بيت الله&amp;quot;؟ ما هي العلاقة بين العهد القديم (شريعة موسى، أو التوراة) والعهد الجديد في المسيح؟</w:t>
      </w:r>
    </w:p>
    <w:p w14:paraId="55F2F88B" w14:textId="77777777" w:rsidR="00A378E3" w:rsidRPr="00A378E3" w:rsidRDefault="00A378E3" w:rsidP="00A378E3">
      <w:r>
        <w:t>تُعدّ هذه الدراسة، المناسبة للمناقشات الجماعية حول الكتاب المقدس أو للتأمل الشخصي، قيّمةً لمن ينتمون إلى خلفيات طقوسية أو تقليدية أو غير مسيحية. وهي تُسلّط الضوء على فرادة المسيحية في العهد الجديد، وتُعالج الالتباسات السائدة في العالم المسيحي، ولا سيما الادعاء بأن أتباع يسوع مُلزمون بالتقيد بقوانين التوراة الطقسية والمدنية.</w:t>
      </w:r>
    </w:p>
    <w:p w14:paraId="6535C62F" w14:textId="77777777" w:rsidR="00A378E3" w:rsidRPr="00A378E3" w:rsidRDefault="00A378E3" w:rsidP="00A378E3">
      <w:r>
        <w:t>الآيات التمهيدية الرئيسية:</w:t>
      </w:r>
    </w:p>
    <w:p w14:paraId="5B00E32C" w14:textId="77777777" w:rsidR="00A378E3" w:rsidRPr="00A378E3" w:rsidRDefault="00A378E3" w:rsidP="00A378E3">
      <w:pPr>
        <w:numPr>
          <w:ilvl w:val="0"/>
          <w:numId w:val="1"/>
        </w:numPr>
      </w:pPr>
      <w:r>
        <w:t>كولوسي 2:16: &amp;quot;لذلك لا يحكم عليكم أحد في مسائل الطعام والشراب، أو في شأن عيد أو هلال أو سبت.&amp;quot; (يحذر بولس من الأحكام القانونية القائمة على ممارسات العهد القديم، مؤكداً على الحرية في المسيح).</w:t>
      </w:r>
    </w:p>
    <w:p w14:paraId="4C17F09E" w14:textId="77777777" w:rsidR="00A378E3" w:rsidRPr="00A378E3" w:rsidRDefault="00A378E3" w:rsidP="00A378E3">
      <w:pPr>
        <w:numPr>
          <w:ilvl w:val="0"/>
          <w:numId w:val="1"/>
        </w:numPr>
      </w:pPr>
      <w:r>
        <w:t>يوحنا 4:24: &amp;quot;الله روح، والذين يعبدونه يجب أن يعبدوه بالروح والحق.&amp;quot; (يعلم يسوع أن العبادة الحقيقية تتجاوز الأماكن المادية والطقوس، وتركز على التحول الداخلي.)</w:t>
      </w:r>
    </w:p>
    <w:p w14:paraId="4D76AAE0" w14:textId="77777777" w:rsidR="00A378E3" w:rsidRPr="00A378E3" w:rsidRDefault="00A378E3" w:rsidP="00A378E3">
      <w:pPr>
        <w:numPr>
          <w:ilvl w:val="0"/>
          <w:numId w:val="1"/>
        </w:numPr>
      </w:pPr>
      <w:r>
        <w:t>أفسس 1:1: &amp;quot;بولس، رسول يسوع المسيح بمشيئة الله، إلى القديسين الذين في أفسس، والمؤمنين بيسوع المسيح.&amp;quot; (جميع المؤمنين هم &amp;quot;قديسون&amp;quot; أو مقدسون، مما ينشر القداسة بين الجميع.)</w:t>
      </w:r>
    </w:p>
    <w:p w14:paraId="5C86262B" w14:textId="77777777" w:rsidR="00A378E3" w:rsidRPr="00A378E3" w:rsidRDefault="00A378E3" w:rsidP="00A378E3">
      <w:pPr>
        <w:numPr>
          <w:ilvl w:val="0"/>
          <w:numId w:val="1"/>
        </w:numPr>
      </w:pPr>
      <w:r>
        <w:t>1 تيموثاوس 2:5: &amp;quot;لأنه يوجد إله واحد، ووسيط واحد بين الله والناس، الإنسان يسوع المسيح.&amp;quot; (الوصول المباشر إلى الله من خلال المسيح وحده يلغي الوسطاء البشريين.)</w:t>
      </w:r>
    </w:p>
    <w:p w14:paraId="217334D0" w14:textId="77777777" w:rsidR="00A378E3" w:rsidRPr="00A378E3" w:rsidRDefault="00A378E3" w:rsidP="00A378E3">
      <w:pPr>
        <w:numPr>
          <w:ilvl w:val="0"/>
          <w:numId w:val="1"/>
        </w:numPr>
      </w:pPr>
      <w:r>
        <w:t>كولوسي 2:17: &amp;quot;هذه ظلال للأمور الآتية، أما الجوهر فهو للمسيح.&amp;quot; (كانت ممارسات العهد القديم ترمز إلى المسيح؛ وبعد أن تحققت، لم تعد ملزمة.)</w:t>
      </w:r>
    </w:p>
    <w:p w14:paraId="5BBDC655" w14:textId="77777777" w:rsidR="00A378E3" w:rsidRPr="00A378E3" w:rsidRDefault="00A378E3" w:rsidP="00342F67">
      <w:pPr>
        <w:pStyle w:val="Heading1"/>
      </w:pPr>
      <w:r>
        <w:t>عهدان: الطبيعة المتجاوزة للعهد الجديد</w:t>
      </w:r>
    </w:p>
    <w:p w14:paraId="1A6EA29E" w14:textId="77777777" w:rsidR="00A378E3" w:rsidRPr="00A378E3" w:rsidRDefault="00A378E3" w:rsidP="00A378E3">
      <w:r>
        <w:t>يُفرّق الكتاب المقدس بين العهد القديم (الذي أُعطي بواسطة موسى في سيناء) والعهد الجديد (الذي بدأ بموت المسيح وقيامته). عبرانيين 9: 15-17: «لذلك هو [المسيح] وسيط عهد جديد، لكي ينال المدعوون الميراث الأبدي الموعود به، إذ قد حدث موتٌ فدى من التعديات التي ارتُكبت في ظل العهد الأول. لأنه حيثما توجد وصيةً، لا بد من إثبات موت مُوصيها. فالوصية لا تُنفذ إلا بالموت، إذ لا تكون نافذةً ما دام مُوصيها حيًا». (لقد شرّع موت المسيح العهد الجديد، مُبطلًا العهد القديم؛ فالعهد القديم لم يكن قادرًا على الفداء الأبدي، أما العهد الجديد فيُحققه من خلال تضحية المسيح).</w:t>
      </w:r>
    </w:p>
    <w:p w14:paraId="216144EB" w14:textId="77777777" w:rsidR="00A378E3" w:rsidRPr="00A378E3" w:rsidRDefault="00A378E3" w:rsidP="00A378E3">
      <w:r>
        <w:t>إن جوهر الشريعة الأخلاقي - محبة الله والقريب - يبقى حاضرًا (غلاطية 5: 14: «لأن كل الشريعة تُلخَّص في كلمة واحدة: «أحب قريبك كنفسك»؛ متى 22: 37-40: «...أحب الرب إلهك من كل قلبك ومن كل نفسك ومن كل فكرك. هذه هي الوصية الأولى والعظمى. والثانية مثلها: أحب قريبك كنفسك. بهاتين الوصيتين تتعلق الشريعة كلها والأنبياء»). لكن الوصايا والأنظمة المحددة قد تحققت ونُفِّذت على الصليب. كولوسي 2: 13-14: «وأنتم إذ كنتم أمواتًا بالذنوب وغلف جسدكم، أحياكم الله معه، إذ غفر لنا جميع ذنوبنا، ومحا صك الدين الذي كان علينا مع أحكامه، وأزاله مسمرًا إياه على الصليب». (يشير &amp;quot;سجل الدين&amp;quot; إلى مطالب الشريعة؛ وقد ألغاها المسيح، محرراً المؤمنين من الالتزامات الطقسية.)</w:t>
      </w:r>
    </w:p>
    <w:p w14:paraId="2B9DA3B8" w14:textId="77777777" w:rsidR="00A378E3" w:rsidRPr="00A378E3" w:rsidRDefault="00A378E3" w:rsidP="00A378E3">
      <w:r>
        <w:t>المسيحيون غير ملزمين بأحكام العهد القديم (أعمال الرسل ١٥: ١٠-١١: «فلماذا تجربون الله الآن بوضع نير على أعناق التلاميذ لم يستطع آباؤنا ولا نحن أن يحملوه؟ ولكننا نؤمن أننا سنخلص بنعمة الرب يسوع كما سيخلصون هم أيضًا»). وهذا يناقض الادعاءات بأن أتباع يسوع ملزمون باتباع التوراة. لقد أتمّ يسوع الناموس (متى ٥: ١٧-١٨: «...لم آتِ لأنقض [الناموس أو الأنبياء] بل لأكمل. فإني الحق أقول لكم: إلى أن تزول السماء والأرض، لن يزول حرف واحد أو نقطة واحدة من الناموس حتى يتم كل شيء»)، منهيًا بذلك دوره الطقسي (غلاطية ٣: ٢٣-٢٥: «قبل مجيء الإيمان كنا أسرى الناموس... أما الآن وقد جاء الإيمان، فلم نعد تحت وصاية أحد»).</w:t>
      </w:r>
    </w:p>
    <w:p w14:paraId="599E9419" w14:textId="77777777" w:rsidR="00A378E3" w:rsidRPr="00A378E3" w:rsidRDefault="00A378E3" w:rsidP="00342F67">
      <w:pPr>
        <w:pStyle w:val="Heading1"/>
      </w:pPr>
      <w:r>
        <w:t>المعايير المزدوجة: تم القضاء عليها في العهد الجديد</w:t>
      </w:r>
    </w:p>
    <w:p w14:paraId="33A45D26" w14:textId="77777777" w:rsidR="00A378E3" w:rsidRPr="00A378E3" w:rsidRDefault="00A378E3" w:rsidP="00A378E3">
      <w:r>
        <w:t>لقد ميّز العهد القديم بين المقدس والمدنس، مما أدى إلى التزام متذبذب. فبينما تُعتبر بعض الأيام مقدسة، تُعتبر أيام أخرى ضمنيًا غير مقدسة، مما يدفع إلى بذل جهد أكبر في المناسبات &amp;quot;الخاصة&amp;quot;. أما المسيحية، فتتطلب أسلوب حياة يومي قائم على التلمذة (لوقا 9: 23: &amp;quot;فقال للجميع: إن أراد أحد أن يتبعني، فلينكر نفسه ويحمل صليبه كل يوم ويتبعني&amp;quot;؛ رومية 12: 1: &amp;quot;فأناشدكم أيها الإخوة، برحمة الله، أن تقدموا أجسادكم ذبيحة حية مقدسة مرضية لله، وهي عبادتكم الروحية&amp;quot;). كل وقت مقدس لأن المسيح يفدي كل جوانب الحياة.</w:t>
      </w:r>
    </w:p>
    <w:p w14:paraId="43963B05" w14:textId="77777777" w:rsidR="00A378E3" w:rsidRPr="00A378E3" w:rsidRDefault="00A378E3" w:rsidP="00A378E3">
      <w:r>
        <w:t>تتجلى المعايير المزدوجة في: أ. الوقت المقدس ب. المكان المقدس ج. الأشخاص المقدسون د. الأشياء المقدسة</w:t>
      </w:r>
    </w:p>
    <w:p w14:paraId="7562FBD7" w14:textId="77777777" w:rsidR="00A378E3" w:rsidRPr="00A378E3" w:rsidRDefault="00A378E3" w:rsidP="00A378E3">
      <w:r>
        <w:t>إن العهد الجديد يحول هذه الفروق (1 بطرس 1: 15-16: &amp;quot;...كما أن الذي دعاكم قدوس، كونوا أنتم أيضاً قديسين في كل سيرتكم، لأنه مكتوب: كونوا قديسين لأني أنا قدوس.&amp;quot;).</w:t>
      </w:r>
    </w:p>
    <w:p w14:paraId="71645CD1" w14:textId="77777777" w:rsidR="00A378E3" w:rsidRPr="00A378E3" w:rsidRDefault="00A378E3" w:rsidP="00342F67">
      <w:pPr>
        <w:pStyle w:val="Heading1"/>
      </w:pPr>
      <w:r>
        <w:t>الوقت المقدس: التحرر من الالتزام الحرفي بالقانون</w:t>
      </w:r>
    </w:p>
    <w:p w14:paraId="3249A58E" w14:textId="77777777" w:rsidR="00A378E3" w:rsidRPr="00A378E3" w:rsidRDefault="00A378E3" w:rsidP="00A378E3">
      <w:r>
        <w:t>يُعفى المسيحيون من الالتزام بيوم السبت (خروج ٢٠: ٨-١١، كما سبق ذكره؛ كولوسي ٢: ١٦، كما سبق ذكره). إن محاولات تبرير الذات من خلال أيام خاصة تؤدي إلى العبودية (غلاطية ٤: ٨-١١: &amp;quot;في السابق، حين لم تعرفوا الله، كنتم عبيدًا لمن ليسوا آلهة بالطبيعة... كيف تعودون إلى مبادئ العالم الضعيفة والتافهة...؟ أنتم تراقبون الأيام والشهور والفصول والسنوات! أخشى أن يكون تعبي عليكم عبثًا.&amp;quot;). (يساوي بولس بين العودة إلى الالتزامات التقويمية والعبودية الوثنية).</w:t>
      </w:r>
    </w:p>
    <w:p w14:paraId="4E60F427" w14:textId="77777777" w:rsidR="00A378E3" w:rsidRPr="00A378E3" w:rsidRDefault="00A378E3" w:rsidP="00A378E3">
      <w:r>
        <w:t>كانت الكنيسة الأولى تجتمع أيام الأحد (أعمال الرسل 20:7: &amp;quot;في اليوم الأول من الأسبوع، عندما كنا مجتمعين لكسر الخبز...&amp;quot;؛ رؤيا 1:10: &amp;quot;كنت في الروح في يوم الرب...&amp;quot;)، إحياءً لذكرى قيامة المسيح (متى 28:1)، لكن يوم الأحد ليس يوم سبت.</w:t>
      </w:r>
    </w:p>
    <w:p w14:paraId="78836584" w14:textId="77777777" w:rsidR="00A378E3" w:rsidRPr="00A378E3" w:rsidRDefault="00A378E3" w:rsidP="00A378E3">
      <w:r>
        <w:t>معارضة الالتزام بالتوراة: عاش يسوع في ظل العهد القديم ليُتمِّمه (غلاطية 4: 4-5: &amp;quot;ولكن لما جاء ملء الزمان، أرسل الله ابنه مولودًا من امرأة، مولودًا تحت الناموس، ليفتدي الذين تحت الناموس&amp;quot;). بعد القيامة، تسود النعمة (رومية 6: 14: &amp;quot;لأن الخطيئة لن تسود عليكم، إذ لستم تحت الناموس بل تحت النعمة&amp;quot;). يجوز الالتزام بيومٍ ما إذا كان ذلك طوعًا (رومية 14: 5-6: &amp;quot;فمن الناس يُفضِّل يومًا على آخر، ومنهم من يُساوي بين الأيام كلها... فمن يُحافظ على يومٍ ما، يُحافظ عليه لمجد الرب&amp;quot;). أما فرضه فهو خطيئة (غلاطية 5: 1: &amp;quot;لأن المسيح حرَّرنا، فاثبتوا إذن، ولا تخضعوا ثانيةً لنير العبودية&amp;quot;).</w:t>
      </w:r>
    </w:p>
    <w:p w14:paraId="63DA61A0" w14:textId="77777777" w:rsidR="00A378E3" w:rsidRPr="00A378E3" w:rsidRDefault="00A378E3" w:rsidP="00A378E3">
      <w:r>
        <w:t>الدرس المستفاد: اسعَ دائماً إلى التلمذة.</w:t>
      </w:r>
    </w:p>
    <w:p w14:paraId="4BE02DE3" w14:textId="77777777" w:rsidR="00A378E3" w:rsidRPr="00A378E3" w:rsidRDefault="00A378E3" w:rsidP="00342F67">
      <w:pPr>
        <w:pStyle w:val="Heading1"/>
      </w:pPr>
      <w:r>
        <w:t>مساحة مقدسة: العبادة في كل مكان</w:t>
      </w:r>
    </w:p>
    <w:p w14:paraId="724D337B" w14:textId="77777777" w:rsidR="00A378E3" w:rsidRPr="00A378E3" w:rsidRDefault="00A378E3" w:rsidP="00A378E3">
      <w:r>
        <w:t>لا يمكن حصر الله في الأماكن &amp;quot;المقدسة&amp;quot; (أعمال الرسل 7: 48-49: &amp;quot;ولكن العليّ لا يسكن في بيوت مصنوعة بأيدٍ، كما يقول النبي: السماء عرشي، والأرض موطئ قدمي...&amp;quot;؛ يوحنا 4: 24، كما سبق). قيّد العهد القديم الوصول عبر خيمة الاجتماع/الهيكل (عبرانيين 9: 1-8: &amp;quot;وكان للعهد الأول أيضًا أحكام للعبادة ومكان قداس أرضي...&amp;quot;)، لكن موت المسيح مزّق الحجاب (متى 27: 51: &amp;quot;...وإذا حجاب الهيكل قد انشقّ من أعلاه إلى أسفله...&amp;quot;)، رمزًا للوصول المفتوح (أفسس 2: 18: &amp;quot;لأن لنا به جميعًا سبيلًا واحدًا إلى الآب بروح واحد&amp;quot;).</w:t>
      </w:r>
    </w:p>
    <w:p w14:paraId="16BCE39B" w14:textId="77777777" w:rsidR="00A378E3" w:rsidRPr="00A378E3" w:rsidRDefault="00A378E3" w:rsidP="00A378E3">
      <w:r>
        <w:t>العبادة أسلوب حياة (رومية ١٢: ١، كما سبق). الكنيسة (الناس) هي بيت الله (أفسس ٢: ١٩: &amp;quot;إذًا لستم غرباء ولا نزلاء، بل أنتم مواطنون مع القديسين وأهل بيت الله&amp;quot;)، ولكن لا يوجد مبنى مقدس بطبيعته.</w:t>
      </w:r>
    </w:p>
    <w:p w14:paraId="677476C4" w14:textId="77777777" w:rsidR="00A378E3" w:rsidRPr="00A378E3" w:rsidRDefault="00A378E3" w:rsidP="00A378E3">
      <w:r>
        <w:t>معارضة التوراة: كان الهيكل مجرد ظل (عبرانيين ٨: ٥: «...إنهم يخدمون صورة وظلًا للأمور السماوية...»). جسد المسيح هو الهيكل الحقيقي (يوحنا ٢: ١٩-٢١: «...انقضوا هذا الهيكل، وفي ثلاثة أيام أقيمه. ...كان يتكلم عن هيكل جسده.»).</w:t>
      </w:r>
    </w:p>
    <w:p w14:paraId="79FD25A6" w14:textId="77777777" w:rsidR="00A378E3" w:rsidRPr="00A378E3" w:rsidRDefault="00A378E3" w:rsidP="00A378E3">
      <w:r>
        <w:t>العبرة: تفوق في سبيل الله في كل مكان.</w:t>
      </w:r>
    </w:p>
    <w:p w14:paraId="7F9A5972" w14:textId="77777777" w:rsidR="00A378E3" w:rsidRPr="00A378E3" w:rsidRDefault="00A378E3" w:rsidP="00342F67">
      <w:pPr>
        <w:pStyle w:val="Heading1"/>
      </w:pPr>
      <w:r>
        <w:t>شعب الله المقدس: المساواة في المسيح</w:t>
      </w:r>
    </w:p>
    <w:p w14:paraId="5F666C43" w14:textId="77777777" w:rsidR="00A378E3" w:rsidRPr="00A378E3" w:rsidRDefault="00A378E3" w:rsidP="00A378E3">
      <w:r>
        <w:t>لا يوجد &amp;quot;قديسون&amp;quot; من النخبة؛ فجميع المؤمنين قديسون (أفسس ١:١، كما سبق ذكره). يسوع هو رئيس الكهنة الوحيد (عبرانيين ٧: ٢٣-٢٨: &amp;quot;...كان الكهنة السابقون كثيرين، لأن الموت منعهم من الاستمرار في الخدمة، أما هو فله كهنوته إلى الأبد... لأنه كان من اللائق حقًا أن يكون لنا رئيس كهنة كهذا، قدوس، بريء، بلا دنس...&amp;quot;). يشكل جميع المؤمنين كهنوتًا ملكيًا (١ بطرس ٢: ٩: &amp;quot;أما أنتم فجنس مختار، وكهنوت ملكي، وأمة مقدسة...&amp;quot;)، يقدمون ذبائح روحية.</w:t>
      </w:r>
    </w:p>
    <w:p w14:paraId="77543E4C" w14:textId="77777777" w:rsidR="00A378E3" w:rsidRPr="00A378E3" w:rsidRDefault="00A378E3" w:rsidP="00A378E3">
      <w:r>
        <w:t>وسيط واحد: المسيح (١ تيموثاوس ٢: ٥، كما سبق). الصلاة للقديسين أو مريم تُناقض هذا (رومية ٨: ٣٤: «...المسيح يسوع هو الذي مات... وهو جالس عن يمين الله، وهو يشفع لنا»). لا يوجد فصل بين رجال الدين والعلمانيين (متى ٢٣: ٨-٩: «أما أنتم فلا تُدعَوا رابي، لأن لكم مُعلِّمًا واحدًا، وأنتم جميعًا إخوة. ولا تدعوا لكم أحدًا على الأرض أبًا، لأن لكم أبًا واحدًا هو الذي في السماوات»). جميعهم متساوون في الالتزام، ولكلٍّ منهم موهبة مُتنوِّعة (أفسس ٤: ١١-١٢).</w:t>
      </w:r>
    </w:p>
    <w:p w14:paraId="75E6E264" w14:textId="77777777" w:rsidR="00A378E3" w:rsidRPr="00A378E3" w:rsidRDefault="00A378E3" w:rsidP="00A378E3">
      <w:r>
        <w:t>معارضة التوراة: انتهت الكهنوتية اللاوية (عبرانيين 7: 11-12: &amp;quot;...لأنه عندما يكون هناك تغيير في الكهنوت، يكون بالضرورة تغيير في الشريعة أيضًا&amp;quot;). إن الالتزام بالتوراة يُديم الانقسامات التي أُلغيت.</w:t>
      </w:r>
    </w:p>
    <w:p w14:paraId="35880F0A" w14:textId="77777777" w:rsidR="00A378E3" w:rsidRPr="00A378E3" w:rsidRDefault="00A378E3" w:rsidP="00A378E3">
      <w:r>
        <w:t>الدرس: نظام رجال الدين يعزز المعايير المزدوجة، الغريبة عن المسيح (غلاطية 3:28: &amp;quot;ليس يهودي ولا يوناني، ليس عبد ولا حر، ليس ذكر ولا أنثى، لأنكم جميعاً واحد في المسيح يسوع&amp;quot;).</w:t>
      </w:r>
    </w:p>
    <w:p w14:paraId="3FB5BE16" w14:textId="77777777" w:rsidR="00A378E3" w:rsidRPr="00A378E3" w:rsidRDefault="00A378E3" w:rsidP="00342F67">
      <w:pPr>
        <w:pStyle w:val="Heading1"/>
      </w:pPr>
      <w:r>
        <w:t>يا إلهي! أشياء مقدسة متنوعة</w:t>
      </w:r>
    </w:p>
    <w:p w14:paraId="3A4A2876" w14:textId="77777777" w:rsidR="00A378E3" w:rsidRPr="00A378E3" w:rsidRDefault="00A378E3" w:rsidP="00A378E3">
      <w:r>
        <w:t>العهد الجديد يلغي التمييزات:</w:t>
      </w:r>
    </w:p>
    <w:p w14:paraId="49FF01DF" w14:textId="77777777" w:rsidR="00A378E3" w:rsidRPr="00A378E3" w:rsidRDefault="00A378E3" w:rsidP="00A378E3">
      <w:pPr>
        <w:numPr>
          <w:ilvl w:val="0"/>
          <w:numId w:val="2"/>
        </w:numPr>
      </w:pPr>
      <w:r>
        <w:t>الأطعمة المقدسة (1 تيموثاوس 4: 3-5: &amp;quot;...الذين يمنعون الزواج ويطلبون الامتناع عن الأطعمة التي خلقها الله ليتم تناولها بالشكر... لأن كل ما خلقه الله حسن...&amp;quot;؛ عبرانيين 13: 9: &amp;quot;لا تنخدعوا بتعاليم متنوعة وغريبة، لأنه من الجيد للقلب أن يتقوى بالنعمة، لا بالأطعمة...&amp;quot;؛ مرقس 7: 19: &amp;quot;...فأعلن أن جميع الأطعمة طاهرة.&amp;quot;).</w:t>
      </w:r>
    </w:p>
    <w:p w14:paraId="56F79B08" w14:textId="77777777" w:rsidR="00A378E3" w:rsidRPr="00A378E3" w:rsidRDefault="00A378E3" w:rsidP="00A378E3">
      <w:pPr>
        <w:numPr>
          <w:ilvl w:val="0"/>
          <w:numId w:val="2"/>
        </w:numPr>
      </w:pPr>
      <w:r>
        <w:t>المذابح المقدسة (عبرانيين 7:27: &amp;quot;...ليس عليه حاجة، مثل أولئك الكهنة العظام، أن يقدم ذبائح كل يوم ... لأنه فعل هذا مرة واحدة وإلى الأبد عندما قدم نفسه.&amp;quot;؛ عبرانيين 13:10: &amp;quot;لدينا مذبح ليس للذين يخدمون الخيمة الحق في الأكل منه.&amp;quot;).</w:t>
      </w:r>
    </w:p>
    <w:p w14:paraId="740365A2" w14:textId="77777777" w:rsidR="00A378E3" w:rsidRPr="00A378E3" w:rsidRDefault="00A378E3" w:rsidP="00A378E3">
      <w:pPr>
        <w:numPr>
          <w:ilvl w:val="0"/>
          <w:numId w:val="2"/>
        </w:numPr>
      </w:pPr>
      <w:r>
        <w:t>الصور/الأيقونات (خروج 20:4: &amp;quot;...لا تصنع لك تمثالاً منحوتًا...&amp;quot;؛ 1 يوحنا 5:21: &amp;quot;يا أولادي الصغار، احفظوا أنفسكم من الأصنام.&amp;quot;).</w:t>
      </w:r>
    </w:p>
    <w:p w14:paraId="415EEEFD" w14:textId="77777777" w:rsidR="00A378E3" w:rsidRPr="00A378E3" w:rsidRDefault="00A378E3" w:rsidP="00A378E3">
      <w:pPr>
        <w:numPr>
          <w:ilvl w:val="0"/>
          <w:numId w:val="2"/>
        </w:numPr>
      </w:pPr>
      <w:r>
        <w:t>الملابس الكهنوتية، والماء المقدس، والمباخر، والميداليات، والآثار، واللغات، والصيغ، والصلبان: هذه تستورد فئات العهد القديم بشكل غير صحيح (2 كورنثوس 3:6: &amp;quot;...الذي جعلنا كافيين لنكون خدام عهد جديد، ليس عهد الحرف بل عهد الروح. لأن الحرف يقتل، والروح يحيي.&amp;quot;).</w:t>
      </w:r>
    </w:p>
    <w:p w14:paraId="7203328E" w14:textId="77777777" w:rsidR="00A378E3" w:rsidRPr="00A378E3" w:rsidRDefault="00A378E3" w:rsidP="00A378E3">
      <w:r>
        <w:t>معارضة التوراة: رومية 7:6: &amp;quot;لكننا الآن قد تحررنا من الناموس، إذ متنا عن الذي كان يقيدنا، حتى نخدم بطريقة جديدة للروح لا بطريقة قديمة للشريعة المكتوبة.&amp;quot; قاد الناموس إلى المسيح (غلاطية 3:19-25).</w:t>
      </w:r>
    </w:p>
    <w:p w14:paraId="7FB758D5" w14:textId="77777777" w:rsidR="00A378E3" w:rsidRPr="00A378E3" w:rsidRDefault="00A378E3" w:rsidP="00365D9B">
      <w:pPr>
        <w:pStyle w:val="Heading1"/>
      </w:pPr>
      <w:r>
        <w:t>الخلاصة: من الظلال إلى النور</w:t>
      </w:r>
    </w:p>
    <w:p w14:paraId="37D7EF45" w14:textId="77777777" w:rsidR="00A378E3" w:rsidRPr="00A378E3" w:rsidRDefault="00A378E3" w:rsidP="00A378E3">
      <w:r>
        <w:t>تُعلّمنا رسالة كولوسي 2:17 (كما سبق ذكرها) أن عناصر العهد القديم كانت بمثابة إشارة إلى المسيح، أي الحقيقة. لقد أصبح العهد القديم عتيقًا (عبرانيين 8:13: &amp;quot;إذ يتكلم عن عهد جديد، يُبطل الأول. وما هو عتيق وباهت فهو على وشك الزوال&amp;quot;). ويُحاكي جزء كبير من المسيحية الحديثة اليهودية القديمة، مُتمسكًا بالطقوس والتسلسل الهرمي.</w:t>
      </w:r>
    </w:p>
    <w:p w14:paraId="720308B3" w14:textId="77777777" w:rsidR="00A378E3" w:rsidRPr="00A378E3" w:rsidRDefault="00A378E3" w:rsidP="00A378E3">
      <w:r>
        <w:t>رداً على مزاعم التوراة: أفسس ٢: ١٤-١٥: «لأنه هو سلامنا، الذي جعلنا جميعاً واحداً، وهدم في جسده جدار العداوة الفاصل بيننا، إذ أبطل ناموس الوصايا المكتوبة في فرائض...». حذر يسوع من التقاليد البشرية (مرقس ٧: ٦-٨: «...هذا الشعب يكرمني بشفتيه، أما قلبه فبعيد عني. عبادتهم لي باطلة، إذ يعلمون تعاليم هي وصايا بشر...»). إن التمسك بالتوراة يُعرّض المرء لخطر الانفصال عن المسيح (غلاطية ٥: ٤: «أنتم الذين تريدون أن تتبرروا بالناموس قد انفصلتم عن المسيح، وسقطتم من النعمة»).</w:t>
      </w:r>
    </w:p>
    <w:p w14:paraId="7971A4AC" w14:textId="77777777" w:rsidR="00A378E3" w:rsidRPr="00A378E3" w:rsidRDefault="00A378E3" w:rsidP="00A378E3">
      <w:r>
        <w:t>اترك الظلال واتجه نحو نور المسيح، حيث تسود الحرية الحقيقية (يوحنا 8: 36: &amp;quot;فإن حرركم الابن فبالحقيقة تكونون أحراراً&amp;quot;). هذا يُمكّن من عيش حياة يقودها الروح القدس، لا مجرد الالتزام بالطقوس.</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